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widowControl/>
      </w:pPr>
      <w:r>
        <w:rPr>
          <w:b/>
          <w:color w:val="C89B3C"/>
          <w:sz w:val="24"/>
        </w:rPr>
        <w:t>CASE STUDY</w:t>
      </w:r>
    </w:p>
    <w:p>
      <w:pPr>
        <w:pStyle w:val="Title"/>
        <w:jc w:val="center"/>
        <w:widowControl/>
      </w:pPr>
      <w:r>
        <w:t>E-Commerce Payment</w:t>
        <w:br/>
        <w:t>Management API</w:t>
      </w:r>
    </w:p>
    <w:p>
      <w:pPr>
        <w:pStyle w:val="Subtitle"/>
        <w:jc w:val="center"/>
        <w:widowControl/>
      </w:pPr>
      <w:r>
        <w:t>Spring Boot 4.x | Java Records | JPA | PostgreSQL | Global Exception Handling</w:t>
      </w:r>
    </w:p>
    <w:p>
      <w:pPr>
        <w:spacing w:before="360"/>
        <w:jc w:val="center"/>
        <w:widowControl/>
      </w:pPr>
      <w:r>
        <w:rPr>
          <w:b/>
          <w:color w:val="A64545"/>
          <w:sz w:val="24"/>
        </w:rPr>
        <w:t>Implementation Assignment - Requirements and Steps Only</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EAF2F8"/>
            <w:tcMar>
              <w:top w:w="140" w:type="dxa"/>
              <w:start w:w="100" w:type="dxa"/>
              <w:bottom w:w="140" w:type="dxa"/>
              <w:end w:w="100" w:type="dxa"/>
            </w:tcMar>
          </w:tcPr>
          <w:p>
            <w:pPr>
              <w:jc w:val="center"/>
            </w:pPr>
            <w:r>
              <w:rPr>
                <w:b/>
                <w:color w:val="5D6873"/>
                <w:sz w:val="16"/>
              </w:rPr>
              <w:t>Level</w:t>
              <w:br/>
            </w:r>
            <w:r>
              <w:rPr>
                <w:b/>
                <w:color w:val="19324A"/>
                <w:sz w:val="22"/>
              </w:rPr>
              <w:t>Intermediate</w:t>
            </w:r>
          </w:p>
        </w:tc>
        <w:tc>
          <w:tcPr>
            <w:tcW w:type="dxa" w:w="2880"/>
            <w:shd w:fill="FFF6E6"/>
            <w:tcMar>
              <w:top w:w="140" w:type="dxa"/>
              <w:start w:w="100" w:type="dxa"/>
              <w:bottom w:w="140" w:type="dxa"/>
              <w:end w:w="100" w:type="dxa"/>
            </w:tcMar>
          </w:tcPr>
          <w:p>
            <w:pPr>
              <w:jc w:val="center"/>
            </w:pPr>
            <w:r>
              <w:rPr>
                <w:b/>
                <w:color w:val="5D6873"/>
                <w:sz w:val="16"/>
              </w:rPr>
              <w:t>Suggested Duration</w:t>
              <w:br/>
            </w:r>
            <w:r>
              <w:rPr>
                <w:b/>
                <w:color w:val="19324A"/>
                <w:sz w:val="22"/>
              </w:rPr>
              <w:t>8-12 hours</w:t>
            </w:r>
          </w:p>
        </w:tc>
        <w:tc>
          <w:tcPr>
            <w:tcW w:type="dxa" w:w="2880"/>
            <w:shd w:fill="EAF2F8"/>
            <w:tcMar>
              <w:top w:w="140" w:type="dxa"/>
              <w:start w:w="100" w:type="dxa"/>
              <w:bottom w:w="140" w:type="dxa"/>
              <w:end w:w="100" w:type="dxa"/>
            </w:tcMar>
          </w:tcPr>
          <w:p>
            <w:pPr>
              <w:jc w:val="center"/>
            </w:pPr>
            <w:r>
              <w:rPr>
                <w:b/>
                <w:color w:val="5D6873"/>
                <w:sz w:val="16"/>
              </w:rPr>
              <w:t>Primary Database</w:t>
              <w:br/>
            </w:r>
            <w:r>
              <w:rPr>
                <w:b/>
                <w:color w:val="19324A"/>
                <w:sz w:val="22"/>
              </w:rPr>
              <w:t>PostgreSQL</w:t>
            </w:r>
          </w:p>
        </w:tc>
      </w:tr>
    </w:tbl>
    <w:p>
      <w:pPr>
        <w:spacing w:before="520"/>
        <w:jc w:val="center"/>
        <w:widowControl/>
      </w:pPr>
      <w:r>
        <w:rPr>
          <w:i/>
          <w:color w:val="5D6873"/>
          <w:sz w:val="20"/>
        </w:rPr>
        <w:t>This document intentionally contains no Java code, SQL script, or completed solution.</w:t>
      </w:r>
    </w:p>
    <w:p>
      <w:pPr>
        <w:widowControl/>
      </w:pPr>
      <w:r>
        <w:br w:type="page"/>
      </w:r>
    </w:p>
    <w:p>
      <w:pPr>
        <w:pStyle w:val="Heading1"/>
        <w:keepNext/>
        <w:widowControl/>
      </w:pPr>
      <w:r>
        <w:t>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19324A"/>
            <w:tcMar>
              <w:top w:w="80" w:type="dxa"/>
              <w:start w:w="100" w:type="dxa"/>
              <w:bottom w:w="80" w:type="dxa"/>
              <w:end w:w="100" w:type="dxa"/>
            </w:tcMar>
          </w:tcPr>
          <w:p>
            <w:pPr>
              <w:jc w:val="center"/>
            </w:pPr>
            <w:r>
              <w:rPr>
                <w:b/>
                <w:color w:val="FFFFFF"/>
                <w:sz w:val="18"/>
              </w:rPr>
              <w:t>Item</w:t>
            </w:r>
          </w:p>
        </w:tc>
        <w:tc>
          <w:tcPr>
            <w:tcW w:type="dxa" w:w="7416"/>
            <w:shd w:fill="19324A"/>
            <w:tcMar>
              <w:top w:w="80" w:type="dxa"/>
              <w:start w:w="100" w:type="dxa"/>
              <w:bottom w:w="80" w:type="dxa"/>
              <w:end w:w="100" w:type="dxa"/>
            </w:tcMar>
          </w:tcPr>
          <w:p>
            <w:pPr>
              <w:jc w:val="center"/>
            </w:pPr>
            <w:r>
              <w:rPr>
                <w:b/>
                <w:color w:val="FFFFFF"/>
                <w:sz w:val="18"/>
              </w:rPr>
              <w:t>Details</w:t>
            </w:r>
          </w:p>
        </w:tc>
      </w:tr>
      <w:tr>
        <w:tc>
          <w:tcPr>
            <w:tcW w:type="dxa" w:w="2520"/>
            <w:tcMar>
              <w:top w:w="80" w:type="dxa"/>
              <w:start w:w="100" w:type="dxa"/>
              <w:bottom w:w="80" w:type="dxa"/>
              <w:end w:w="100" w:type="dxa"/>
            </w:tcMar>
            <w:vAlign w:val="top"/>
          </w:tcPr>
          <w:p>
            <w:pPr>
              <w:spacing w:after="0"/>
            </w:pPr>
            <w:r>
              <w:rPr>
                <w:sz w:val="18"/>
              </w:rPr>
              <w:t>Case Study Name</w:t>
            </w:r>
          </w:p>
        </w:tc>
        <w:tc>
          <w:tcPr>
            <w:tcW w:type="dxa" w:w="7416"/>
            <w:tcMar>
              <w:top w:w="80" w:type="dxa"/>
              <w:start w:w="100" w:type="dxa"/>
              <w:bottom w:w="80" w:type="dxa"/>
              <w:end w:w="100" w:type="dxa"/>
            </w:tcMar>
            <w:vAlign w:val="top"/>
          </w:tcPr>
          <w:p>
            <w:pPr>
              <w:spacing w:after="0"/>
            </w:pPr>
            <w:r>
              <w:rPr>
                <w:sz w:val="18"/>
              </w:rPr>
              <w:t>PayFlow - E-Commerce Payment Management API</w:t>
            </w:r>
          </w:p>
        </w:tc>
      </w:tr>
      <w:tr>
        <w:tc>
          <w:tcPr>
            <w:tcW w:type="dxa" w:w="2520"/>
            <w:shd w:fill="F7F9FB"/>
            <w:tcMar>
              <w:top w:w="80" w:type="dxa"/>
              <w:start w:w="100" w:type="dxa"/>
              <w:bottom w:w="80" w:type="dxa"/>
              <w:end w:w="100" w:type="dxa"/>
            </w:tcMar>
            <w:vAlign w:val="top"/>
          </w:tcPr>
          <w:p>
            <w:pPr>
              <w:spacing w:after="0"/>
            </w:pPr>
            <w:r>
              <w:rPr>
                <w:sz w:val="18"/>
              </w:rPr>
              <w:t>Target Audience</w:t>
            </w:r>
          </w:p>
        </w:tc>
        <w:tc>
          <w:tcPr>
            <w:tcW w:type="dxa" w:w="7416"/>
            <w:shd w:fill="F7F9FB"/>
            <w:tcMar>
              <w:top w:w="80" w:type="dxa"/>
              <w:start w:w="100" w:type="dxa"/>
              <w:bottom w:w="80" w:type="dxa"/>
              <w:end w:w="100" w:type="dxa"/>
            </w:tcMar>
            <w:vAlign w:val="top"/>
          </w:tcPr>
          <w:p>
            <w:pPr>
              <w:spacing w:after="0"/>
            </w:pPr>
            <w:r>
              <w:rPr>
                <w:sz w:val="18"/>
              </w:rPr>
              <w:t>Java and Spring learners who understand REST APIs, basic Spring Boot, and relational databases</w:t>
            </w:r>
          </w:p>
        </w:tc>
      </w:tr>
      <w:tr>
        <w:tc>
          <w:tcPr>
            <w:tcW w:type="dxa" w:w="2520"/>
            <w:tcMar>
              <w:top w:w="80" w:type="dxa"/>
              <w:start w:w="100" w:type="dxa"/>
              <w:bottom w:w="80" w:type="dxa"/>
              <w:end w:w="100" w:type="dxa"/>
            </w:tcMar>
            <w:vAlign w:val="top"/>
          </w:tcPr>
          <w:p>
            <w:pPr>
              <w:spacing w:after="0"/>
            </w:pPr>
            <w:r>
              <w:rPr>
                <w:sz w:val="18"/>
              </w:rPr>
              <w:t>Required Style</w:t>
            </w:r>
          </w:p>
        </w:tc>
        <w:tc>
          <w:tcPr>
            <w:tcW w:type="dxa" w:w="7416"/>
            <w:tcMar>
              <w:top w:w="80" w:type="dxa"/>
              <w:start w:w="100" w:type="dxa"/>
              <w:bottom w:w="80" w:type="dxa"/>
              <w:end w:w="100" w:type="dxa"/>
            </w:tcMar>
            <w:vAlign w:val="top"/>
          </w:tcPr>
          <w:p>
            <w:pPr>
              <w:spacing w:after="0"/>
            </w:pPr>
            <w:r>
              <w:rPr>
                <w:sz w:val="18"/>
              </w:rPr>
              <w:t>Layered REST application with one primary Payment entity</w:t>
            </w:r>
          </w:p>
        </w:tc>
      </w:tr>
      <w:tr>
        <w:tc>
          <w:tcPr>
            <w:tcW w:type="dxa" w:w="2520"/>
            <w:shd w:fill="F7F9FB"/>
            <w:tcMar>
              <w:top w:w="80" w:type="dxa"/>
              <w:start w:w="100" w:type="dxa"/>
              <w:bottom w:w="80" w:type="dxa"/>
              <w:end w:w="100" w:type="dxa"/>
            </w:tcMar>
            <w:vAlign w:val="top"/>
          </w:tcPr>
          <w:p>
            <w:pPr>
              <w:spacing w:after="0"/>
            </w:pPr>
            <w:r>
              <w:rPr>
                <w:sz w:val="18"/>
              </w:rPr>
              <w:t>Solution Policy</w:t>
            </w:r>
          </w:p>
        </w:tc>
        <w:tc>
          <w:tcPr>
            <w:tcW w:type="dxa" w:w="7416"/>
            <w:shd w:fill="F7F9FB"/>
            <w:tcMar>
              <w:top w:w="80" w:type="dxa"/>
              <w:start w:w="100" w:type="dxa"/>
              <w:bottom w:w="80" w:type="dxa"/>
              <w:end w:w="100" w:type="dxa"/>
            </w:tcMar>
            <w:vAlign w:val="top"/>
          </w:tcPr>
          <w:p>
            <w:pPr>
              <w:spacing w:after="0"/>
            </w:pPr>
            <w:r>
              <w:rPr>
                <w:sz w:val="18"/>
              </w:rPr>
              <w:t>Requirements, decisions, workflows, acceptance criteria, and implementation steps only; no source code</w:t>
            </w:r>
          </w:p>
        </w:tc>
      </w:tr>
      <w:tr>
        <w:tc>
          <w:tcPr>
            <w:tcW w:type="dxa" w:w="2520"/>
            <w:tcMar>
              <w:top w:w="80" w:type="dxa"/>
              <w:start w:w="100" w:type="dxa"/>
              <w:bottom w:w="80" w:type="dxa"/>
              <w:end w:w="100" w:type="dxa"/>
            </w:tcMar>
            <w:vAlign w:val="top"/>
          </w:tcPr>
          <w:p>
            <w:pPr>
              <w:spacing w:after="0"/>
            </w:pPr>
            <w:r>
              <w:rPr>
                <w:sz w:val="18"/>
              </w:rPr>
              <w:t>Recommended Runtime</w:t>
            </w:r>
          </w:p>
        </w:tc>
        <w:tc>
          <w:tcPr>
            <w:tcW w:type="dxa" w:w="7416"/>
            <w:tcMar>
              <w:top w:w="80" w:type="dxa"/>
              <w:start w:w="100" w:type="dxa"/>
              <w:bottom w:w="80" w:type="dxa"/>
              <w:end w:w="100" w:type="dxa"/>
            </w:tcMar>
            <w:vAlign w:val="top"/>
          </w:tcPr>
          <w:p>
            <w:pPr>
              <w:spacing w:after="0"/>
            </w:pPr>
            <w:r>
              <w:rPr>
                <w:sz w:val="18"/>
              </w:rPr>
              <w:t>Java 21 with Spring Boot 4.x</w:t>
            </w:r>
          </w:p>
        </w:tc>
      </w:tr>
      <w:tr>
        <w:tc>
          <w:tcPr>
            <w:tcW w:type="dxa" w:w="2520"/>
            <w:shd w:fill="F7F9FB"/>
            <w:tcMar>
              <w:top w:w="80" w:type="dxa"/>
              <w:start w:w="100" w:type="dxa"/>
              <w:bottom w:w="80" w:type="dxa"/>
              <w:end w:w="100" w:type="dxa"/>
            </w:tcMar>
            <w:vAlign w:val="top"/>
          </w:tcPr>
          <w:p>
            <w:pPr>
              <w:spacing w:after="0"/>
            </w:pPr>
            <w:r>
              <w:rPr>
                <w:sz w:val="18"/>
              </w:rPr>
              <w:t>Database</w:t>
            </w:r>
          </w:p>
        </w:tc>
        <w:tc>
          <w:tcPr>
            <w:tcW w:type="dxa" w:w="7416"/>
            <w:shd w:fill="F7F9FB"/>
            <w:tcMar>
              <w:top w:w="80" w:type="dxa"/>
              <w:start w:w="100" w:type="dxa"/>
              <w:bottom w:w="80" w:type="dxa"/>
              <w:end w:w="100" w:type="dxa"/>
            </w:tcMar>
            <w:vAlign w:val="top"/>
          </w:tcPr>
          <w:p>
            <w:pPr>
              <w:spacing w:after="0"/>
            </w:pPr>
            <w:r>
              <w:rPr>
                <w:sz w:val="18"/>
              </w:rPr>
              <w:t>PostgreSQL</w:t>
            </w:r>
          </w:p>
        </w:tc>
      </w:tr>
      <w:tr>
        <w:tc>
          <w:tcPr>
            <w:tcW w:type="dxa" w:w="2520"/>
            <w:tcMar>
              <w:top w:w="80" w:type="dxa"/>
              <w:start w:w="100" w:type="dxa"/>
              <w:bottom w:w="80" w:type="dxa"/>
              <w:end w:w="100" w:type="dxa"/>
            </w:tcMar>
            <w:vAlign w:val="top"/>
          </w:tcPr>
          <w:p>
            <w:pPr>
              <w:spacing w:after="0"/>
            </w:pPr>
            <w:r>
              <w:rPr>
                <w:sz w:val="18"/>
              </w:rPr>
              <w:t>Assessment Mode</w:t>
            </w:r>
          </w:p>
        </w:tc>
        <w:tc>
          <w:tcPr>
            <w:tcW w:type="dxa" w:w="7416"/>
            <w:tcMar>
              <w:top w:w="80" w:type="dxa"/>
              <w:start w:w="100" w:type="dxa"/>
              <w:bottom w:w="80" w:type="dxa"/>
              <w:end w:w="100" w:type="dxa"/>
            </w:tcMar>
            <w:vAlign w:val="top"/>
          </w:tcPr>
          <w:p>
            <w:pPr>
              <w:spacing w:after="0"/>
            </w:pPr>
            <w:r>
              <w:rPr>
                <w:sz w:val="18"/>
              </w:rPr>
              <w:t>Individual or pair programming assignment</w:t>
            </w:r>
          </w:p>
        </w:tc>
      </w:tr>
    </w:tbl>
    <w:p>
      <w:pPr>
        <w:spacing w:after="0"/>
        <w:widowControl/>
      </w:pPr>
    </w:p>
    <w:tbl>
      <w:tblPr>
        <w:tblW w:type="auto" w:w="0"/>
        <w:jc w:val="center"/>
        <w:tblLayout w:type="autofit"/>
        <w:tblLook w:firstColumn="1" w:firstRow="1" w:lastColumn="0" w:lastRow="0" w:noHBand="0" w:noVBand="1" w:val="04A0"/>
      </w:tblPr>
      <w:tblGrid>
        <w:gridCol w:w="10080"/>
      </w:tblGrid>
      <w:tr>
        <w:tc>
          <w:tcPr>
            <w:tcW w:type="dxa" w:w="10080"/>
            <w:shd w:fill="EAF2F8"/>
            <w:tcBorders>
              <w:top w:val="nil"/>
              <w:left w:val="single" w:sz="18" w:color="2D6A9F"/>
              <w:bottom w:val="nil"/>
              <w:right w:val="nil"/>
            </w:tcBorders>
            <w:tcMar>
              <w:top w:w="110" w:type="dxa"/>
              <w:start w:w="170" w:type="dxa"/>
              <w:bottom w:w="110" w:type="dxa"/>
              <w:end w:w="130" w:type="dxa"/>
            </w:tcMar>
          </w:tcPr>
          <w:p>
            <w:pPr>
              <w:spacing w:after="40"/>
            </w:pPr>
            <w:r>
              <w:rPr>
                <w:b/>
                <w:color w:val="2D6A9F"/>
              </w:rPr>
              <w:t xml:space="preserve">Version note: </w:t>
            </w:r>
            <w:r>
              <w:t>Spring Boot 4.x requires Java 17 or later. Java 21 is selected for this assignment so learners can use records and a current long-term-support Java release.</w:t>
            </w:r>
          </w:p>
        </w:tc>
      </w:tr>
    </w:tbl>
    <w:p>
      <w:pPr>
        <w:spacing w:after="0"/>
        <w:widowControl/>
      </w:pPr>
    </w:p>
    <w:p>
      <w:pPr>
        <w:pStyle w:val="Heading1"/>
        <w:keepNext/>
        <w:widowControl/>
      </w:pPr>
      <w:r>
        <w:t>Table of Contents</w:t>
      </w:r>
    </w:p>
    <w:tbl>
      <w:tblPr>
        <w:tblW w:type="auto" w:w="0"/>
        <w:jc w:val="center"/>
        <w:tblLayout w:type="fixed"/>
        <w:tblLook w:firstColumn="1" w:firstRow="1" w:lastColumn="0" w:lastRow="0" w:noHBand="0" w:noVBand="1" w:val="04A0"/>
      </w:tblPr>
      <w:tblGrid>
        <w:gridCol w:w="5040"/>
        <w:gridCol w:w="5040"/>
      </w:tblGrid>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  Purpose and Learning Outcomes</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10  Global Exception Handling</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2  Business Scenario</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11  JPA and PostgreSQL Requirements</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3  Scope and Constraints</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12  Implementation Steps</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4  Target Architecture</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13  Acceptance Criteria</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5  Payment Domain Model</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14  Test Scenarios</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6  Payment Lifecycle</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15  Submission Deliverables</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7  REST API Requirements</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16  Evaluation Rubric</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8  Record DTO Requirements</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17  Extension Challenges</w:t>
            </w:r>
          </w:p>
        </w:tc>
      </w:tr>
      <w:tr>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9  Validation and Business Rules</w:t>
            </w:r>
          </w:p>
        </w:tc>
        <w:tc>
          <w:tcPr>
            <w:tcW w:type="dxa" w:w="4824"/>
            <w:tcMar>
              <w:top w:w="35" w:type="dxa"/>
              <w:start w:w="70" w:type="dxa"/>
              <w:bottom w:w="35" w:type="dxa"/>
              <w:end w:w="70" w:type="dxa"/>
            </w:tcMar>
            <w:tcBorders>
              <w:top w:val="nil"/>
              <w:left w:val="nil"/>
              <w:bottom w:val="nil"/>
              <w:right w:val="nil"/>
            </w:tcBorders>
          </w:tcPr>
          <w:p>
            <w:pPr>
              <w:spacing w:after="0"/>
            </w:pPr>
            <w:r>
              <w:rPr>
                <w:b/>
                <w:color w:val="19324A"/>
                <w:sz w:val="17"/>
              </w:rPr>
              <w:t>18  Official References</w:t>
            </w:r>
          </w:p>
        </w:tc>
      </w:tr>
    </w:tbl>
    <w:p>
      <w:pPr>
        <w:spacing w:after="0"/>
        <w:widowControl/>
      </w:pPr>
    </w:p>
    <w:p>
      <w:pPr>
        <w:widowControl/>
      </w:pPr>
      <w:r>
        <w:br w:type="page"/>
      </w:r>
    </w:p>
    <w:p>
      <w:pPr>
        <w:pStyle w:val="Heading1"/>
        <w:keepNext/>
        <w:widowControl/>
      </w:pPr>
      <w:r>
        <w:t>1. Purpose and Learning Outcomes</w:t>
      </w:r>
    </w:p>
    <w:p>
      <w:pPr>
        <w:spacing w:after="120" w:line="259" w:lineRule="auto"/>
        <w:widowControl/>
      </w:pPr>
      <w:r>
        <w:t>The purpose of this assignment is to design and implement a production-style payment management REST API for an e-commerce platform. The learner must translate business rules into a clean Spring Boot 4.x application without receiving a prebuilt implementation.</w:t>
      </w:r>
    </w:p>
    <w:p>
      <w:pPr>
        <w:pStyle w:val="Heading2"/>
        <w:keepNext/>
        <w:widowControl/>
      </w:pPr>
      <w:r>
        <w:t>Learning outcomes</w:t>
      </w:r>
    </w:p>
    <w:p>
      <w:pPr>
        <w:pStyle w:val="ListBullet"/>
        <w:spacing w:after="60"/>
        <w:widowControl/>
      </w:pPr>
      <w:r>
        <w:t>Create a Spring Boot 4.x REST application using a layered architecture.</w:t>
      </w:r>
    </w:p>
    <w:p>
      <w:pPr>
        <w:pStyle w:val="ListBullet"/>
        <w:spacing w:after="60"/>
        <w:widowControl/>
      </w:pPr>
      <w:r>
        <w:t>Use Java records for immutable request and response data transfer objects.</w:t>
      </w:r>
    </w:p>
    <w:p>
      <w:pPr>
        <w:pStyle w:val="ListBullet"/>
        <w:spacing w:after="60"/>
        <w:widowControl/>
      </w:pPr>
      <w:r>
        <w:t>Design a JPA entity and repository for PostgreSQL persistence.</w:t>
      </w:r>
    </w:p>
    <w:p>
      <w:pPr>
        <w:pStyle w:val="ListBullet"/>
        <w:spacing w:after="60"/>
        <w:widowControl/>
      </w:pPr>
      <w:r>
        <w:t>Implement complete create, read, update, search, and delete behavior for payments.</w:t>
      </w:r>
    </w:p>
    <w:p>
      <w:pPr>
        <w:pStyle w:val="ListBullet"/>
        <w:spacing w:after="60"/>
        <w:widowControl/>
      </w:pPr>
      <w:r>
        <w:t>Enforce field validation and cross-field business rules.</w:t>
      </w:r>
    </w:p>
    <w:p>
      <w:pPr>
        <w:pStyle w:val="ListBullet"/>
        <w:spacing w:after="60"/>
        <w:widowControl/>
      </w:pPr>
      <w:r>
        <w:t>Implement idempotent payment creation to prevent duplicate charging attempts.</w:t>
      </w:r>
    </w:p>
    <w:p>
      <w:pPr>
        <w:pStyle w:val="ListBullet"/>
        <w:spacing w:after="60"/>
        <w:widowControl/>
      </w:pPr>
      <w:r>
        <w:t>Use transactions and optimistic locking for safe concurrent updates.</w:t>
      </w:r>
    </w:p>
    <w:p>
      <w:pPr>
        <w:pStyle w:val="ListBullet"/>
        <w:spacing w:after="60"/>
        <w:widowControl/>
      </w:pPr>
      <w:r>
        <w:t>Centralize errors through a global exception handler using RFC 9457 problem details.</w:t>
      </w:r>
    </w:p>
    <w:p>
      <w:pPr>
        <w:pStyle w:val="ListBullet"/>
        <w:spacing w:after="60"/>
        <w:widowControl/>
      </w:pPr>
      <w:r>
        <w:t>Create meaningful unit, repository, controller, and integration tests.</w:t>
      </w:r>
    </w:p>
    <w:p>
      <w:pPr>
        <w:pStyle w:val="ListBullet"/>
        <w:spacing w:after="60"/>
        <w:widowControl/>
      </w:pPr>
      <w:r>
        <w:t>Document and verify the API without exposing sensitive payment data.</w:t>
      </w:r>
    </w:p>
    <w:p>
      <w:pPr>
        <w:pStyle w:val="Heading1"/>
        <w:keepNext/>
        <w:widowControl/>
      </w:pPr>
      <w:r>
        <w:t>2. Business Scenario</w:t>
      </w:r>
    </w:p>
    <w:p>
      <w:pPr>
        <w:spacing w:after="120" w:line="259" w:lineRule="auto"/>
        <w:widowControl/>
      </w:pPr>
      <w:r>
        <w:t>ShopSphere is an e-commerce company processing orders through web and mobile applications. The existing checkout module stores payment information directly inside the order workflow, which has caused duplicated logic, inconsistent status handling, and poor failure visibility.</w:t>
      </w:r>
    </w:p>
    <w:p>
      <w:pPr>
        <w:spacing w:after="120" w:line="259" w:lineRule="auto"/>
        <w:widowControl/>
      </w:pPr>
      <w:r>
        <w:t>The company has approved a dedicated Payment Management API named PayFlow. The service will accept payment requests from checkout, preserve the payment lifecycle, allow operations staff to search and correct permitted information, and expose payment status to the order service.</w:t>
      </w:r>
    </w:p>
    <w:p>
      <w:pPr>
        <w:pStyle w:val="Heading2"/>
        <w:keepNext/>
        <w:widowControl/>
      </w:pPr>
      <w:r>
        <w:t>Primary actors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9324A"/>
            <w:tcMar>
              <w:top w:w="80" w:type="dxa"/>
              <w:start w:w="100" w:type="dxa"/>
              <w:bottom w:w="80" w:type="dxa"/>
              <w:end w:w="100" w:type="dxa"/>
            </w:tcMar>
          </w:tcPr>
          <w:p>
            <w:pPr>
              <w:jc w:val="center"/>
            </w:pPr>
            <w:r>
              <w:rPr>
                <w:b/>
                <w:color w:val="FFFFFF"/>
                <w:sz w:val="18"/>
              </w:rPr>
              <w:t>Actor</w:t>
            </w:r>
          </w:p>
        </w:tc>
        <w:tc>
          <w:tcPr>
            <w:tcW w:type="dxa" w:w="7488"/>
            <w:shd w:fill="19324A"/>
            <w:tcMar>
              <w:top w:w="80" w:type="dxa"/>
              <w:start w:w="100" w:type="dxa"/>
              <w:bottom w:w="80" w:type="dxa"/>
              <w:end w:w="100" w:type="dxa"/>
            </w:tcMar>
          </w:tcPr>
          <w:p>
            <w:pPr>
              <w:jc w:val="center"/>
            </w:pPr>
            <w:r>
              <w:rPr>
                <w:b/>
                <w:color w:val="FFFFFF"/>
                <w:sz w:val="18"/>
              </w:rPr>
              <w:t>Responsibility</w:t>
            </w:r>
          </w:p>
        </w:tc>
      </w:tr>
      <w:tr>
        <w:tc>
          <w:tcPr>
            <w:tcW w:type="dxa" w:w="2448"/>
            <w:tcMar>
              <w:top w:w="80" w:type="dxa"/>
              <w:start w:w="100" w:type="dxa"/>
              <w:bottom w:w="80" w:type="dxa"/>
              <w:end w:w="100" w:type="dxa"/>
            </w:tcMar>
            <w:vAlign w:val="top"/>
          </w:tcPr>
          <w:p>
            <w:pPr>
              <w:spacing w:after="0"/>
            </w:pPr>
            <w:r>
              <w:rPr>
                <w:sz w:val="18"/>
              </w:rPr>
              <w:t>Checkout Application</w:t>
            </w:r>
          </w:p>
        </w:tc>
        <w:tc>
          <w:tcPr>
            <w:tcW w:type="dxa" w:w="7488"/>
            <w:tcMar>
              <w:top w:w="80" w:type="dxa"/>
              <w:start w:w="100" w:type="dxa"/>
              <w:bottom w:w="80" w:type="dxa"/>
              <w:end w:w="100" w:type="dxa"/>
            </w:tcMar>
            <w:vAlign w:val="top"/>
          </w:tcPr>
          <w:p>
            <w:pPr>
              <w:spacing w:after="0"/>
            </w:pPr>
            <w:r>
              <w:rPr>
                <w:sz w:val="18"/>
              </w:rPr>
              <w:t>Creates a payment request and retrieves the latest payment outcome.</w:t>
            </w:r>
          </w:p>
        </w:tc>
      </w:tr>
      <w:tr>
        <w:tc>
          <w:tcPr>
            <w:tcW w:type="dxa" w:w="2448"/>
            <w:shd w:fill="F7F9FB"/>
            <w:tcMar>
              <w:top w:w="80" w:type="dxa"/>
              <w:start w:w="100" w:type="dxa"/>
              <w:bottom w:w="80" w:type="dxa"/>
              <w:end w:w="100" w:type="dxa"/>
            </w:tcMar>
            <w:vAlign w:val="top"/>
          </w:tcPr>
          <w:p>
            <w:pPr>
              <w:spacing w:after="0"/>
            </w:pPr>
            <w:r>
              <w:rPr>
                <w:sz w:val="18"/>
              </w:rPr>
              <w:t>Order Service</w:t>
            </w:r>
          </w:p>
        </w:tc>
        <w:tc>
          <w:tcPr>
            <w:tcW w:type="dxa" w:w="7488"/>
            <w:shd w:fill="F7F9FB"/>
            <w:tcMar>
              <w:top w:w="80" w:type="dxa"/>
              <w:start w:w="100" w:type="dxa"/>
              <w:bottom w:w="80" w:type="dxa"/>
              <w:end w:w="100" w:type="dxa"/>
            </w:tcMar>
            <w:vAlign w:val="top"/>
          </w:tcPr>
          <w:p>
            <w:pPr>
              <w:spacing w:after="0"/>
            </w:pPr>
            <w:r>
              <w:rPr>
                <w:sz w:val="18"/>
              </w:rPr>
              <w:t>Checks whether an order has a successful, pending, cancelled, or failed payment.</w:t>
            </w:r>
          </w:p>
        </w:tc>
      </w:tr>
      <w:tr>
        <w:tc>
          <w:tcPr>
            <w:tcW w:type="dxa" w:w="2448"/>
            <w:tcMar>
              <w:top w:w="80" w:type="dxa"/>
              <w:start w:w="100" w:type="dxa"/>
              <w:bottom w:w="80" w:type="dxa"/>
              <w:end w:w="100" w:type="dxa"/>
            </w:tcMar>
            <w:vAlign w:val="top"/>
          </w:tcPr>
          <w:p>
            <w:pPr>
              <w:spacing w:after="0"/>
            </w:pPr>
            <w:r>
              <w:rPr>
                <w:sz w:val="18"/>
              </w:rPr>
              <w:t>Payment Operations User</w:t>
            </w:r>
          </w:p>
        </w:tc>
        <w:tc>
          <w:tcPr>
            <w:tcW w:type="dxa" w:w="7488"/>
            <w:tcMar>
              <w:top w:w="80" w:type="dxa"/>
              <w:start w:w="100" w:type="dxa"/>
              <w:bottom w:w="80" w:type="dxa"/>
              <w:end w:w="100" w:type="dxa"/>
            </w:tcMar>
            <w:vAlign w:val="top"/>
          </w:tcPr>
          <w:p>
            <w:pPr>
              <w:spacing w:after="0"/>
            </w:pPr>
            <w:r>
              <w:rPr>
                <w:sz w:val="18"/>
              </w:rPr>
              <w:t>Searches payments, reviews failures, updates permitted operational details, and cancels eligible payments.</w:t>
            </w:r>
          </w:p>
        </w:tc>
      </w:tr>
      <w:tr>
        <w:tc>
          <w:tcPr>
            <w:tcW w:type="dxa" w:w="2448"/>
            <w:shd w:fill="F7F9FB"/>
            <w:tcMar>
              <w:top w:w="80" w:type="dxa"/>
              <w:start w:w="100" w:type="dxa"/>
              <w:bottom w:w="80" w:type="dxa"/>
              <w:end w:w="100" w:type="dxa"/>
            </w:tcMar>
            <w:vAlign w:val="top"/>
          </w:tcPr>
          <w:p>
            <w:pPr>
              <w:spacing w:after="0"/>
            </w:pPr>
            <w:r>
              <w:rPr>
                <w:sz w:val="18"/>
              </w:rPr>
              <w:t>External Payment Gateway</w:t>
            </w:r>
          </w:p>
        </w:tc>
        <w:tc>
          <w:tcPr>
            <w:tcW w:type="dxa" w:w="7488"/>
            <w:shd w:fill="F7F9FB"/>
            <w:tcMar>
              <w:top w:w="80" w:type="dxa"/>
              <w:start w:w="100" w:type="dxa"/>
              <w:bottom w:w="80" w:type="dxa"/>
              <w:end w:w="100" w:type="dxa"/>
            </w:tcMar>
            <w:vAlign w:val="top"/>
          </w:tcPr>
          <w:p>
            <w:pPr>
              <w:spacing w:after="0"/>
            </w:pPr>
            <w:r>
              <w:rPr>
                <w:sz w:val="18"/>
              </w:rPr>
              <w:t>Represents an external provider for authorization, capture, and refund behavior; it may be simulated for this assignment.</w:t>
            </w:r>
          </w:p>
        </w:tc>
      </w:tr>
      <w:tr>
        <w:tc>
          <w:tcPr>
            <w:tcW w:type="dxa" w:w="2448"/>
            <w:tcMar>
              <w:top w:w="80" w:type="dxa"/>
              <w:start w:w="100" w:type="dxa"/>
              <w:bottom w:w="80" w:type="dxa"/>
              <w:end w:w="100" w:type="dxa"/>
            </w:tcMar>
            <w:vAlign w:val="top"/>
          </w:tcPr>
          <w:p>
            <w:pPr>
              <w:spacing w:after="0"/>
            </w:pPr>
            <w:r>
              <w:rPr>
                <w:sz w:val="18"/>
              </w:rPr>
              <w:t>Database Administrator</w:t>
            </w:r>
          </w:p>
        </w:tc>
        <w:tc>
          <w:tcPr>
            <w:tcW w:type="dxa" w:w="7488"/>
            <w:tcMar>
              <w:top w:w="80" w:type="dxa"/>
              <w:start w:w="100" w:type="dxa"/>
              <w:bottom w:w="80" w:type="dxa"/>
              <w:end w:w="100" w:type="dxa"/>
            </w:tcMar>
            <w:vAlign w:val="top"/>
          </w:tcPr>
          <w:p>
            <w:pPr>
              <w:spacing w:after="0"/>
            </w:pPr>
            <w:r>
              <w:rPr>
                <w:sz w:val="18"/>
              </w:rPr>
              <w:t>Ensures data constraints, indexing, backup readiness, and safe database access.</w:t>
            </w:r>
          </w:p>
        </w:tc>
      </w:tr>
    </w:tbl>
    <w:p>
      <w:pPr>
        <w:spacing w:after="0"/>
        <w:widowControl/>
      </w:pPr>
    </w:p>
    <w:p>
      <w:pPr>
        <w:pStyle w:val="Heading2"/>
        <w:keepNext/>
        <w:widowControl/>
      </w:pPr>
      <w:r>
        <w:t>Core business problem</w:t>
      </w:r>
    </w:p>
    <w:p>
      <w:pPr>
        <w:pStyle w:val="ListBullet"/>
        <w:spacing w:after="60"/>
        <w:widowControl/>
      </w:pPr>
      <w:r>
        <w:t>A customer may click Pay more than once, creating duplicate payment attempts.</w:t>
      </w:r>
    </w:p>
    <w:p>
      <w:pPr>
        <w:pStyle w:val="ListBullet"/>
        <w:spacing w:after="60"/>
        <w:widowControl/>
      </w:pPr>
      <w:r>
        <w:t>A payment status must not move through invalid transitions.</w:t>
      </w:r>
    </w:p>
    <w:p>
      <w:pPr>
        <w:pStyle w:val="ListBullet"/>
        <w:spacing w:after="60"/>
        <w:widowControl/>
      </w:pPr>
      <w:r>
        <w:t>Amounts and currency values must remain precise and consistent.</w:t>
      </w:r>
    </w:p>
    <w:p>
      <w:pPr>
        <w:pStyle w:val="ListBullet"/>
        <w:spacing w:after="60"/>
        <w:widowControl/>
      </w:pPr>
      <w:r>
        <w:t>Failed requests must return a predictable error contract to every API consumer.</w:t>
      </w:r>
    </w:p>
    <w:p>
      <w:pPr>
        <w:pStyle w:val="ListBullet"/>
        <w:spacing w:after="60"/>
        <w:widowControl/>
      </w:pPr>
      <w:r>
        <w:t>Payment history must remain auditable even when an operation is deleted or cancelled.</w:t>
      </w:r>
    </w:p>
    <w:p>
      <w:pPr>
        <w:pStyle w:val="ListBullet"/>
        <w:spacing w:after="60"/>
        <w:widowControl/>
      </w:pPr>
      <w:r>
        <w:t>Concurrent updates from checkout and operations staff must not silently overwrite each other.</w:t>
      </w:r>
    </w:p>
    <w:p>
      <w:pPr>
        <w:pStyle w:val="Heading1"/>
        <w:keepNext/>
        <w:widowControl/>
      </w:pPr>
      <w:r>
        <w:t>3. Scope and Constraints</w:t>
      </w:r>
    </w:p>
    <w:p>
      <w:pPr>
        <w:pStyle w:val="Heading2"/>
        <w:keepNext/>
        <w:widowControl/>
      </w:pPr>
      <w:r>
        <w:t>In scope</w:t>
      </w:r>
    </w:p>
    <w:p>
      <w:pPr>
        <w:pStyle w:val="ListBullet"/>
        <w:spacing w:after="60"/>
        <w:widowControl/>
      </w:pPr>
      <w:r>
        <w:t>One primary Payment JPA entity.</w:t>
      </w:r>
    </w:p>
    <w:p>
      <w:pPr>
        <w:pStyle w:val="ListBullet"/>
        <w:spacing w:after="60"/>
        <w:widowControl/>
      </w:pPr>
      <w:r>
        <w:t>Create, read, list/search, update, and logical delete/cancel operations.</w:t>
      </w:r>
    </w:p>
    <w:p>
      <w:pPr>
        <w:pStyle w:val="ListBullet"/>
        <w:spacing w:after="60"/>
        <w:widowControl/>
      </w:pPr>
      <w:r>
        <w:t>Java record-based request and response DTOs.</w:t>
      </w:r>
    </w:p>
    <w:p>
      <w:pPr>
        <w:pStyle w:val="ListBullet"/>
        <w:spacing w:after="60"/>
        <w:widowControl/>
      </w:pPr>
      <w:r>
        <w:t>Bean Validation on API request records.</w:t>
      </w:r>
    </w:p>
    <w:p>
      <w:pPr>
        <w:pStyle w:val="ListBullet"/>
        <w:spacing w:after="60"/>
        <w:widowControl/>
      </w:pPr>
      <w:r>
        <w:t>Spring Data JPA repositories and PostgreSQL persistence.</w:t>
      </w:r>
    </w:p>
    <w:p>
      <w:pPr>
        <w:pStyle w:val="ListBullet"/>
        <w:spacing w:after="60"/>
        <w:widowControl/>
      </w:pPr>
      <w:r>
        <w:t>Global exception handling and standardized error responses.</w:t>
      </w:r>
    </w:p>
    <w:p>
      <w:pPr>
        <w:pStyle w:val="ListBullet"/>
        <w:spacing w:after="60"/>
        <w:widowControl/>
      </w:pPr>
      <w:r>
        <w:t>Pagination, sorting, and filtering.</w:t>
      </w:r>
    </w:p>
    <w:p>
      <w:pPr>
        <w:pStyle w:val="ListBullet"/>
        <w:spacing w:after="60"/>
        <w:widowControl/>
      </w:pPr>
      <w:r>
        <w:t>Database uniqueness, check constraints, and indexes.</w:t>
      </w:r>
    </w:p>
    <w:p>
      <w:pPr>
        <w:pStyle w:val="ListBullet"/>
        <w:spacing w:after="60"/>
        <w:widowControl/>
      </w:pPr>
      <w:r>
        <w:t>Testing of happy paths, validation failures, business-rule failures, and persistence behavior.</w:t>
      </w:r>
    </w:p>
    <w:p>
      <w:pPr>
        <w:pStyle w:val="ListBullet"/>
        <w:spacing w:after="60"/>
        <w:widowControl/>
      </w:pPr>
      <w:r>
        <w:t>API documentation and a project README.</w:t>
      </w:r>
    </w:p>
    <w:p>
      <w:pPr>
        <w:pStyle w:val="Heading2"/>
        <w:keepNext/>
        <w:widowControl/>
      </w:pPr>
      <w:r>
        <w:t>Out of scope</w:t>
      </w:r>
    </w:p>
    <w:p>
      <w:pPr>
        <w:pStyle w:val="ListBullet"/>
        <w:spacing w:after="60"/>
        <w:widowControl/>
      </w:pPr>
      <w:r>
        <w:t>Real card number, CVV, PIN, UPI credential, or bank-account storage.</w:t>
      </w:r>
    </w:p>
    <w:p>
      <w:pPr>
        <w:pStyle w:val="ListBullet"/>
        <w:spacing w:after="60"/>
        <w:widowControl/>
      </w:pPr>
      <w:r>
        <w:t>A real payment-gateway account or production webhook integration.</w:t>
      </w:r>
    </w:p>
    <w:p>
      <w:pPr>
        <w:pStyle w:val="ListBullet"/>
        <w:spacing w:after="60"/>
        <w:widowControl/>
      </w:pPr>
      <w:r>
        <w:t>Authentication and authorization implementation, although role expectations must be documented.</w:t>
      </w:r>
    </w:p>
    <w:p>
      <w:pPr>
        <w:pStyle w:val="ListBullet"/>
        <w:spacing w:after="60"/>
        <w:widowControl/>
      </w:pPr>
      <w:r>
        <w:t>Multiple microservices, event brokers, distributed transactions, or a separate refund entity.</w:t>
      </w:r>
    </w:p>
    <w:p>
      <w:pPr>
        <w:pStyle w:val="ListBullet"/>
        <w:spacing w:after="60"/>
        <w:widowControl/>
      </w:pPr>
      <w:r>
        <w:t>User interface development.</w:t>
      </w:r>
    </w:p>
    <w:p>
      <w:pPr>
        <w:pStyle w:val="ListBullet"/>
        <w:spacing w:after="60"/>
        <w:widowControl/>
      </w:pPr>
      <w:r>
        <w:t>A completed implementation supplied with this document.</w:t>
      </w:r>
    </w:p>
    <w:tbl>
      <w:tblPr>
        <w:tblW w:type="auto" w:w="0"/>
        <w:jc w:val="center"/>
        <w:tblLayout w:type="autofit"/>
        <w:tblLook w:firstColumn="1" w:firstRow="1" w:lastColumn="0" w:lastRow="0" w:noHBand="0" w:noVBand="1" w:val="04A0"/>
      </w:tblPr>
      <w:tblGrid>
        <w:gridCol w:w="10080"/>
      </w:tblGrid>
      <w:tr>
        <w:tc>
          <w:tcPr>
            <w:tcW w:type="dxa" w:w="10080"/>
            <w:shd w:fill="FCECEC"/>
            <w:tcBorders>
              <w:top w:val="nil"/>
              <w:left w:val="single" w:sz="18" w:color="A64545"/>
              <w:bottom w:val="nil"/>
              <w:right w:val="nil"/>
            </w:tcBorders>
            <w:tcMar>
              <w:top w:w="110" w:type="dxa"/>
              <w:start w:w="170" w:type="dxa"/>
              <w:bottom w:w="110" w:type="dxa"/>
              <w:end w:w="130" w:type="dxa"/>
            </w:tcMar>
          </w:tcPr>
          <w:p>
            <w:pPr>
              <w:spacing w:after="40"/>
            </w:pPr>
            <w:r>
              <w:rPr>
                <w:b/>
                <w:color w:val="A64545"/>
              </w:rPr>
              <w:t xml:space="preserve">Sensitive-data rule: </w:t>
            </w:r>
            <w:r>
              <w:t>The API must never accept or persist full card numbers, CVV values, PINs, passwords, or raw payment credentials. Use only non-sensitive method labels and masked references.</w:t>
            </w:r>
          </w:p>
        </w:tc>
      </w:tr>
    </w:tbl>
    <w:p>
      <w:pPr>
        <w:spacing w:after="0"/>
        <w:widowControl/>
      </w:pPr>
    </w:p>
    <w:p>
      <w:pPr>
        <w:pStyle w:val="Heading2"/>
        <w:keepNext/>
        <w:widowControl/>
      </w:pPr>
      <w:r>
        <w:t>Technology constraints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9324A"/>
            <w:tcMar>
              <w:top w:w="80" w:type="dxa"/>
              <w:start w:w="100" w:type="dxa"/>
              <w:bottom w:w="80" w:type="dxa"/>
              <w:end w:w="100" w:type="dxa"/>
            </w:tcMar>
          </w:tcPr>
          <w:p>
            <w:pPr>
              <w:jc w:val="center"/>
            </w:pPr>
            <w:r>
              <w:rPr>
                <w:b/>
                <w:color w:val="FFFFFF"/>
                <w:sz w:val="18"/>
              </w:rPr>
              <w:t>Area</w:t>
            </w:r>
          </w:p>
        </w:tc>
        <w:tc>
          <w:tcPr>
            <w:tcW w:type="dxa" w:w="7560"/>
            <w:shd w:fill="19324A"/>
            <w:tcMar>
              <w:top w:w="80" w:type="dxa"/>
              <w:start w:w="100" w:type="dxa"/>
              <w:bottom w:w="80" w:type="dxa"/>
              <w:end w:w="100" w:type="dxa"/>
            </w:tcMar>
          </w:tcPr>
          <w:p>
            <w:pPr>
              <w:jc w:val="center"/>
            </w:pPr>
            <w:r>
              <w:rPr>
                <w:b/>
                <w:color w:val="FFFFFF"/>
                <w:sz w:val="18"/>
              </w:rPr>
              <w:t>Required choice</w:t>
            </w:r>
          </w:p>
        </w:tc>
      </w:tr>
      <w:tr>
        <w:tc>
          <w:tcPr>
            <w:tcW w:type="dxa" w:w="2376"/>
            <w:tcMar>
              <w:top w:w="80" w:type="dxa"/>
              <w:start w:w="100" w:type="dxa"/>
              <w:bottom w:w="80" w:type="dxa"/>
              <w:end w:w="100" w:type="dxa"/>
            </w:tcMar>
            <w:vAlign w:val="top"/>
          </w:tcPr>
          <w:p>
            <w:pPr>
              <w:spacing w:after="0"/>
            </w:pPr>
            <w:r>
              <w:rPr>
                <w:sz w:val="18"/>
              </w:rPr>
              <w:t>Language</w:t>
            </w:r>
          </w:p>
        </w:tc>
        <w:tc>
          <w:tcPr>
            <w:tcW w:type="dxa" w:w="7560"/>
            <w:tcMar>
              <w:top w:w="80" w:type="dxa"/>
              <w:start w:w="100" w:type="dxa"/>
              <w:bottom w:w="80" w:type="dxa"/>
              <w:end w:w="100" w:type="dxa"/>
            </w:tcMar>
            <w:vAlign w:val="top"/>
          </w:tcPr>
          <w:p>
            <w:pPr>
              <w:spacing w:after="0"/>
            </w:pPr>
            <w:r>
              <w:rPr>
                <w:sz w:val="18"/>
              </w:rPr>
              <w:t>Java 21 recommended; Java 17 minimum</w:t>
            </w:r>
          </w:p>
        </w:tc>
      </w:tr>
      <w:tr>
        <w:tc>
          <w:tcPr>
            <w:tcW w:type="dxa" w:w="2376"/>
            <w:shd w:fill="F7F9FB"/>
            <w:tcMar>
              <w:top w:w="80" w:type="dxa"/>
              <w:start w:w="100" w:type="dxa"/>
              <w:bottom w:w="80" w:type="dxa"/>
              <w:end w:w="100" w:type="dxa"/>
            </w:tcMar>
            <w:vAlign w:val="top"/>
          </w:tcPr>
          <w:p>
            <w:pPr>
              <w:spacing w:after="0"/>
            </w:pPr>
            <w:r>
              <w:rPr>
                <w:sz w:val="18"/>
              </w:rPr>
              <w:t>Framework</w:t>
            </w:r>
          </w:p>
        </w:tc>
        <w:tc>
          <w:tcPr>
            <w:tcW w:type="dxa" w:w="7560"/>
            <w:shd w:fill="F7F9FB"/>
            <w:tcMar>
              <w:top w:w="80" w:type="dxa"/>
              <w:start w:w="100" w:type="dxa"/>
              <w:bottom w:w="80" w:type="dxa"/>
              <w:end w:w="100" w:type="dxa"/>
            </w:tcMar>
            <w:vAlign w:val="top"/>
          </w:tcPr>
          <w:p>
            <w:pPr>
              <w:spacing w:after="0"/>
            </w:pPr>
            <w:r>
              <w:rPr>
                <w:sz w:val="18"/>
              </w:rPr>
              <w:t>Spring Boot 4.x with Spring Web MVC</w:t>
            </w:r>
          </w:p>
        </w:tc>
      </w:tr>
      <w:tr>
        <w:tc>
          <w:tcPr>
            <w:tcW w:type="dxa" w:w="2376"/>
            <w:tcMar>
              <w:top w:w="80" w:type="dxa"/>
              <w:start w:w="100" w:type="dxa"/>
              <w:bottom w:w="80" w:type="dxa"/>
              <w:end w:w="100" w:type="dxa"/>
            </w:tcMar>
            <w:vAlign w:val="top"/>
          </w:tcPr>
          <w:p>
            <w:pPr>
              <w:spacing w:after="0"/>
            </w:pPr>
            <w:r>
              <w:rPr>
                <w:sz w:val="18"/>
              </w:rPr>
              <w:t>Persistence</w:t>
            </w:r>
          </w:p>
        </w:tc>
        <w:tc>
          <w:tcPr>
            <w:tcW w:type="dxa" w:w="7560"/>
            <w:tcMar>
              <w:top w:w="80" w:type="dxa"/>
              <w:start w:w="100" w:type="dxa"/>
              <w:bottom w:w="80" w:type="dxa"/>
              <w:end w:w="100" w:type="dxa"/>
            </w:tcMar>
            <w:vAlign w:val="top"/>
          </w:tcPr>
          <w:p>
            <w:pPr>
              <w:spacing w:after="0"/>
            </w:pPr>
            <w:r>
              <w:rPr>
                <w:sz w:val="18"/>
              </w:rPr>
              <w:t>Spring Data JPA / Jakarta Persistence</w:t>
            </w:r>
          </w:p>
        </w:tc>
      </w:tr>
      <w:tr>
        <w:tc>
          <w:tcPr>
            <w:tcW w:type="dxa" w:w="2376"/>
            <w:shd w:fill="F7F9FB"/>
            <w:tcMar>
              <w:top w:w="80" w:type="dxa"/>
              <w:start w:w="100" w:type="dxa"/>
              <w:bottom w:w="80" w:type="dxa"/>
              <w:end w:w="100" w:type="dxa"/>
            </w:tcMar>
            <w:vAlign w:val="top"/>
          </w:tcPr>
          <w:p>
            <w:pPr>
              <w:spacing w:after="0"/>
            </w:pPr>
            <w:r>
              <w:rPr>
                <w:sz w:val="18"/>
              </w:rPr>
              <w:t>Validation</w:t>
            </w:r>
          </w:p>
        </w:tc>
        <w:tc>
          <w:tcPr>
            <w:tcW w:type="dxa" w:w="7560"/>
            <w:shd w:fill="F7F9FB"/>
            <w:tcMar>
              <w:top w:w="80" w:type="dxa"/>
              <w:start w:w="100" w:type="dxa"/>
              <w:bottom w:w="80" w:type="dxa"/>
              <w:end w:w="100" w:type="dxa"/>
            </w:tcMar>
            <w:vAlign w:val="top"/>
          </w:tcPr>
          <w:p>
            <w:pPr>
              <w:spacing w:after="0"/>
            </w:pPr>
            <w:r>
              <w:rPr>
                <w:sz w:val="18"/>
              </w:rPr>
              <w:t>Jakarta Bean Validation</w:t>
            </w:r>
          </w:p>
        </w:tc>
      </w:tr>
      <w:tr>
        <w:tc>
          <w:tcPr>
            <w:tcW w:type="dxa" w:w="2376"/>
            <w:tcMar>
              <w:top w:w="80" w:type="dxa"/>
              <w:start w:w="100" w:type="dxa"/>
              <w:bottom w:w="80" w:type="dxa"/>
              <w:end w:w="100" w:type="dxa"/>
            </w:tcMar>
            <w:vAlign w:val="top"/>
          </w:tcPr>
          <w:p>
            <w:pPr>
              <w:spacing w:after="0"/>
            </w:pPr>
            <w:r>
              <w:rPr>
                <w:sz w:val="18"/>
              </w:rPr>
              <w:t>Database</w:t>
            </w:r>
          </w:p>
        </w:tc>
        <w:tc>
          <w:tcPr>
            <w:tcW w:type="dxa" w:w="7560"/>
            <w:tcMar>
              <w:top w:w="80" w:type="dxa"/>
              <w:start w:w="100" w:type="dxa"/>
              <w:bottom w:w="80" w:type="dxa"/>
              <w:end w:w="100" w:type="dxa"/>
            </w:tcMar>
            <w:vAlign w:val="top"/>
          </w:tcPr>
          <w:p>
            <w:pPr>
              <w:spacing w:after="0"/>
            </w:pPr>
            <w:r>
              <w:rPr>
                <w:sz w:val="18"/>
              </w:rPr>
              <w:t>PostgreSQL</w:t>
            </w:r>
          </w:p>
        </w:tc>
      </w:tr>
      <w:tr>
        <w:tc>
          <w:tcPr>
            <w:tcW w:type="dxa" w:w="2376"/>
            <w:shd w:fill="F7F9FB"/>
            <w:tcMar>
              <w:top w:w="80" w:type="dxa"/>
              <w:start w:w="100" w:type="dxa"/>
              <w:bottom w:w="80" w:type="dxa"/>
              <w:end w:w="100" w:type="dxa"/>
            </w:tcMar>
            <w:vAlign w:val="top"/>
          </w:tcPr>
          <w:p>
            <w:pPr>
              <w:spacing w:after="0"/>
            </w:pPr>
            <w:r>
              <w:rPr>
                <w:sz w:val="18"/>
              </w:rPr>
              <w:t>Build tool</w:t>
            </w:r>
          </w:p>
        </w:tc>
        <w:tc>
          <w:tcPr>
            <w:tcW w:type="dxa" w:w="7560"/>
            <w:shd w:fill="F7F9FB"/>
            <w:tcMar>
              <w:top w:w="80" w:type="dxa"/>
              <w:start w:w="100" w:type="dxa"/>
              <w:bottom w:w="80" w:type="dxa"/>
              <w:end w:w="100" w:type="dxa"/>
            </w:tcMar>
            <w:vAlign w:val="top"/>
          </w:tcPr>
          <w:p>
            <w:pPr>
              <w:spacing w:after="0"/>
            </w:pPr>
            <w:r>
              <w:rPr>
                <w:sz w:val="18"/>
              </w:rPr>
              <w:t>Maven or Gradle; select one and document it</w:t>
            </w:r>
          </w:p>
        </w:tc>
      </w:tr>
      <w:tr>
        <w:tc>
          <w:tcPr>
            <w:tcW w:type="dxa" w:w="2376"/>
            <w:tcMar>
              <w:top w:w="80" w:type="dxa"/>
              <w:start w:w="100" w:type="dxa"/>
              <w:bottom w:w="80" w:type="dxa"/>
              <w:end w:w="100" w:type="dxa"/>
            </w:tcMar>
            <w:vAlign w:val="top"/>
          </w:tcPr>
          <w:p>
            <w:pPr>
              <w:spacing w:after="0"/>
            </w:pPr>
            <w:r>
              <w:rPr>
                <w:sz w:val="18"/>
              </w:rPr>
              <w:t>API style</w:t>
            </w:r>
          </w:p>
        </w:tc>
        <w:tc>
          <w:tcPr>
            <w:tcW w:type="dxa" w:w="7560"/>
            <w:tcMar>
              <w:top w:w="80" w:type="dxa"/>
              <w:start w:w="100" w:type="dxa"/>
              <w:bottom w:w="80" w:type="dxa"/>
              <w:end w:w="100" w:type="dxa"/>
            </w:tcMar>
            <w:vAlign w:val="top"/>
          </w:tcPr>
          <w:p>
            <w:pPr>
              <w:spacing w:after="0"/>
            </w:pPr>
            <w:r>
              <w:rPr>
                <w:sz w:val="18"/>
              </w:rPr>
              <w:t>JSON over HTTP with a versioned base path</w:t>
            </w:r>
          </w:p>
        </w:tc>
      </w:tr>
      <w:tr>
        <w:tc>
          <w:tcPr>
            <w:tcW w:type="dxa" w:w="2376"/>
            <w:shd w:fill="F7F9FB"/>
            <w:tcMar>
              <w:top w:w="80" w:type="dxa"/>
              <w:start w:w="100" w:type="dxa"/>
              <w:bottom w:w="80" w:type="dxa"/>
              <w:end w:w="100" w:type="dxa"/>
            </w:tcMar>
            <w:vAlign w:val="top"/>
          </w:tcPr>
          <w:p>
            <w:pPr>
              <w:spacing w:after="0"/>
            </w:pPr>
            <w:r>
              <w:rPr>
                <w:sz w:val="18"/>
              </w:rPr>
              <w:t>Errors</w:t>
            </w:r>
          </w:p>
        </w:tc>
        <w:tc>
          <w:tcPr>
            <w:tcW w:type="dxa" w:w="7560"/>
            <w:shd w:fill="F7F9FB"/>
            <w:tcMar>
              <w:top w:w="80" w:type="dxa"/>
              <w:start w:w="100" w:type="dxa"/>
              <w:bottom w:w="80" w:type="dxa"/>
              <w:end w:w="100" w:type="dxa"/>
            </w:tcMar>
            <w:vAlign w:val="top"/>
          </w:tcPr>
          <w:p>
            <w:pPr>
              <w:spacing w:after="0"/>
            </w:pPr>
            <w:r>
              <w:rPr>
                <w:sz w:val="18"/>
              </w:rPr>
              <w:t>Global handling with RFC 9457-compatible problem details</w:t>
            </w:r>
          </w:p>
        </w:tc>
      </w:tr>
      <w:tr>
        <w:tc>
          <w:tcPr>
            <w:tcW w:type="dxa" w:w="2376"/>
            <w:tcMar>
              <w:top w:w="80" w:type="dxa"/>
              <w:start w:w="100" w:type="dxa"/>
              <w:bottom w:w="80" w:type="dxa"/>
              <w:end w:w="100" w:type="dxa"/>
            </w:tcMar>
            <w:vAlign w:val="top"/>
          </w:tcPr>
          <w:p>
            <w:pPr>
              <w:spacing w:after="0"/>
            </w:pPr>
            <w:r>
              <w:rPr>
                <w:sz w:val="18"/>
              </w:rPr>
              <w:t>Testing</w:t>
            </w:r>
          </w:p>
        </w:tc>
        <w:tc>
          <w:tcPr>
            <w:tcW w:type="dxa" w:w="7560"/>
            <w:tcMar>
              <w:top w:w="80" w:type="dxa"/>
              <w:start w:w="100" w:type="dxa"/>
              <w:bottom w:w="80" w:type="dxa"/>
              <w:end w:w="100" w:type="dxa"/>
            </w:tcMar>
            <w:vAlign w:val="top"/>
          </w:tcPr>
          <w:p>
            <w:pPr>
              <w:spacing w:after="0"/>
            </w:pPr>
            <w:r>
              <w:rPr>
                <w:sz w:val="18"/>
              </w:rPr>
              <w:t>JUnit-based tests with Spring testing support</w:t>
            </w:r>
          </w:p>
        </w:tc>
      </w:tr>
    </w:tbl>
    <w:p>
      <w:pPr>
        <w:spacing w:after="0"/>
        <w:widowControl/>
      </w:pPr>
    </w:p>
    <w:p>
      <w:pPr>
        <w:pStyle w:val="Heading1"/>
        <w:keepNext/>
        <w:widowControl/>
      </w:pPr>
      <w:r>
        <w:t>4. Target Architecture</w:t>
      </w:r>
    </w:p>
    <w:p>
      <w:pPr>
        <w:jc w:val="center"/>
        <w:widowControl/>
      </w:pPr>
      <w:r>
        <w:drawing>
          <wp:inline xmlns:a="http://schemas.openxmlformats.org/drawingml/2006/main" xmlns:pic="http://schemas.openxmlformats.org/drawingml/2006/picture">
            <wp:extent cx="6217920" cy="2143230"/>
            <wp:docPr id="1" name="Picture 1"/>
            <wp:cNvGraphicFramePr>
              <a:graphicFrameLocks noChangeAspect="1"/>
            </wp:cNvGraphicFramePr>
            <a:graphic>
              <a:graphicData uri="http://schemas.openxmlformats.org/drawingml/2006/picture">
                <pic:pic>
                  <pic:nvPicPr>
                    <pic:cNvPr id="0" name="payment_architecture.png"/>
                    <pic:cNvPicPr/>
                  </pic:nvPicPr>
                  <pic:blipFill>
                    <a:blip r:embed="rId10"/>
                    <a:stretch>
                      <a:fillRect/>
                    </a:stretch>
                  </pic:blipFill>
                  <pic:spPr>
                    <a:xfrm>
                      <a:off x="0" y="0"/>
                      <a:ext cx="6217920" cy="2143230"/>
                    </a:xfrm>
                    <a:prstGeom prst="rect"/>
                  </pic:spPr>
                </pic:pic>
              </a:graphicData>
            </a:graphic>
          </wp:inline>
        </w:drawing>
      </w:r>
    </w:p>
    <w:p>
      <w:pPr>
        <w:jc w:val="center"/>
        <w:widowControl/>
      </w:pPr>
      <w:r>
        <w:rPr>
          <w:i/>
          <w:sz w:val="18"/>
        </w:rPr>
        <w:t>Figure 1. Target architecture for the PayFlow Payment Management API</w:t>
      </w:r>
    </w:p>
    <w:p>
      <w:pPr>
        <w:pStyle w:val="Heading2"/>
        <w:keepNext/>
        <w:widowControl/>
      </w:pPr>
      <w:r>
        <w:t>Component responsibilities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9324A"/>
            <w:tcMar>
              <w:top w:w="80" w:type="dxa"/>
              <w:start w:w="100" w:type="dxa"/>
              <w:bottom w:w="80" w:type="dxa"/>
              <w:end w:w="100" w:type="dxa"/>
            </w:tcMar>
          </w:tcPr>
          <w:p>
            <w:pPr>
              <w:jc w:val="center"/>
            </w:pPr>
            <w:r>
              <w:rPr>
                <w:b/>
                <w:color w:val="FFFFFF"/>
                <w:sz w:val="17"/>
              </w:rPr>
              <w:t>Component</w:t>
            </w:r>
          </w:p>
        </w:tc>
        <w:tc>
          <w:tcPr>
            <w:tcW w:type="dxa" w:w="7560"/>
            <w:shd w:fill="19324A"/>
            <w:tcMar>
              <w:top w:w="80" w:type="dxa"/>
              <w:start w:w="100" w:type="dxa"/>
              <w:bottom w:w="80" w:type="dxa"/>
              <w:end w:w="100" w:type="dxa"/>
            </w:tcMar>
          </w:tcPr>
          <w:p>
            <w:pPr>
              <w:jc w:val="center"/>
            </w:pPr>
            <w:r>
              <w:rPr>
                <w:b/>
                <w:color w:val="FFFFFF"/>
                <w:sz w:val="17"/>
              </w:rPr>
              <w:t>Responsibilities</w:t>
            </w:r>
          </w:p>
        </w:tc>
      </w:tr>
      <w:tr>
        <w:tc>
          <w:tcPr>
            <w:tcW w:type="dxa" w:w="2376"/>
            <w:tcMar>
              <w:top w:w="80" w:type="dxa"/>
              <w:start w:w="100" w:type="dxa"/>
              <w:bottom w:w="80" w:type="dxa"/>
              <w:end w:w="100" w:type="dxa"/>
            </w:tcMar>
            <w:vAlign w:val="top"/>
          </w:tcPr>
          <w:p>
            <w:pPr>
              <w:spacing w:after="0"/>
            </w:pPr>
            <w:r>
              <w:rPr>
                <w:sz w:val="17"/>
              </w:rPr>
              <w:t>REST Controller</w:t>
            </w:r>
          </w:p>
        </w:tc>
        <w:tc>
          <w:tcPr>
            <w:tcW w:type="dxa" w:w="7560"/>
            <w:tcMar>
              <w:top w:w="80" w:type="dxa"/>
              <w:start w:w="100" w:type="dxa"/>
              <w:bottom w:w="80" w:type="dxa"/>
              <w:end w:w="100" w:type="dxa"/>
            </w:tcMar>
            <w:vAlign w:val="top"/>
          </w:tcPr>
          <w:p>
            <w:pPr>
              <w:spacing w:after="0"/>
            </w:pPr>
            <w:r>
              <w:rPr>
                <w:sz w:val="17"/>
              </w:rPr>
              <w:t>Expose HTTP endpoints, accept record DTOs, trigger validation, delegate to the service, and return correct status codes.</w:t>
            </w:r>
          </w:p>
        </w:tc>
      </w:tr>
      <w:tr>
        <w:tc>
          <w:tcPr>
            <w:tcW w:type="dxa" w:w="2376"/>
            <w:shd w:fill="F7F9FB"/>
            <w:tcMar>
              <w:top w:w="80" w:type="dxa"/>
              <w:start w:w="100" w:type="dxa"/>
              <w:bottom w:w="80" w:type="dxa"/>
              <w:end w:w="100" w:type="dxa"/>
            </w:tcMar>
            <w:vAlign w:val="top"/>
          </w:tcPr>
          <w:p>
            <w:pPr>
              <w:spacing w:after="0"/>
            </w:pPr>
            <w:r>
              <w:rPr>
                <w:sz w:val="17"/>
              </w:rPr>
              <w:t>Record DTOs</w:t>
            </w:r>
          </w:p>
        </w:tc>
        <w:tc>
          <w:tcPr>
            <w:tcW w:type="dxa" w:w="7560"/>
            <w:shd w:fill="F7F9FB"/>
            <w:tcMar>
              <w:top w:w="80" w:type="dxa"/>
              <w:start w:w="100" w:type="dxa"/>
              <w:bottom w:w="80" w:type="dxa"/>
              <w:end w:w="100" w:type="dxa"/>
            </w:tcMar>
            <w:vAlign w:val="top"/>
          </w:tcPr>
          <w:p>
            <w:pPr>
              <w:spacing w:after="0"/>
            </w:pPr>
            <w:r>
              <w:rPr>
                <w:sz w:val="17"/>
              </w:rPr>
              <w:t>Represent immutable API requests and responses without exposing the persistence entity.</w:t>
            </w:r>
          </w:p>
        </w:tc>
      </w:tr>
      <w:tr>
        <w:tc>
          <w:tcPr>
            <w:tcW w:type="dxa" w:w="2376"/>
            <w:tcMar>
              <w:top w:w="80" w:type="dxa"/>
              <w:start w:w="100" w:type="dxa"/>
              <w:bottom w:w="80" w:type="dxa"/>
              <w:end w:w="100" w:type="dxa"/>
            </w:tcMar>
            <w:vAlign w:val="top"/>
          </w:tcPr>
          <w:p>
            <w:pPr>
              <w:spacing w:after="0"/>
            </w:pPr>
            <w:r>
              <w:rPr>
                <w:sz w:val="17"/>
              </w:rPr>
              <w:t>Payment Service</w:t>
            </w:r>
          </w:p>
        </w:tc>
        <w:tc>
          <w:tcPr>
            <w:tcW w:type="dxa" w:w="7560"/>
            <w:tcMar>
              <w:top w:w="80" w:type="dxa"/>
              <w:start w:w="100" w:type="dxa"/>
              <w:bottom w:w="80" w:type="dxa"/>
              <w:end w:w="100" w:type="dxa"/>
            </w:tcMar>
            <w:vAlign w:val="top"/>
          </w:tcPr>
          <w:p>
            <w:pPr>
              <w:spacing w:after="0"/>
            </w:pPr>
            <w:r>
              <w:rPr>
                <w:sz w:val="17"/>
              </w:rPr>
              <w:t>Apply business rules, manage transactions, check status transitions, enforce idempotency, and coordinate gateway behavior.</w:t>
            </w:r>
          </w:p>
        </w:tc>
      </w:tr>
      <w:tr>
        <w:tc>
          <w:tcPr>
            <w:tcW w:type="dxa" w:w="2376"/>
            <w:shd w:fill="F7F9FB"/>
            <w:tcMar>
              <w:top w:w="80" w:type="dxa"/>
              <w:start w:w="100" w:type="dxa"/>
              <w:bottom w:w="80" w:type="dxa"/>
              <w:end w:w="100" w:type="dxa"/>
            </w:tcMar>
            <w:vAlign w:val="top"/>
          </w:tcPr>
          <w:p>
            <w:pPr>
              <w:spacing w:after="0"/>
            </w:pPr>
            <w:r>
              <w:rPr>
                <w:sz w:val="17"/>
              </w:rPr>
              <w:t>Repository</w:t>
            </w:r>
          </w:p>
        </w:tc>
        <w:tc>
          <w:tcPr>
            <w:tcW w:type="dxa" w:w="7560"/>
            <w:shd w:fill="F7F9FB"/>
            <w:tcMar>
              <w:top w:w="80" w:type="dxa"/>
              <w:start w:w="100" w:type="dxa"/>
              <w:bottom w:w="80" w:type="dxa"/>
              <w:end w:w="100" w:type="dxa"/>
            </w:tcMar>
            <w:vAlign w:val="top"/>
          </w:tcPr>
          <w:p>
            <w:pPr>
              <w:spacing w:after="0"/>
            </w:pPr>
            <w:r>
              <w:rPr>
                <w:sz w:val="17"/>
              </w:rPr>
              <w:t>Provide CRUD, search, pagination, existence checks, and persistence operations.</w:t>
            </w:r>
          </w:p>
        </w:tc>
      </w:tr>
      <w:tr>
        <w:tc>
          <w:tcPr>
            <w:tcW w:type="dxa" w:w="2376"/>
            <w:tcMar>
              <w:top w:w="80" w:type="dxa"/>
              <w:start w:w="100" w:type="dxa"/>
              <w:bottom w:w="80" w:type="dxa"/>
              <w:end w:w="100" w:type="dxa"/>
            </w:tcMar>
            <w:vAlign w:val="top"/>
          </w:tcPr>
          <w:p>
            <w:pPr>
              <w:spacing w:after="0"/>
            </w:pPr>
            <w:r>
              <w:rPr>
                <w:sz w:val="17"/>
              </w:rPr>
              <w:t>JPA Entity</w:t>
            </w:r>
          </w:p>
        </w:tc>
        <w:tc>
          <w:tcPr>
            <w:tcW w:type="dxa" w:w="7560"/>
            <w:tcMar>
              <w:top w:w="80" w:type="dxa"/>
              <w:start w:w="100" w:type="dxa"/>
              <w:bottom w:w="80" w:type="dxa"/>
              <w:end w:w="100" w:type="dxa"/>
            </w:tcMar>
            <w:vAlign w:val="top"/>
          </w:tcPr>
          <w:p>
            <w:pPr>
              <w:spacing w:after="0"/>
            </w:pPr>
            <w:r>
              <w:rPr>
                <w:sz w:val="17"/>
              </w:rPr>
              <w:t>Represent persisted payment state, audit timestamps, soft-delete status, and optimistic-lock version.</w:t>
            </w:r>
          </w:p>
        </w:tc>
      </w:tr>
      <w:tr>
        <w:tc>
          <w:tcPr>
            <w:tcW w:type="dxa" w:w="2376"/>
            <w:shd w:fill="F7F9FB"/>
            <w:tcMar>
              <w:top w:w="80" w:type="dxa"/>
              <w:start w:w="100" w:type="dxa"/>
              <w:bottom w:w="80" w:type="dxa"/>
              <w:end w:w="100" w:type="dxa"/>
            </w:tcMar>
            <w:vAlign w:val="top"/>
          </w:tcPr>
          <w:p>
            <w:pPr>
              <w:spacing w:after="0"/>
            </w:pPr>
            <w:r>
              <w:rPr>
                <w:sz w:val="17"/>
              </w:rPr>
              <w:t>PostgreSQL</w:t>
            </w:r>
          </w:p>
        </w:tc>
        <w:tc>
          <w:tcPr>
            <w:tcW w:type="dxa" w:w="7560"/>
            <w:shd w:fill="F7F9FB"/>
            <w:tcMar>
              <w:top w:w="80" w:type="dxa"/>
              <w:start w:w="100" w:type="dxa"/>
              <w:bottom w:w="80" w:type="dxa"/>
              <w:end w:w="100" w:type="dxa"/>
            </w:tcMar>
            <w:vAlign w:val="top"/>
          </w:tcPr>
          <w:p>
            <w:pPr>
              <w:spacing w:after="0"/>
            </w:pPr>
            <w:r>
              <w:rPr>
                <w:sz w:val="17"/>
              </w:rPr>
              <w:t>Enforce data types, uniqueness, nullability, check constraints, and indexes.</w:t>
            </w:r>
          </w:p>
        </w:tc>
      </w:tr>
      <w:tr>
        <w:tc>
          <w:tcPr>
            <w:tcW w:type="dxa" w:w="2376"/>
            <w:tcMar>
              <w:top w:w="80" w:type="dxa"/>
              <w:start w:w="100" w:type="dxa"/>
              <w:bottom w:w="80" w:type="dxa"/>
              <w:end w:w="100" w:type="dxa"/>
            </w:tcMar>
            <w:vAlign w:val="top"/>
          </w:tcPr>
          <w:p>
            <w:pPr>
              <w:spacing w:after="0"/>
            </w:pPr>
            <w:r>
              <w:rPr>
                <w:sz w:val="17"/>
              </w:rPr>
              <w:t>Gateway Adapter</w:t>
            </w:r>
          </w:p>
        </w:tc>
        <w:tc>
          <w:tcPr>
            <w:tcW w:type="dxa" w:w="7560"/>
            <w:tcMar>
              <w:top w:w="80" w:type="dxa"/>
              <w:start w:w="100" w:type="dxa"/>
              <w:bottom w:w="80" w:type="dxa"/>
              <w:end w:w="100" w:type="dxa"/>
            </w:tcMar>
            <w:vAlign w:val="top"/>
          </w:tcPr>
          <w:p>
            <w:pPr>
              <w:spacing w:after="0"/>
            </w:pPr>
            <w:r>
              <w:rPr>
                <w:sz w:val="17"/>
              </w:rPr>
              <w:t>Abstract the external payment provider; a deterministic simulator is acceptable.</w:t>
            </w:r>
          </w:p>
        </w:tc>
      </w:tr>
      <w:tr>
        <w:tc>
          <w:tcPr>
            <w:tcW w:type="dxa" w:w="2376"/>
            <w:shd w:fill="F7F9FB"/>
            <w:tcMar>
              <w:top w:w="80" w:type="dxa"/>
              <w:start w:w="100" w:type="dxa"/>
              <w:bottom w:w="80" w:type="dxa"/>
              <w:end w:w="100" w:type="dxa"/>
            </w:tcMar>
            <w:vAlign w:val="top"/>
          </w:tcPr>
          <w:p>
            <w:pPr>
              <w:spacing w:after="0"/>
            </w:pPr>
            <w:r>
              <w:rPr>
                <w:sz w:val="17"/>
              </w:rPr>
              <w:t>Global Exception Handler</w:t>
            </w:r>
          </w:p>
        </w:tc>
        <w:tc>
          <w:tcPr>
            <w:tcW w:type="dxa" w:w="7560"/>
            <w:shd w:fill="F7F9FB"/>
            <w:tcMar>
              <w:top w:w="80" w:type="dxa"/>
              <w:start w:w="100" w:type="dxa"/>
              <w:bottom w:w="80" w:type="dxa"/>
              <w:end w:w="100" w:type="dxa"/>
            </w:tcMar>
            <w:vAlign w:val="top"/>
          </w:tcPr>
          <w:p>
            <w:pPr>
              <w:spacing w:after="0"/>
            </w:pPr>
            <w:r>
              <w:rPr>
                <w:sz w:val="17"/>
              </w:rPr>
              <w:t>Convert validation, domain, persistence, and unexpected failures into consistent problem responses.</w:t>
            </w:r>
          </w:p>
        </w:tc>
      </w:tr>
      <w:tr>
        <w:tc>
          <w:tcPr>
            <w:tcW w:type="dxa" w:w="2376"/>
            <w:tcMar>
              <w:top w:w="80" w:type="dxa"/>
              <w:start w:w="100" w:type="dxa"/>
              <w:bottom w:w="80" w:type="dxa"/>
              <w:end w:w="100" w:type="dxa"/>
            </w:tcMar>
            <w:vAlign w:val="top"/>
          </w:tcPr>
          <w:p>
            <w:pPr>
              <w:spacing w:after="0"/>
            </w:pPr>
            <w:r>
              <w:rPr>
                <w:sz w:val="17"/>
              </w:rPr>
              <w:t>Audit/Logging</w:t>
            </w:r>
          </w:p>
        </w:tc>
        <w:tc>
          <w:tcPr>
            <w:tcW w:type="dxa" w:w="7560"/>
            <w:tcMar>
              <w:top w:w="80" w:type="dxa"/>
              <w:start w:w="100" w:type="dxa"/>
              <w:bottom w:w="80" w:type="dxa"/>
              <w:end w:w="100" w:type="dxa"/>
            </w:tcMar>
            <w:vAlign w:val="top"/>
          </w:tcPr>
          <w:p>
            <w:pPr>
              <w:spacing w:after="0"/>
            </w:pPr>
            <w:r>
              <w:rPr>
                <w:sz w:val="17"/>
              </w:rPr>
              <w:t>Record operationally useful events without logging sensitive values.</w:t>
            </w:r>
          </w:p>
        </w:tc>
      </w:tr>
    </w:tbl>
    <w:p>
      <w:pPr>
        <w:spacing w:after="0"/>
        <w:widowControl/>
      </w:pPr>
    </w:p>
    <w:p>
      <w:pPr>
        <w:pStyle w:val="Heading2"/>
        <w:keepNext/>
        <w:widowControl/>
      </w:pPr>
      <w:r>
        <w:t>Suggested package responsibilities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9324A"/>
            <w:tcMar>
              <w:top w:w="80" w:type="dxa"/>
              <w:start w:w="100" w:type="dxa"/>
              <w:bottom w:w="80" w:type="dxa"/>
              <w:end w:w="100" w:type="dxa"/>
            </w:tcMar>
          </w:tcPr>
          <w:p>
            <w:pPr>
              <w:jc w:val="center"/>
            </w:pPr>
            <w:r>
              <w:rPr>
                <w:b/>
                <w:color w:val="FFFFFF"/>
                <w:sz w:val="17"/>
              </w:rPr>
              <w:t>Package</w:t>
            </w:r>
          </w:p>
        </w:tc>
        <w:tc>
          <w:tcPr>
            <w:tcW w:type="dxa" w:w="7848"/>
            <w:shd w:fill="19324A"/>
            <w:tcMar>
              <w:top w:w="80" w:type="dxa"/>
              <w:start w:w="100" w:type="dxa"/>
              <w:bottom w:w="80" w:type="dxa"/>
              <w:end w:w="100" w:type="dxa"/>
            </w:tcMar>
          </w:tcPr>
          <w:p>
            <w:pPr>
              <w:jc w:val="center"/>
            </w:pPr>
            <w:r>
              <w:rPr>
                <w:b/>
                <w:color w:val="FFFFFF"/>
                <w:sz w:val="17"/>
              </w:rPr>
              <w:t>Expected contents</w:t>
            </w:r>
          </w:p>
        </w:tc>
      </w:tr>
      <w:tr>
        <w:tc>
          <w:tcPr>
            <w:tcW w:type="dxa" w:w="2088"/>
            <w:tcMar>
              <w:top w:w="80" w:type="dxa"/>
              <w:start w:w="100" w:type="dxa"/>
              <w:bottom w:w="80" w:type="dxa"/>
              <w:end w:w="100" w:type="dxa"/>
            </w:tcMar>
            <w:vAlign w:val="top"/>
          </w:tcPr>
          <w:p>
            <w:pPr>
              <w:spacing w:after="0"/>
            </w:pPr>
            <w:r>
              <w:rPr>
                <w:sz w:val="17"/>
              </w:rPr>
              <w:t>config</w:t>
            </w:r>
          </w:p>
        </w:tc>
        <w:tc>
          <w:tcPr>
            <w:tcW w:type="dxa" w:w="7848"/>
            <w:tcMar>
              <w:top w:w="80" w:type="dxa"/>
              <w:start w:w="100" w:type="dxa"/>
              <w:bottom w:w="80" w:type="dxa"/>
              <w:end w:w="100" w:type="dxa"/>
            </w:tcMar>
            <w:vAlign w:val="top"/>
          </w:tcPr>
          <w:p>
            <w:pPr>
              <w:spacing w:after="0"/>
            </w:pPr>
            <w:r>
              <w:rPr>
                <w:sz w:val="17"/>
              </w:rPr>
              <w:t>Application configuration and API documentation configuration.</w:t>
            </w:r>
          </w:p>
        </w:tc>
      </w:tr>
      <w:tr>
        <w:tc>
          <w:tcPr>
            <w:tcW w:type="dxa" w:w="2088"/>
            <w:shd w:fill="F7F9FB"/>
            <w:tcMar>
              <w:top w:w="80" w:type="dxa"/>
              <w:start w:w="100" w:type="dxa"/>
              <w:bottom w:w="80" w:type="dxa"/>
              <w:end w:w="100" w:type="dxa"/>
            </w:tcMar>
            <w:vAlign w:val="top"/>
          </w:tcPr>
          <w:p>
            <w:pPr>
              <w:spacing w:after="0"/>
            </w:pPr>
            <w:r>
              <w:rPr>
                <w:sz w:val="17"/>
              </w:rPr>
              <w:t>controller</w:t>
            </w:r>
          </w:p>
        </w:tc>
        <w:tc>
          <w:tcPr>
            <w:tcW w:type="dxa" w:w="7848"/>
            <w:shd w:fill="F7F9FB"/>
            <w:tcMar>
              <w:top w:w="80" w:type="dxa"/>
              <w:start w:w="100" w:type="dxa"/>
              <w:bottom w:w="80" w:type="dxa"/>
              <w:end w:w="100" w:type="dxa"/>
            </w:tcMar>
            <w:vAlign w:val="top"/>
          </w:tcPr>
          <w:p>
            <w:pPr>
              <w:spacing w:after="0"/>
            </w:pPr>
            <w:r>
              <w:rPr>
                <w:sz w:val="17"/>
              </w:rPr>
              <w:t>Payment REST controller.</w:t>
            </w:r>
          </w:p>
        </w:tc>
      </w:tr>
      <w:tr>
        <w:tc>
          <w:tcPr>
            <w:tcW w:type="dxa" w:w="2088"/>
            <w:tcMar>
              <w:top w:w="80" w:type="dxa"/>
              <w:start w:w="100" w:type="dxa"/>
              <w:bottom w:w="80" w:type="dxa"/>
              <w:end w:w="100" w:type="dxa"/>
            </w:tcMar>
            <w:vAlign w:val="top"/>
          </w:tcPr>
          <w:p>
            <w:pPr>
              <w:spacing w:after="0"/>
            </w:pPr>
            <w:r>
              <w:rPr>
                <w:sz w:val="17"/>
              </w:rPr>
              <w:t>dto.request</w:t>
            </w:r>
          </w:p>
        </w:tc>
        <w:tc>
          <w:tcPr>
            <w:tcW w:type="dxa" w:w="7848"/>
            <w:tcMar>
              <w:top w:w="80" w:type="dxa"/>
              <w:start w:w="100" w:type="dxa"/>
              <w:bottom w:w="80" w:type="dxa"/>
              <w:end w:w="100" w:type="dxa"/>
            </w:tcMar>
            <w:vAlign w:val="top"/>
          </w:tcPr>
          <w:p>
            <w:pPr>
              <w:spacing w:after="0"/>
            </w:pPr>
            <w:r>
              <w:rPr>
                <w:sz w:val="17"/>
              </w:rPr>
              <w:t>Create, update, and search record types.</w:t>
            </w:r>
          </w:p>
        </w:tc>
      </w:tr>
      <w:tr>
        <w:tc>
          <w:tcPr>
            <w:tcW w:type="dxa" w:w="2088"/>
            <w:shd w:fill="F7F9FB"/>
            <w:tcMar>
              <w:top w:w="80" w:type="dxa"/>
              <w:start w:w="100" w:type="dxa"/>
              <w:bottom w:w="80" w:type="dxa"/>
              <w:end w:w="100" w:type="dxa"/>
            </w:tcMar>
            <w:vAlign w:val="top"/>
          </w:tcPr>
          <w:p>
            <w:pPr>
              <w:spacing w:after="0"/>
            </w:pPr>
            <w:r>
              <w:rPr>
                <w:sz w:val="17"/>
              </w:rPr>
              <w:t>dto.response</w:t>
            </w:r>
          </w:p>
        </w:tc>
        <w:tc>
          <w:tcPr>
            <w:tcW w:type="dxa" w:w="7848"/>
            <w:shd w:fill="F7F9FB"/>
            <w:tcMar>
              <w:top w:w="80" w:type="dxa"/>
              <w:start w:w="100" w:type="dxa"/>
              <w:bottom w:w="80" w:type="dxa"/>
              <w:end w:w="100" w:type="dxa"/>
            </w:tcMar>
            <w:vAlign w:val="top"/>
          </w:tcPr>
          <w:p>
            <w:pPr>
              <w:spacing w:after="0"/>
            </w:pPr>
            <w:r>
              <w:rPr>
                <w:sz w:val="17"/>
              </w:rPr>
              <w:t>Payment response, page response, and optional validation-detail records.</w:t>
            </w:r>
          </w:p>
        </w:tc>
      </w:tr>
      <w:tr>
        <w:tc>
          <w:tcPr>
            <w:tcW w:type="dxa" w:w="2088"/>
            <w:tcMar>
              <w:top w:w="80" w:type="dxa"/>
              <w:start w:w="100" w:type="dxa"/>
              <w:bottom w:w="80" w:type="dxa"/>
              <w:end w:w="100" w:type="dxa"/>
            </w:tcMar>
            <w:vAlign w:val="top"/>
          </w:tcPr>
          <w:p>
            <w:pPr>
              <w:spacing w:after="0"/>
            </w:pPr>
            <w:r>
              <w:rPr>
                <w:sz w:val="17"/>
              </w:rPr>
              <w:t>entity</w:t>
            </w:r>
          </w:p>
        </w:tc>
        <w:tc>
          <w:tcPr>
            <w:tcW w:type="dxa" w:w="7848"/>
            <w:tcMar>
              <w:top w:w="80" w:type="dxa"/>
              <w:start w:w="100" w:type="dxa"/>
              <w:bottom w:w="80" w:type="dxa"/>
              <w:end w:w="100" w:type="dxa"/>
            </w:tcMar>
            <w:vAlign w:val="top"/>
          </w:tcPr>
          <w:p>
            <w:pPr>
              <w:spacing w:after="0"/>
            </w:pPr>
            <w:r>
              <w:rPr>
                <w:sz w:val="17"/>
              </w:rPr>
              <w:t>Payment entity and persistence enums.</w:t>
            </w:r>
          </w:p>
        </w:tc>
      </w:tr>
      <w:tr>
        <w:tc>
          <w:tcPr>
            <w:tcW w:type="dxa" w:w="2088"/>
            <w:shd w:fill="F7F9FB"/>
            <w:tcMar>
              <w:top w:w="80" w:type="dxa"/>
              <w:start w:w="100" w:type="dxa"/>
              <w:bottom w:w="80" w:type="dxa"/>
              <w:end w:w="100" w:type="dxa"/>
            </w:tcMar>
            <w:vAlign w:val="top"/>
          </w:tcPr>
          <w:p>
            <w:pPr>
              <w:spacing w:after="0"/>
            </w:pPr>
            <w:r>
              <w:rPr>
                <w:sz w:val="17"/>
              </w:rPr>
              <w:t>repository</w:t>
            </w:r>
          </w:p>
        </w:tc>
        <w:tc>
          <w:tcPr>
            <w:tcW w:type="dxa" w:w="7848"/>
            <w:shd w:fill="F7F9FB"/>
            <w:tcMar>
              <w:top w:w="80" w:type="dxa"/>
              <w:start w:w="100" w:type="dxa"/>
              <w:bottom w:w="80" w:type="dxa"/>
              <w:end w:w="100" w:type="dxa"/>
            </w:tcMar>
            <w:vAlign w:val="top"/>
          </w:tcPr>
          <w:p>
            <w:pPr>
              <w:spacing w:after="0"/>
            </w:pPr>
            <w:r>
              <w:rPr>
                <w:sz w:val="17"/>
              </w:rPr>
              <w:t>Spring Data JPA repository.</w:t>
            </w:r>
          </w:p>
        </w:tc>
      </w:tr>
      <w:tr>
        <w:tc>
          <w:tcPr>
            <w:tcW w:type="dxa" w:w="2088"/>
            <w:tcMar>
              <w:top w:w="80" w:type="dxa"/>
              <w:start w:w="100" w:type="dxa"/>
              <w:bottom w:w="80" w:type="dxa"/>
              <w:end w:w="100" w:type="dxa"/>
            </w:tcMar>
            <w:vAlign w:val="top"/>
          </w:tcPr>
          <w:p>
            <w:pPr>
              <w:spacing w:after="0"/>
            </w:pPr>
            <w:r>
              <w:rPr>
                <w:sz w:val="17"/>
              </w:rPr>
              <w:t>service</w:t>
            </w:r>
          </w:p>
        </w:tc>
        <w:tc>
          <w:tcPr>
            <w:tcW w:type="dxa" w:w="7848"/>
            <w:tcMar>
              <w:top w:w="80" w:type="dxa"/>
              <w:start w:w="100" w:type="dxa"/>
              <w:bottom w:w="80" w:type="dxa"/>
              <w:end w:w="100" w:type="dxa"/>
            </w:tcMar>
            <w:vAlign w:val="top"/>
          </w:tcPr>
          <w:p>
            <w:pPr>
              <w:spacing w:after="0"/>
            </w:pPr>
            <w:r>
              <w:rPr>
                <w:sz w:val="17"/>
              </w:rPr>
              <w:t>Payment service contract and implementation.</w:t>
            </w:r>
          </w:p>
        </w:tc>
      </w:tr>
      <w:tr>
        <w:tc>
          <w:tcPr>
            <w:tcW w:type="dxa" w:w="2088"/>
            <w:shd w:fill="F7F9FB"/>
            <w:tcMar>
              <w:top w:w="80" w:type="dxa"/>
              <w:start w:w="100" w:type="dxa"/>
              <w:bottom w:w="80" w:type="dxa"/>
              <w:end w:w="100" w:type="dxa"/>
            </w:tcMar>
            <w:vAlign w:val="top"/>
          </w:tcPr>
          <w:p>
            <w:pPr>
              <w:spacing w:after="0"/>
            </w:pPr>
            <w:r>
              <w:rPr>
                <w:sz w:val="17"/>
              </w:rPr>
              <w:t>mapper</w:t>
            </w:r>
          </w:p>
        </w:tc>
        <w:tc>
          <w:tcPr>
            <w:tcW w:type="dxa" w:w="7848"/>
            <w:shd w:fill="F7F9FB"/>
            <w:tcMar>
              <w:top w:w="80" w:type="dxa"/>
              <w:start w:w="100" w:type="dxa"/>
              <w:bottom w:w="80" w:type="dxa"/>
              <w:end w:w="100" w:type="dxa"/>
            </w:tcMar>
            <w:vAlign w:val="top"/>
          </w:tcPr>
          <w:p>
            <w:pPr>
              <w:spacing w:after="0"/>
            </w:pPr>
            <w:r>
              <w:rPr>
                <w:sz w:val="17"/>
              </w:rPr>
              <w:t>Entity-to-record and record-to-entity conversion responsibility.</w:t>
            </w:r>
          </w:p>
        </w:tc>
      </w:tr>
      <w:tr>
        <w:tc>
          <w:tcPr>
            <w:tcW w:type="dxa" w:w="2088"/>
            <w:tcMar>
              <w:top w:w="80" w:type="dxa"/>
              <w:start w:w="100" w:type="dxa"/>
              <w:bottom w:w="80" w:type="dxa"/>
              <w:end w:w="100" w:type="dxa"/>
            </w:tcMar>
            <w:vAlign w:val="top"/>
          </w:tcPr>
          <w:p>
            <w:pPr>
              <w:spacing w:after="0"/>
            </w:pPr>
            <w:r>
              <w:rPr>
                <w:sz w:val="17"/>
              </w:rPr>
              <w:t>exception</w:t>
            </w:r>
          </w:p>
        </w:tc>
        <w:tc>
          <w:tcPr>
            <w:tcW w:type="dxa" w:w="7848"/>
            <w:tcMar>
              <w:top w:w="80" w:type="dxa"/>
              <w:start w:w="100" w:type="dxa"/>
              <w:bottom w:w="80" w:type="dxa"/>
              <w:end w:w="100" w:type="dxa"/>
            </w:tcMar>
            <w:vAlign w:val="top"/>
          </w:tcPr>
          <w:p>
            <w:pPr>
              <w:spacing w:after="0"/>
            </w:pPr>
            <w:r>
              <w:rPr>
                <w:sz w:val="17"/>
              </w:rPr>
              <w:t>Custom domain exceptions and global handler.</w:t>
            </w:r>
          </w:p>
        </w:tc>
      </w:tr>
      <w:tr>
        <w:tc>
          <w:tcPr>
            <w:tcW w:type="dxa" w:w="2088"/>
            <w:shd w:fill="F7F9FB"/>
            <w:tcMar>
              <w:top w:w="80" w:type="dxa"/>
              <w:start w:w="100" w:type="dxa"/>
              <w:bottom w:w="80" w:type="dxa"/>
              <w:end w:w="100" w:type="dxa"/>
            </w:tcMar>
            <w:vAlign w:val="top"/>
          </w:tcPr>
          <w:p>
            <w:pPr>
              <w:spacing w:after="0"/>
            </w:pPr>
            <w:r>
              <w:rPr>
                <w:sz w:val="17"/>
              </w:rPr>
              <w:t>gateway</w:t>
            </w:r>
          </w:p>
        </w:tc>
        <w:tc>
          <w:tcPr>
            <w:tcW w:type="dxa" w:w="7848"/>
            <w:shd w:fill="F7F9FB"/>
            <w:tcMar>
              <w:top w:w="80" w:type="dxa"/>
              <w:start w:w="100" w:type="dxa"/>
              <w:bottom w:w="80" w:type="dxa"/>
              <w:end w:w="100" w:type="dxa"/>
            </w:tcMar>
            <w:vAlign w:val="top"/>
          </w:tcPr>
          <w:p>
            <w:pPr>
              <w:spacing w:after="0"/>
            </w:pPr>
            <w:r>
              <w:rPr>
                <w:sz w:val="17"/>
              </w:rPr>
              <w:t>Gateway abstraction and simulated implementation.</w:t>
            </w:r>
          </w:p>
        </w:tc>
      </w:tr>
      <w:tr>
        <w:tc>
          <w:tcPr>
            <w:tcW w:type="dxa" w:w="2088"/>
            <w:tcMar>
              <w:top w:w="80" w:type="dxa"/>
              <w:start w:w="100" w:type="dxa"/>
              <w:bottom w:w="80" w:type="dxa"/>
              <w:end w:w="100" w:type="dxa"/>
            </w:tcMar>
            <w:vAlign w:val="top"/>
          </w:tcPr>
          <w:p>
            <w:pPr>
              <w:spacing w:after="0"/>
            </w:pPr>
            <w:r>
              <w:rPr>
                <w:sz w:val="17"/>
              </w:rPr>
              <w:t>util</w:t>
            </w:r>
          </w:p>
        </w:tc>
        <w:tc>
          <w:tcPr>
            <w:tcW w:type="dxa" w:w="7848"/>
            <w:tcMar>
              <w:top w:w="80" w:type="dxa"/>
              <w:start w:w="100" w:type="dxa"/>
              <w:bottom w:w="80" w:type="dxa"/>
              <w:end w:w="100" w:type="dxa"/>
            </w:tcMar>
            <w:vAlign w:val="top"/>
          </w:tcPr>
          <w:p>
            <w:pPr>
              <w:spacing w:after="0"/>
            </w:pPr>
            <w:r>
              <w:rPr>
                <w:sz w:val="17"/>
              </w:rPr>
              <w:t>Only genuinely reusable helpers; avoid placing business logic here.</w:t>
            </w:r>
          </w:p>
        </w:tc>
      </w:tr>
    </w:tbl>
    <w:p>
      <w:pPr>
        <w:spacing w:after="0"/>
        <w:widowControl/>
      </w:pPr>
    </w:p>
    <w:p>
      <w:pPr>
        <w:pStyle w:val="Heading1"/>
        <w:keepNext/>
        <w:widowControl/>
      </w:pPr>
      <w:r>
        <w:t>5. Payment Domain Model</w:t>
      </w:r>
    </w:p>
    <w:p>
      <w:pPr>
        <w:spacing w:after="120" w:line="259" w:lineRule="auto"/>
        <w:widowControl/>
      </w:pPr>
      <w:r>
        <w:t>Design one Payment entity. The following fields describe the business requirement; learners must select appropriate Java/JPA mappings and PostgreSQL column definitions.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9324A"/>
            <w:tcMar>
              <w:top w:w="80" w:type="dxa"/>
              <w:start w:w="100" w:type="dxa"/>
              <w:bottom w:w="80" w:type="dxa"/>
              <w:end w:w="100" w:type="dxa"/>
            </w:tcMar>
          </w:tcPr>
          <w:p>
            <w:pPr>
              <w:jc w:val="center"/>
            </w:pPr>
            <w:r>
              <w:rPr>
                <w:b/>
                <w:color w:val="FFFFFF"/>
                <w:sz w:val="15"/>
              </w:rPr>
              <w:t>Field</w:t>
            </w:r>
          </w:p>
        </w:tc>
        <w:tc>
          <w:tcPr>
            <w:tcW w:type="dxa" w:w="1656"/>
            <w:shd w:fill="19324A"/>
            <w:tcMar>
              <w:top w:w="80" w:type="dxa"/>
              <w:start w:w="100" w:type="dxa"/>
              <w:bottom w:w="80" w:type="dxa"/>
              <w:end w:w="100" w:type="dxa"/>
            </w:tcMar>
          </w:tcPr>
          <w:p>
            <w:pPr>
              <w:jc w:val="center"/>
            </w:pPr>
            <w:r>
              <w:rPr>
                <w:b/>
                <w:color w:val="FFFFFF"/>
                <w:sz w:val="15"/>
              </w:rPr>
              <w:t>Suggested type</w:t>
            </w:r>
          </w:p>
        </w:tc>
        <w:tc>
          <w:tcPr>
            <w:tcW w:type="dxa" w:w="3672"/>
            <w:shd w:fill="19324A"/>
            <w:tcMar>
              <w:top w:w="80" w:type="dxa"/>
              <w:start w:w="100" w:type="dxa"/>
              <w:bottom w:w="80" w:type="dxa"/>
              <w:end w:w="100" w:type="dxa"/>
            </w:tcMar>
          </w:tcPr>
          <w:p>
            <w:pPr>
              <w:jc w:val="center"/>
            </w:pPr>
            <w:r>
              <w:rPr>
                <w:b/>
                <w:color w:val="FFFFFF"/>
                <w:sz w:val="15"/>
              </w:rPr>
              <w:t>Purpose</w:t>
            </w:r>
          </w:p>
        </w:tc>
        <w:tc>
          <w:tcPr>
            <w:tcW w:type="dxa" w:w="2880"/>
            <w:shd w:fill="19324A"/>
            <w:tcMar>
              <w:top w:w="80" w:type="dxa"/>
              <w:start w:w="100" w:type="dxa"/>
              <w:bottom w:w="80" w:type="dxa"/>
              <w:end w:w="100" w:type="dxa"/>
            </w:tcMar>
          </w:tcPr>
          <w:p>
            <w:pPr>
              <w:jc w:val="center"/>
            </w:pPr>
            <w:r>
              <w:rPr>
                <w:b/>
                <w:color w:val="FFFFFF"/>
                <w:sz w:val="15"/>
              </w:rPr>
              <w:t>Rule</w:t>
            </w:r>
          </w:p>
        </w:tc>
      </w:tr>
      <w:tr>
        <w:tc>
          <w:tcPr>
            <w:tcW w:type="dxa" w:w="1800"/>
            <w:tcMar>
              <w:top w:w="80" w:type="dxa"/>
              <w:start w:w="100" w:type="dxa"/>
              <w:bottom w:w="80" w:type="dxa"/>
              <w:end w:w="100" w:type="dxa"/>
            </w:tcMar>
            <w:vAlign w:val="top"/>
          </w:tcPr>
          <w:p>
            <w:pPr>
              <w:spacing w:after="0"/>
            </w:pPr>
            <w:r>
              <w:rPr>
                <w:sz w:val="15"/>
              </w:rPr>
              <w:t>id</w:t>
            </w:r>
          </w:p>
        </w:tc>
        <w:tc>
          <w:tcPr>
            <w:tcW w:type="dxa" w:w="1656"/>
            <w:tcMar>
              <w:top w:w="80" w:type="dxa"/>
              <w:start w:w="100" w:type="dxa"/>
              <w:bottom w:w="80" w:type="dxa"/>
              <w:end w:w="100" w:type="dxa"/>
            </w:tcMar>
            <w:vAlign w:val="top"/>
          </w:tcPr>
          <w:p>
            <w:pPr>
              <w:spacing w:after="0"/>
            </w:pPr>
            <w:r>
              <w:rPr>
                <w:sz w:val="15"/>
              </w:rPr>
              <w:t>UUID</w:t>
            </w:r>
          </w:p>
        </w:tc>
        <w:tc>
          <w:tcPr>
            <w:tcW w:type="dxa" w:w="3672"/>
            <w:tcMar>
              <w:top w:w="80" w:type="dxa"/>
              <w:start w:w="100" w:type="dxa"/>
              <w:bottom w:w="80" w:type="dxa"/>
              <w:end w:w="100" w:type="dxa"/>
            </w:tcMar>
            <w:vAlign w:val="top"/>
          </w:tcPr>
          <w:p>
            <w:pPr>
              <w:spacing w:after="0"/>
            </w:pPr>
            <w:r>
              <w:rPr>
                <w:sz w:val="15"/>
              </w:rPr>
              <w:t>Primary identifier generated by the application or database.</w:t>
            </w:r>
          </w:p>
        </w:tc>
        <w:tc>
          <w:tcPr>
            <w:tcW w:type="dxa" w:w="2880"/>
            <w:tcMar>
              <w:top w:w="80" w:type="dxa"/>
              <w:start w:w="100" w:type="dxa"/>
              <w:bottom w:w="80" w:type="dxa"/>
              <w:end w:w="100" w:type="dxa"/>
            </w:tcMar>
            <w:vAlign w:val="top"/>
          </w:tcPr>
          <w:p>
            <w:pPr>
              <w:spacing w:after="0"/>
            </w:pPr>
            <w:r>
              <w:rPr>
                <w:sz w:val="15"/>
              </w:rPr>
              <w:t>Required, immutable after creation</w:t>
            </w:r>
          </w:p>
        </w:tc>
      </w:tr>
      <w:tr>
        <w:tc>
          <w:tcPr>
            <w:tcW w:type="dxa" w:w="1800"/>
            <w:shd w:fill="F7F9FB"/>
            <w:tcMar>
              <w:top w:w="80" w:type="dxa"/>
              <w:start w:w="100" w:type="dxa"/>
              <w:bottom w:w="80" w:type="dxa"/>
              <w:end w:w="100" w:type="dxa"/>
            </w:tcMar>
            <w:vAlign w:val="top"/>
          </w:tcPr>
          <w:p>
            <w:pPr>
              <w:spacing w:after="0"/>
            </w:pPr>
            <w:r>
              <w:rPr>
                <w:sz w:val="15"/>
              </w:rPr>
              <w:t>paymentReference</w:t>
            </w:r>
          </w:p>
        </w:tc>
        <w:tc>
          <w:tcPr>
            <w:tcW w:type="dxa" w:w="1656"/>
            <w:shd w:fill="F7F9FB"/>
            <w:tcMar>
              <w:top w:w="80" w:type="dxa"/>
              <w:start w:w="100" w:type="dxa"/>
              <w:bottom w:w="80" w:type="dxa"/>
              <w:end w:w="100" w:type="dxa"/>
            </w:tcMar>
            <w:vAlign w:val="top"/>
          </w:tcPr>
          <w:p>
            <w:pPr>
              <w:spacing w:after="0"/>
            </w:pPr>
            <w:r>
              <w:rPr>
                <w:sz w:val="15"/>
              </w:rPr>
              <w:t>String</w:t>
            </w:r>
          </w:p>
        </w:tc>
        <w:tc>
          <w:tcPr>
            <w:tcW w:type="dxa" w:w="3672"/>
            <w:shd w:fill="F7F9FB"/>
            <w:tcMar>
              <w:top w:w="80" w:type="dxa"/>
              <w:start w:w="100" w:type="dxa"/>
              <w:bottom w:w="80" w:type="dxa"/>
              <w:end w:w="100" w:type="dxa"/>
            </w:tcMar>
            <w:vAlign w:val="top"/>
          </w:tcPr>
          <w:p>
            <w:pPr>
              <w:spacing w:after="0"/>
            </w:pPr>
            <w:r>
              <w:rPr>
                <w:sz w:val="15"/>
              </w:rPr>
              <w:t>Human-readable unique reference returned to API consumers.</w:t>
            </w:r>
          </w:p>
        </w:tc>
        <w:tc>
          <w:tcPr>
            <w:tcW w:type="dxa" w:w="2880"/>
            <w:shd w:fill="F7F9FB"/>
            <w:tcMar>
              <w:top w:w="80" w:type="dxa"/>
              <w:start w:w="100" w:type="dxa"/>
              <w:bottom w:w="80" w:type="dxa"/>
              <w:end w:w="100" w:type="dxa"/>
            </w:tcMar>
            <w:vAlign w:val="top"/>
          </w:tcPr>
          <w:p>
            <w:pPr>
              <w:spacing w:after="0"/>
            </w:pPr>
            <w:r>
              <w:rPr>
                <w:sz w:val="15"/>
              </w:rPr>
              <w:t>Required, unique, immutable</w:t>
            </w:r>
          </w:p>
        </w:tc>
      </w:tr>
      <w:tr>
        <w:tc>
          <w:tcPr>
            <w:tcW w:type="dxa" w:w="1800"/>
            <w:tcMar>
              <w:top w:w="80" w:type="dxa"/>
              <w:start w:w="100" w:type="dxa"/>
              <w:bottom w:w="80" w:type="dxa"/>
              <w:end w:w="100" w:type="dxa"/>
            </w:tcMar>
            <w:vAlign w:val="top"/>
          </w:tcPr>
          <w:p>
            <w:pPr>
              <w:spacing w:after="0"/>
            </w:pPr>
            <w:r>
              <w:rPr>
                <w:sz w:val="15"/>
              </w:rPr>
              <w:t>orderId</w:t>
            </w:r>
          </w:p>
        </w:tc>
        <w:tc>
          <w:tcPr>
            <w:tcW w:type="dxa" w:w="1656"/>
            <w:tcMar>
              <w:top w:w="80" w:type="dxa"/>
              <w:start w:w="100" w:type="dxa"/>
              <w:bottom w:w="80" w:type="dxa"/>
              <w:end w:w="100" w:type="dxa"/>
            </w:tcMar>
            <w:vAlign w:val="top"/>
          </w:tcPr>
          <w:p>
            <w:pPr>
              <w:spacing w:after="0"/>
            </w:pPr>
            <w:r>
              <w:rPr>
                <w:sz w:val="15"/>
              </w:rPr>
              <w:t>UUID</w:t>
            </w:r>
          </w:p>
        </w:tc>
        <w:tc>
          <w:tcPr>
            <w:tcW w:type="dxa" w:w="3672"/>
            <w:tcMar>
              <w:top w:w="80" w:type="dxa"/>
              <w:start w:w="100" w:type="dxa"/>
              <w:bottom w:w="80" w:type="dxa"/>
              <w:end w:w="100" w:type="dxa"/>
            </w:tcMar>
            <w:vAlign w:val="top"/>
          </w:tcPr>
          <w:p>
            <w:pPr>
              <w:spacing w:after="0"/>
            </w:pPr>
            <w:r>
              <w:rPr>
                <w:sz w:val="15"/>
              </w:rPr>
              <w:t>Order associated with the payment.</w:t>
            </w:r>
          </w:p>
        </w:tc>
        <w:tc>
          <w:tcPr>
            <w:tcW w:type="dxa" w:w="2880"/>
            <w:tcMar>
              <w:top w:w="80" w:type="dxa"/>
              <w:start w:w="100" w:type="dxa"/>
              <w:bottom w:w="80" w:type="dxa"/>
              <w:end w:w="100" w:type="dxa"/>
            </w:tcMar>
            <w:vAlign w:val="top"/>
          </w:tcPr>
          <w:p>
            <w:pPr>
              <w:spacing w:after="0"/>
            </w:pPr>
            <w:r>
              <w:rPr>
                <w:sz w:val="15"/>
              </w:rPr>
              <w:t>Required</w:t>
            </w:r>
          </w:p>
        </w:tc>
      </w:tr>
      <w:tr>
        <w:tc>
          <w:tcPr>
            <w:tcW w:type="dxa" w:w="1800"/>
            <w:shd w:fill="F7F9FB"/>
            <w:tcMar>
              <w:top w:w="80" w:type="dxa"/>
              <w:start w:w="100" w:type="dxa"/>
              <w:bottom w:w="80" w:type="dxa"/>
              <w:end w:w="100" w:type="dxa"/>
            </w:tcMar>
            <w:vAlign w:val="top"/>
          </w:tcPr>
          <w:p>
            <w:pPr>
              <w:spacing w:after="0"/>
            </w:pPr>
            <w:r>
              <w:rPr>
                <w:sz w:val="15"/>
              </w:rPr>
              <w:t>customerId</w:t>
            </w:r>
          </w:p>
        </w:tc>
        <w:tc>
          <w:tcPr>
            <w:tcW w:type="dxa" w:w="1656"/>
            <w:shd w:fill="F7F9FB"/>
            <w:tcMar>
              <w:top w:w="80" w:type="dxa"/>
              <w:start w:w="100" w:type="dxa"/>
              <w:bottom w:w="80" w:type="dxa"/>
              <w:end w:w="100" w:type="dxa"/>
            </w:tcMar>
            <w:vAlign w:val="top"/>
          </w:tcPr>
          <w:p>
            <w:pPr>
              <w:spacing w:after="0"/>
            </w:pPr>
            <w:r>
              <w:rPr>
                <w:sz w:val="15"/>
              </w:rPr>
              <w:t>UUID</w:t>
            </w:r>
          </w:p>
        </w:tc>
        <w:tc>
          <w:tcPr>
            <w:tcW w:type="dxa" w:w="3672"/>
            <w:shd w:fill="F7F9FB"/>
            <w:tcMar>
              <w:top w:w="80" w:type="dxa"/>
              <w:start w:w="100" w:type="dxa"/>
              <w:bottom w:w="80" w:type="dxa"/>
              <w:end w:w="100" w:type="dxa"/>
            </w:tcMar>
            <w:vAlign w:val="top"/>
          </w:tcPr>
          <w:p>
            <w:pPr>
              <w:spacing w:after="0"/>
            </w:pPr>
            <w:r>
              <w:rPr>
                <w:sz w:val="15"/>
              </w:rPr>
              <w:t>Customer who initiated the payment.</w:t>
            </w:r>
          </w:p>
        </w:tc>
        <w:tc>
          <w:tcPr>
            <w:tcW w:type="dxa" w:w="2880"/>
            <w:shd w:fill="F7F9FB"/>
            <w:tcMar>
              <w:top w:w="80" w:type="dxa"/>
              <w:start w:w="100" w:type="dxa"/>
              <w:bottom w:w="80" w:type="dxa"/>
              <w:end w:w="100" w:type="dxa"/>
            </w:tcMar>
            <w:vAlign w:val="top"/>
          </w:tcPr>
          <w:p>
            <w:pPr>
              <w:spacing w:after="0"/>
            </w:pPr>
            <w:r>
              <w:rPr>
                <w:sz w:val="15"/>
              </w:rPr>
              <w:t>Required</w:t>
            </w:r>
          </w:p>
        </w:tc>
      </w:tr>
      <w:tr>
        <w:tc>
          <w:tcPr>
            <w:tcW w:type="dxa" w:w="1800"/>
            <w:tcMar>
              <w:top w:w="80" w:type="dxa"/>
              <w:start w:w="100" w:type="dxa"/>
              <w:bottom w:w="80" w:type="dxa"/>
              <w:end w:w="100" w:type="dxa"/>
            </w:tcMar>
            <w:vAlign w:val="top"/>
          </w:tcPr>
          <w:p>
            <w:pPr>
              <w:spacing w:after="0"/>
            </w:pPr>
            <w:r>
              <w:rPr>
                <w:sz w:val="15"/>
              </w:rPr>
              <w:t>idempotencyKey</w:t>
            </w:r>
          </w:p>
        </w:tc>
        <w:tc>
          <w:tcPr>
            <w:tcW w:type="dxa" w:w="1656"/>
            <w:tcMar>
              <w:top w:w="80" w:type="dxa"/>
              <w:start w:w="100" w:type="dxa"/>
              <w:bottom w:w="80" w:type="dxa"/>
              <w:end w:w="100" w:type="dxa"/>
            </w:tcMar>
            <w:vAlign w:val="top"/>
          </w:tcPr>
          <w:p>
            <w:pPr>
              <w:spacing w:after="0"/>
            </w:pPr>
            <w:r>
              <w:rPr>
                <w:sz w:val="15"/>
              </w:rPr>
              <w:t>String</w:t>
            </w:r>
          </w:p>
        </w:tc>
        <w:tc>
          <w:tcPr>
            <w:tcW w:type="dxa" w:w="3672"/>
            <w:tcMar>
              <w:top w:w="80" w:type="dxa"/>
              <w:start w:w="100" w:type="dxa"/>
              <w:bottom w:w="80" w:type="dxa"/>
              <w:end w:w="100" w:type="dxa"/>
            </w:tcMar>
            <w:vAlign w:val="top"/>
          </w:tcPr>
          <w:p>
            <w:pPr>
              <w:spacing w:after="0"/>
            </w:pPr>
            <w:r>
              <w:rPr>
                <w:sz w:val="15"/>
              </w:rPr>
              <w:t>Unique client-generated key used to prevent duplicate create operations.</w:t>
            </w:r>
          </w:p>
        </w:tc>
        <w:tc>
          <w:tcPr>
            <w:tcW w:type="dxa" w:w="2880"/>
            <w:tcMar>
              <w:top w:w="80" w:type="dxa"/>
              <w:start w:w="100" w:type="dxa"/>
              <w:bottom w:w="80" w:type="dxa"/>
              <w:end w:w="100" w:type="dxa"/>
            </w:tcMar>
            <w:vAlign w:val="top"/>
          </w:tcPr>
          <w:p>
            <w:pPr>
              <w:spacing w:after="0"/>
            </w:pPr>
            <w:r>
              <w:rPr>
                <w:sz w:val="15"/>
              </w:rPr>
              <w:t>Required, unique, immutable</w:t>
            </w:r>
          </w:p>
        </w:tc>
      </w:tr>
      <w:tr>
        <w:tc>
          <w:tcPr>
            <w:tcW w:type="dxa" w:w="1800"/>
            <w:shd w:fill="F7F9FB"/>
            <w:tcMar>
              <w:top w:w="80" w:type="dxa"/>
              <w:start w:w="100" w:type="dxa"/>
              <w:bottom w:w="80" w:type="dxa"/>
              <w:end w:w="100" w:type="dxa"/>
            </w:tcMar>
            <w:vAlign w:val="top"/>
          </w:tcPr>
          <w:p>
            <w:pPr>
              <w:spacing w:after="0"/>
            </w:pPr>
            <w:r>
              <w:rPr>
                <w:sz w:val="15"/>
              </w:rPr>
              <w:t>amount</w:t>
            </w:r>
          </w:p>
        </w:tc>
        <w:tc>
          <w:tcPr>
            <w:tcW w:type="dxa" w:w="1656"/>
            <w:shd w:fill="F7F9FB"/>
            <w:tcMar>
              <w:top w:w="80" w:type="dxa"/>
              <w:start w:w="100" w:type="dxa"/>
              <w:bottom w:w="80" w:type="dxa"/>
              <w:end w:w="100" w:type="dxa"/>
            </w:tcMar>
            <w:vAlign w:val="top"/>
          </w:tcPr>
          <w:p>
            <w:pPr>
              <w:spacing w:after="0"/>
            </w:pPr>
            <w:r>
              <w:rPr>
                <w:sz w:val="15"/>
              </w:rPr>
              <w:t>BigDecimal</w:t>
            </w:r>
          </w:p>
        </w:tc>
        <w:tc>
          <w:tcPr>
            <w:tcW w:type="dxa" w:w="3672"/>
            <w:shd w:fill="F7F9FB"/>
            <w:tcMar>
              <w:top w:w="80" w:type="dxa"/>
              <w:start w:w="100" w:type="dxa"/>
              <w:bottom w:w="80" w:type="dxa"/>
              <w:end w:w="100" w:type="dxa"/>
            </w:tcMar>
            <w:vAlign w:val="top"/>
          </w:tcPr>
          <w:p>
            <w:pPr>
              <w:spacing w:after="0"/>
            </w:pPr>
            <w:r>
              <w:rPr>
                <w:sz w:val="15"/>
              </w:rPr>
              <w:t>Requested payment amount.</w:t>
            </w:r>
          </w:p>
        </w:tc>
        <w:tc>
          <w:tcPr>
            <w:tcW w:type="dxa" w:w="2880"/>
            <w:shd w:fill="F7F9FB"/>
            <w:tcMar>
              <w:top w:w="80" w:type="dxa"/>
              <w:start w:w="100" w:type="dxa"/>
              <w:bottom w:w="80" w:type="dxa"/>
              <w:end w:w="100" w:type="dxa"/>
            </w:tcMar>
            <w:vAlign w:val="top"/>
          </w:tcPr>
          <w:p>
            <w:pPr>
              <w:spacing w:after="0"/>
            </w:pPr>
            <w:r>
              <w:rPr>
                <w:sz w:val="15"/>
              </w:rPr>
              <w:t>Required, greater than zero, fixed scale</w:t>
            </w:r>
          </w:p>
        </w:tc>
      </w:tr>
      <w:tr>
        <w:tc>
          <w:tcPr>
            <w:tcW w:type="dxa" w:w="1800"/>
            <w:tcMar>
              <w:top w:w="80" w:type="dxa"/>
              <w:start w:w="100" w:type="dxa"/>
              <w:bottom w:w="80" w:type="dxa"/>
              <w:end w:w="100" w:type="dxa"/>
            </w:tcMar>
            <w:vAlign w:val="top"/>
          </w:tcPr>
          <w:p>
            <w:pPr>
              <w:spacing w:after="0"/>
            </w:pPr>
            <w:r>
              <w:rPr>
                <w:sz w:val="15"/>
              </w:rPr>
              <w:t>currency</w:t>
            </w:r>
          </w:p>
        </w:tc>
        <w:tc>
          <w:tcPr>
            <w:tcW w:type="dxa" w:w="1656"/>
            <w:tcMar>
              <w:top w:w="80" w:type="dxa"/>
              <w:start w:w="100" w:type="dxa"/>
              <w:bottom w:w="80" w:type="dxa"/>
              <w:end w:w="100" w:type="dxa"/>
            </w:tcMar>
            <w:vAlign w:val="top"/>
          </w:tcPr>
          <w:p>
            <w:pPr>
              <w:spacing w:after="0"/>
            </w:pPr>
            <w:r>
              <w:rPr>
                <w:sz w:val="15"/>
              </w:rPr>
              <w:t>String</w:t>
            </w:r>
          </w:p>
        </w:tc>
        <w:tc>
          <w:tcPr>
            <w:tcW w:type="dxa" w:w="3672"/>
            <w:tcMar>
              <w:top w:w="80" w:type="dxa"/>
              <w:start w:w="100" w:type="dxa"/>
              <w:bottom w:w="80" w:type="dxa"/>
              <w:end w:w="100" w:type="dxa"/>
            </w:tcMar>
            <w:vAlign w:val="top"/>
          </w:tcPr>
          <w:p>
            <w:pPr>
              <w:spacing w:after="0"/>
            </w:pPr>
            <w:r>
              <w:rPr>
                <w:sz w:val="15"/>
              </w:rPr>
              <w:t>Three-letter ISO-style currency code.</w:t>
            </w:r>
          </w:p>
        </w:tc>
        <w:tc>
          <w:tcPr>
            <w:tcW w:type="dxa" w:w="2880"/>
            <w:tcMar>
              <w:top w:w="80" w:type="dxa"/>
              <w:start w:w="100" w:type="dxa"/>
              <w:bottom w:w="80" w:type="dxa"/>
              <w:end w:w="100" w:type="dxa"/>
            </w:tcMar>
            <w:vAlign w:val="top"/>
          </w:tcPr>
          <w:p>
            <w:pPr>
              <w:spacing w:after="0"/>
            </w:pPr>
            <w:r>
              <w:rPr>
                <w:sz w:val="15"/>
              </w:rPr>
              <w:t>Required; uppercase; initial scope INR, USD, EUR</w:t>
            </w:r>
          </w:p>
        </w:tc>
      </w:tr>
      <w:tr>
        <w:tc>
          <w:tcPr>
            <w:tcW w:type="dxa" w:w="1800"/>
            <w:shd w:fill="F7F9FB"/>
            <w:tcMar>
              <w:top w:w="80" w:type="dxa"/>
              <w:start w:w="100" w:type="dxa"/>
              <w:bottom w:w="80" w:type="dxa"/>
              <w:end w:w="100" w:type="dxa"/>
            </w:tcMar>
            <w:vAlign w:val="top"/>
          </w:tcPr>
          <w:p>
            <w:pPr>
              <w:spacing w:after="0"/>
            </w:pPr>
            <w:r>
              <w:rPr>
                <w:sz w:val="15"/>
              </w:rPr>
              <w:t>method</w:t>
            </w:r>
          </w:p>
        </w:tc>
        <w:tc>
          <w:tcPr>
            <w:tcW w:type="dxa" w:w="1656"/>
            <w:shd w:fill="F7F9FB"/>
            <w:tcMar>
              <w:top w:w="80" w:type="dxa"/>
              <w:start w:w="100" w:type="dxa"/>
              <w:bottom w:w="80" w:type="dxa"/>
              <w:end w:w="100" w:type="dxa"/>
            </w:tcMar>
            <w:vAlign w:val="top"/>
          </w:tcPr>
          <w:p>
            <w:pPr>
              <w:spacing w:after="0"/>
            </w:pPr>
            <w:r>
              <w:rPr>
                <w:sz w:val="15"/>
              </w:rPr>
              <w:t>Enum</w:t>
            </w:r>
          </w:p>
        </w:tc>
        <w:tc>
          <w:tcPr>
            <w:tcW w:type="dxa" w:w="3672"/>
            <w:shd w:fill="F7F9FB"/>
            <w:tcMar>
              <w:top w:w="80" w:type="dxa"/>
              <w:start w:w="100" w:type="dxa"/>
              <w:bottom w:w="80" w:type="dxa"/>
              <w:end w:w="100" w:type="dxa"/>
            </w:tcMar>
            <w:vAlign w:val="top"/>
          </w:tcPr>
          <w:p>
            <w:pPr>
              <w:spacing w:after="0"/>
            </w:pPr>
            <w:r>
              <w:rPr>
                <w:sz w:val="15"/>
              </w:rPr>
              <w:t>Selected payment method.</w:t>
            </w:r>
          </w:p>
        </w:tc>
        <w:tc>
          <w:tcPr>
            <w:tcW w:type="dxa" w:w="2880"/>
            <w:shd w:fill="F7F9FB"/>
            <w:tcMar>
              <w:top w:w="80" w:type="dxa"/>
              <w:start w:w="100" w:type="dxa"/>
              <w:bottom w:w="80" w:type="dxa"/>
              <w:end w:w="100" w:type="dxa"/>
            </w:tcMar>
            <w:vAlign w:val="top"/>
          </w:tcPr>
          <w:p>
            <w:pPr>
              <w:spacing w:after="0"/>
            </w:pPr>
            <w:r>
              <w:rPr>
                <w:sz w:val="15"/>
              </w:rPr>
              <w:t>CARD, UPI, NET_BANKING, WALLET</w:t>
            </w:r>
          </w:p>
        </w:tc>
      </w:tr>
      <w:tr>
        <w:tc>
          <w:tcPr>
            <w:tcW w:type="dxa" w:w="1800"/>
            <w:tcMar>
              <w:top w:w="80" w:type="dxa"/>
              <w:start w:w="100" w:type="dxa"/>
              <w:bottom w:w="80" w:type="dxa"/>
              <w:end w:w="100" w:type="dxa"/>
            </w:tcMar>
            <w:vAlign w:val="top"/>
          </w:tcPr>
          <w:p>
            <w:pPr>
              <w:spacing w:after="0"/>
            </w:pPr>
            <w:r>
              <w:rPr>
                <w:sz w:val="15"/>
              </w:rPr>
              <w:t>status</w:t>
            </w:r>
          </w:p>
        </w:tc>
        <w:tc>
          <w:tcPr>
            <w:tcW w:type="dxa" w:w="1656"/>
            <w:tcMar>
              <w:top w:w="80" w:type="dxa"/>
              <w:start w:w="100" w:type="dxa"/>
              <w:bottom w:w="80" w:type="dxa"/>
              <w:end w:w="100" w:type="dxa"/>
            </w:tcMar>
            <w:vAlign w:val="top"/>
          </w:tcPr>
          <w:p>
            <w:pPr>
              <w:spacing w:after="0"/>
            </w:pPr>
            <w:r>
              <w:rPr>
                <w:sz w:val="15"/>
              </w:rPr>
              <w:t>Enum</w:t>
            </w:r>
          </w:p>
        </w:tc>
        <w:tc>
          <w:tcPr>
            <w:tcW w:type="dxa" w:w="3672"/>
            <w:tcMar>
              <w:top w:w="80" w:type="dxa"/>
              <w:start w:w="100" w:type="dxa"/>
              <w:bottom w:w="80" w:type="dxa"/>
              <w:end w:w="100" w:type="dxa"/>
            </w:tcMar>
            <w:vAlign w:val="top"/>
          </w:tcPr>
          <w:p>
            <w:pPr>
              <w:spacing w:after="0"/>
            </w:pPr>
            <w:r>
              <w:rPr>
                <w:sz w:val="15"/>
              </w:rPr>
              <w:t>Current lifecycle state.</w:t>
            </w:r>
          </w:p>
        </w:tc>
        <w:tc>
          <w:tcPr>
            <w:tcW w:type="dxa" w:w="2880"/>
            <w:tcMar>
              <w:top w:w="80" w:type="dxa"/>
              <w:start w:w="100" w:type="dxa"/>
              <w:bottom w:w="80" w:type="dxa"/>
              <w:end w:w="100" w:type="dxa"/>
            </w:tcMar>
            <w:vAlign w:val="top"/>
          </w:tcPr>
          <w:p>
            <w:pPr>
              <w:spacing w:after="0"/>
            </w:pPr>
            <w:r>
              <w:rPr>
                <w:sz w:val="15"/>
              </w:rPr>
              <w:t>Required; controlled transitions</w:t>
            </w:r>
          </w:p>
        </w:tc>
      </w:tr>
      <w:tr>
        <w:tc>
          <w:tcPr>
            <w:tcW w:type="dxa" w:w="1800"/>
            <w:shd w:fill="F7F9FB"/>
            <w:tcMar>
              <w:top w:w="80" w:type="dxa"/>
              <w:start w:w="100" w:type="dxa"/>
              <w:bottom w:w="80" w:type="dxa"/>
              <w:end w:w="100" w:type="dxa"/>
            </w:tcMar>
            <w:vAlign w:val="top"/>
          </w:tcPr>
          <w:p>
            <w:pPr>
              <w:spacing w:after="0"/>
            </w:pPr>
            <w:r>
              <w:rPr>
                <w:sz w:val="15"/>
              </w:rPr>
              <w:t>gatewayTransactionId</w:t>
            </w:r>
          </w:p>
        </w:tc>
        <w:tc>
          <w:tcPr>
            <w:tcW w:type="dxa" w:w="1656"/>
            <w:shd w:fill="F7F9FB"/>
            <w:tcMar>
              <w:top w:w="80" w:type="dxa"/>
              <w:start w:w="100" w:type="dxa"/>
              <w:bottom w:w="80" w:type="dxa"/>
              <w:end w:w="100" w:type="dxa"/>
            </w:tcMar>
            <w:vAlign w:val="top"/>
          </w:tcPr>
          <w:p>
            <w:pPr>
              <w:spacing w:after="0"/>
            </w:pPr>
            <w:r>
              <w:rPr>
                <w:sz w:val="15"/>
              </w:rPr>
              <w:t>String</w:t>
            </w:r>
          </w:p>
        </w:tc>
        <w:tc>
          <w:tcPr>
            <w:tcW w:type="dxa" w:w="3672"/>
            <w:shd w:fill="F7F9FB"/>
            <w:tcMar>
              <w:top w:w="80" w:type="dxa"/>
              <w:start w:w="100" w:type="dxa"/>
              <w:bottom w:w="80" w:type="dxa"/>
              <w:end w:w="100" w:type="dxa"/>
            </w:tcMar>
            <w:vAlign w:val="top"/>
          </w:tcPr>
          <w:p>
            <w:pPr>
              <w:spacing w:after="0"/>
            </w:pPr>
            <w:r>
              <w:rPr>
                <w:sz w:val="15"/>
              </w:rPr>
              <w:t>Provider-side reference when available.</w:t>
            </w:r>
          </w:p>
        </w:tc>
        <w:tc>
          <w:tcPr>
            <w:tcW w:type="dxa" w:w="2880"/>
            <w:shd w:fill="F7F9FB"/>
            <w:tcMar>
              <w:top w:w="80" w:type="dxa"/>
              <w:start w:w="100" w:type="dxa"/>
              <w:bottom w:w="80" w:type="dxa"/>
              <w:end w:w="100" w:type="dxa"/>
            </w:tcMar>
            <w:vAlign w:val="top"/>
          </w:tcPr>
          <w:p>
            <w:pPr>
              <w:spacing w:after="0"/>
            </w:pPr>
            <w:r>
              <w:rPr>
                <w:sz w:val="15"/>
              </w:rPr>
              <w:t>Nullable; unique when present</w:t>
            </w:r>
          </w:p>
        </w:tc>
      </w:tr>
      <w:tr>
        <w:tc>
          <w:tcPr>
            <w:tcW w:type="dxa" w:w="1800"/>
            <w:tcMar>
              <w:top w:w="80" w:type="dxa"/>
              <w:start w:w="100" w:type="dxa"/>
              <w:bottom w:w="80" w:type="dxa"/>
              <w:end w:w="100" w:type="dxa"/>
            </w:tcMar>
            <w:vAlign w:val="top"/>
          </w:tcPr>
          <w:p>
            <w:pPr>
              <w:spacing w:after="0"/>
            </w:pPr>
            <w:r>
              <w:rPr>
                <w:sz w:val="15"/>
              </w:rPr>
              <w:t>maskedInstrument</w:t>
            </w:r>
          </w:p>
        </w:tc>
        <w:tc>
          <w:tcPr>
            <w:tcW w:type="dxa" w:w="1656"/>
            <w:tcMar>
              <w:top w:w="80" w:type="dxa"/>
              <w:start w:w="100" w:type="dxa"/>
              <w:bottom w:w="80" w:type="dxa"/>
              <w:end w:w="100" w:type="dxa"/>
            </w:tcMar>
            <w:vAlign w:val="top"/>
          </w:tcPr>
          <w:p>
            <w:pPr>
              <w:spacing w:after="0"/>
            </w:pPr>
            <w:r>
              <w:rPr>
                <w:sz w:val="15"/>
              </w:rPr>
              <w:t>String</w:t>
            </w:r>
          </w:p>
        </w:tc>
        <w:tc>
          <w:tcPr>
            <w:tcW w:type="dxa" w:w="3672"/>
            <w:tcMar>
              <w:top w:w="80" w:type="dxa"/>
              <w:start w:w="100" w:type="dxa"/>
              <w:bottom w:w="80" w:type="dxa"/>
              <w:end w:w="100" w:type="dxa"/>
            </w:tcMar>
            <w:vAlign w:val="top"/>
          </w:tcPr>
          <w:p>
            <w:pPr>
              <w:spacing w:after="0"/>
            </w:pPr>
            <w:r>
              <w:rPr>
                <w:sz w:val="15"/>
              </w:rPr>
              <w:t>Non-sensitive masked value such as **** 4242 or masked UPI reference.</w:t>
            </w:r>
          </w:p>
        </w:tc>
        <w:tc>
          <w:tcPr>
            <w:tcW w:type="dxa" w:w="2880"/>
            <w:tcMar>
              <w:top w:w="80" w:type="dxa"/>
              <w:start w:w="100" w:type="dxa"/>
              <w:bottom w:w="80" w:type="dxa"/>
              <w:end w:w="100" w:type="dxa"/>
            </w:tcMar>
            <w:vAlign w:val="top"/>
          </w:tcPr>
          <w:p>
            <w:pPr>
              <w:spacing w:after="0"/>
            </w:pPr>
            <w:r>
              <w:rPr>
                <w:sz w:val="15"/>
              </w:rPr>
              <w:t>Nullable; must not expose credentials</w:t>
            </w:r>
          </w:p>
        </w:tc>
      </w:tr>
      <w:tr>
        <w:tc>
          <w:tcPr>
            <w:tcW w:type="dxa" w:w="1800"/>
            <w:shd w:fill="F7F9FB"/>
            <w:tcMar>
              <w:top w:w="80" w:type="dxa"/>
              <w:start w:w="100" w:type="dxa"/>
              <w:bottom w:w="80" w:type="dxa"/>
              <w:end w:w="100" w:type="dxa"/>
            </w:tcMar>
            <w:vAlign w:val="top"/>
          </w:tcPr>
          <w:p>
            <w:pPr>
              <w:spacing w:after="0"/>
            </w:pPr>
            <w:r>
              <w:rPr>
                <w:sz w:val="15"/>
              </w:rPr>
              <w:t>failureCode</w:t>
            </w:r>
          </w:p>
        </w:tc>
        <w:tc>
          <w:tcPr>
            <w:tcW w:type="dxa" w:w="1656"/>
            <w:shd w:fill="F7F9FB"/>
            <w:tcMar>
              <w:top w:w="80" w:type="dxa"/>
              <w:start w:w="100" w:type="dxa"/>
              <w:bottom w:w="80" w:type="dxa"/>
              <w:end w:w="100" w:type="dxa"/>
            </w:tcMar>
            <w:vAlign w:val="top"/>
          </w:tcPr>
          <w:p>
            <w:pPr>
              <w:spacing w:after="0"/>
            </w:pPr>
            <w:r>
              <w:rPr>
                <w:sz w:val="15"/>
              </w:rPr>
              <w:t>String</w:t>
            </w:r>
          </w:p>
        </w:tc>
        <w:tc>
          <w:tcPr>
            <w:tcW w:type="dxa" w:w="3672"/>
            <w:shd w:fill="F7F9FB"/>
            <w:tcMar>
              <w:top w:w="80" w:type="dxa"/>
              <w:start w:w="100" w:type="dxa"/>
              <w:bottom w:w="80" w:type="dxa"/>
              <w:end w:w="100" w:type="dxa"/>
            </w:tcMar>
            <w:vAlign w:val="top"/>
          </w:tcPr>
          <w:p>
            <w:pPr>
              <w:spacing w:after="0"/>
            </w:pPr>
            <w:r>
              <w:rPr>
                <w:sz w:val="15"/>
              </w:rPr>
              <w:t>Machine-readable failure reason.</w:t>
            </w:r>
          </w:p>
        </w:tc>
        <w:tc>
          <w:tcPr>
            <w:tcW w:type="dxa" w:w="2880"/>
            <w:shd w:fill="F7F9FB"/>
            <w:tcMar>
              <w:top w:w="80" w:type="dxa"/>
              <w:start w:w="100" w:type="dxa"/>
              <w:bottom w:w="80" w:type="dxa"/>
              <w:end w:w="100" w:type="dxa"/>
            </w:tcMar>
            <w:vAlign w:val="top"/>
          </w:tcPr>
          <w:p>
            <w:pPr>
              <w:spacing w:after="0"/>
            </w:pPr>
            <w:r>
              <w:rPr>
                <w:sz w:val="15"/>
              </w:rPr>
              <w:t>Required only for FAILED in applicable cases</w:t>
            </w:r>
          </w:p>
        </w:tc>
      </w:tr>
      <w:tr>
        <w:tc>
          <w:tcPr>
            <w:tcW w:type="dxa" w:w="1800"/>
            <w:tcMar>
              <w:top w:w="80" w:type="dxa"/>
              <w:start w:w="100" w:type="dxa"/>
              <w:bottom w:w="80" w:type="dxa"/>
              <w:end w:w="100" w:type="dxa"/>
            </w:tcMar>
            <w:vAlign w:val="top"/>
          </w:tcPr>
          <w:p>
            <w:pPr>
              <w:spacing w:after="0"/>
            </w:pPr>
            <w:r>
              <w:rPr>
                <w:sz w:val="15"/>
              </w:rPr>
              <w:t>failureMessage</w:t>
            </w:r>
          </w:p>
        </w:tc>
        <w:tc>
          <w:tcPr>
            <w:tcW w:type="dxa" w:w="1656"/>
            <w:tcMar>
              <w:top w:w="80" w:type="dxa"/>
              <w:start w:w="100" w:type="dxa"/>
              <w:bottom w:w="80" w:type="dxa"/>
              <w:end w:w="100" w:type="dxa"/>
            </w:tcMar>
            <w:vAlign w:val="top"/>
          </w:tcPr>
          <w:p>
            <w:pPr>
              <w:spacing w:after="0"/>
            </w:pPr>
            <w:r>
              <w:rPr>
                <w:sz w:val="15"/>
              </w:rPr>
              <w:t>String</w:t>
            </w:r>
          </w:p>
        </w:tc>
        <w:tc>
          <w:tcPr>
            <w:tcW w:type="dxa" w:w="3672"/>
            <w:tcMar>
              <w:top w:w="80" w:type="dxa"/>
              <w:start w:w="100" w:type="dxa"/>
              <w:bottom w:w="80" w:type="dxa"/>
              <w:end w:w="100" w:type="dxa"/>
            </w:tcMar>
            <w:vAlign w:val="top"/>
          </w:tcPr>
          <w:p>
            <w:pPr>
              <w:spacing w:after="0"/>
            </w:pPr>
            <w:r>
              <w:rPr>
                <w:sz w:val="15"/>
              </w:rPr>
              <w:t>Sanitized operational explanation.</w:t>
            </w:r>
          </w:p>
        </w:tc>
        <w:tc>
          <w:tcPr>
            <w:tcW w:type="dxa" w:w="2880"/>
            <w:tcMar>
              <w:top w:w="80" w:type="dxa"/>
              <w:start w:w="100" w:type="dxa"/>
              <w:bottom w:w="80" w:type="dxa"/>
              <w:end w:w="100" w:type="dxa"/>
            </w:tcMar>
            <w:vAlign w:val="top"/>
          </w:tcPr>
          <w:p>
            <w:pPr>
              <w:spacing w:after="0"/>
            </w:pPr>
            <w:r>
              <w:rPr>
                <w:sz w:val="15"/>
              </w:rPr>
              <w:t>Optional, bounded length</w:t>
            </w:r>
          </w:p>
        </w:tc>
      </w:tr>
      <w:tr>
        <w:tc>
          <w:tcPr>
            <w:tcW w:type="dxa" w:w="1800"/>
            <w:shd w:fill="F7F9FB"/>
            <w:tcMar>
              <w:top w:w="80" w:type="dxa"/>
              <w:start w:w="100" w:type="dxa"/>
              <w:bottom w:w="80" w:type="dxa"/>
              <w:end w:w="100" w:type="dxa"/>
            </w:tcMar>
            <w:vAlign w:val="top"/>
          </w:tcPr>
          <w:p>
            <w:pPr>
              <w:spacing w:after="0"/>
            </w:pPr>
            <w:r>
              <w:rPr>
                <w:sz w:val="15"/>
              </w:rPr>
              <w:t>refundedAmount</w:t>
            </w:r>
          </w:p>
        </w:tc>
        <w:tc>
          <w:tcPr>
            <w:tcW w:type="dxa" w:w="1656"/>
            <w:shd w:fill="F7F9FB"/>
            <w:tcMar>
              <w:top w:w="80" w:type="dxa"/>
              <w:start w:w="100" w:type="dxa"/>
              <w:bottom w:w="80" w:type="dxa"/>
              <w:end w:w="100" w:type="dxa"/>
            </w:tcMar>
            <w:vAlign w:val="top"/>
          </w:tcPr>
          <w:p>
            <w:pPr>
              <w:spacing w:after="0"/>
            </w:pPr>
            <w:r>
              <w:rPr>
                <w:sz w:val="15"/>
              </w:rPr>
              <w:t>BigDecimal</w:t>
            </w:r>
          </w:p>
        </w:tc>
        <w:tc>
          <w:tcPr>
            <w:tcW w:type="dxa" w:w="3672"/>
            <w:shd w:fill="F7F9FB"/>
            <w:tcMar>
              <w:top w:w="80" w:type="dxa"/>
              <w:start w:w="100" w:type="dxa"/>
              <w:bottom w:w="80" w:type="dxa"/>
              <w:end w:w="100" w:type="dxa"/>
            </w:tcMar>
            <w:vAlign w:val="top"/>
          </w:tcPr>
          <w:p>
            <w:pPr>
              <w:spacing w:after="0"/>
            </w:pPr>
            <w:r>
              <w:rPr>
                <w:sz w:val="15"/>
              </w:rPr>
              <w:t>Total amount already refunded.</w:t>
            </w:r>
          </w:p>
        </w:tc>
        <w:tc>
          <w:tcPr>
            <w:tcW w:type="dxa" w:w="2880"/>
            <w:shd w:fill="F7F9FB"/>
            <w:tcMar>
              <w:top w:w="80" w:type="dxa"/>
              <w:start w:w="100" w:type="dxa"/>
              <w:bottom w:w="80" w:type="dxa"/>
              <w:end w:w="100" w:type="dxa"/>
            </w:tcMar>
            <w:vAlign w:val="top"/>
          </w:tcPr>
          <w:p>
            <w:pPr>
              <w:spacing w:after="0"/>
            </w:pPr>
            <w:r>
              <w:rPr>
                <w:sz w:val="15"/>
              </w:rPr>
              <w:t>Default zero; never negative or above amount</w:t>
            </w:r>
          </w:p>
        </w:tc>
      </w:tr>
      <w:tr>
        <w:tc>
          <w:tcPr>
            <w:tcW w:type="dxa" w:w="1800"/>
            <w:tcMar>
              <w:top w:w="80" w:type="dxa"/>
              <w:start w:w="100" w:type="dxa"/>
              <w:bottom w:w="80" w:type="dxa"/>
              <w:end w:w="100" w:type="dxa"/>
            </w:tcMar>
            <w:vAlign w:val="top"/>
          </w:tcPr>
          <w:p>
            <w:pPr>
              <w:spacing w:after="0"/>
            </w:pPr>
            <w:r>
              <w:rPr>
                <w:sz w:val="15"/>
              </w:rPr>
              <w:t>description</w:t>
            </w:r>
          </w:p>
        </w:tc>
        <w:tc>
          <w:tcPr>
            <w:tcW w:type="dxa" w:w="1656"/>
            <w:tcMar>
              <w:top w:w="80" w:type="dxa"/>
              <w:start w:w="100" w:type="dxa"/>
              <w:bottom w:w="80" w:type="dxa"/>
              <w:end w:w="100" w:type="dxa"/>
            </w:tcMar>
            <w:vAlign w:val="top"/>
          </w:tcPr>
          <w:p>
            <w:pPr>
              <w:spacing w:after="0"/>
            </w:pPr>
            <w:r>
              <w:rPr>
                <w:sz w:val="15"/>
              </w:rPr>
              <w:t>String</w:t>
            </w:r>
          </w:p>
        </w:tc>
        <w:tc>
          <w:tcPr>
            <w:tcW w:type="dxa" w:w="3672"/>
            <w:tcMar>
              <w:top w:w="80" w:type="dxa"/>
              <w:start w:w="100" w:type="dxa"/>
              <w:bottom w:w="80" w:type="dxa"/>
              <w:end w:w="100" w:type="dxa"/>
            </w:tcMar>
            <w:vAlign w:val="top"/>
          </w:tcPr>
          <w:p>
            <w:pPr>
              <w:spacing w:after="0"/>
            </w:pPr>
            <w:r>
              <w:rPr>
                <w:sz w:val="15"/>
              </w:rPr>
              <w:t>Short checkout description.</w:t>
            </w:r>
          </w:p>
        </w:tc>
        <w:tc>
          <w:tcPr>
            <w:tcW w:type="dxa" w:w="2880"/>
            <w:tcMar>
              <w:top w:w="80" w:type="dxa"/>
              <w:start w:w="100" w:type="dxa"/>
              <w:bottom w:w="80" w:type="dxa"/>
              <w:end w:w="100" w:type="dxa"/>
            </w:tcMar>
            <w:vAlign w:val="top"/>
          </w:tcPr>
          <w:p>
            <w:pPr>
              <w:spacing w:after="0"/>
            </w:pPr>
            <w:r>
              <w:rPr>
                <w:sz w:val="15"/>
              </w:rPr>
              <w:t>Optional, bounded length</w:t>
            </w:r>
          </w:p>
        </w:tc>
      </w:tr>
      <w:tr>
        <w:tc>
          <w:tcPr>
            <w:tcW w:type="dxa" w:w="1800"/>
            <w:shd w:fill="F7F9FB"/>
            <w:tcMar>
              <w:top w:w="80" w:type="dxa"/>
              <w:start w:w="100" w:type="dxa"/>
              <w:bottom w:w="80" w:type="dxa"/>
              <w:end w:w="100" w:type="dxa"/>
            </w:tcMar>
            <w:vAlign w:val="top"/>
          </w:tcPr>
          <w:p>
            <w:pPr>
              <w:spacing w:after="0"/>
            </w:pPr>
            <w:r>
              <w:rPr>
                <w:sz w:val="15"/>
              </w:rPr>
              <w:t>deleted</w:t>
            </w:r>
          </w:p>
        </w:tc>
        <w:tc>
          <w:tcPr>
            <w:tcW w:type="dxa" w:w="1656"/>
            <w:shd w:fill="F7F9FB"/>
            <w:tcMar>
              <w:top w:w="80" w:type="dxa"/>
              <w:start w:w="100" w:type="dxa"/>
              <w:bottom w:w="80" w:type="dxa"/>
              <w:end w:w="100" w:type="dxa"/>
            </w:tcMar>
            <w:vAlign w:val="top"/>
          </w:tcPr>
          <w:p>
            <w:pPr>
              <w:spacing w:after="0"/>
            </w:pPr>
            <w:r>
              <w:rPr>
                <w:sz w:val="15"/>
              </w:rPr>
              <w:t>Boolean</w:t>
            </w:r>
          </w:p>
        </w:tc>
        <w:tc>
          <w:tcPr>
            <w:tcW w:type="dxa" w:w="3672"/>
            <w:shd w:fill="F7F9FB"/>
            <w:tcMar>
              <w:top w:w="80" w:type="dxa"/>
              <w:start w:w="100" w:type="dxa"/>
              <w:bottom w:w="80" w:type="dxa"/>
              <w:end w:w="100" w:type="dxa"/>
            </w:tcMar>
            <w:vAlign w:val="top"/>
          </w:tcPr>
          <w:p>
            <w:pPr>
              <w:spacing w:after="0"/>
            </w:pPr>
            <w:r>
              <w:rPr>
                <w:sz w:val="15"/>
              </w:rPr>
              <w:t>Logical deletion marker.</w:t>
            </w:r>
          </w:p>
        </w:tc>
        <w:tc>
          <w:tcPr>
            <w:tcW w:type="dxa" w:w="2880"/>
            <w:shd w:fill="F7F9FB"/>
            <w:tcMar>
              <w:top w:w="80" w:type="dxa"/>
              <w:start w:w="100" w:type="dxa"/>
              <w:bottom w:w="80" w:type="dxa"/>
              <w:end w:w="100" w:type="dxa"/>
            </w:tcMar>
            <w:vAlign w:val="top"/>
          </w:tcPr>
          <w:p>
            <w:pPr>
              <w:spacing w:after="0"/>
            </w:pPr>
            <w:r>
              <w:rPr>
                <w:sz w:val="15"/>
              </w:rPr>
              <w:t>Default false</w:t>
            </w:r>
          </w:p>
        </w:tc>
      </w:tr>
      <w:tr>
        <w:tc>
          <w:tcPr>
            <w:tcW w:type="dxa" w:w="1800"/>
            <w:tcMar>
              <w:top w:w="80" w:type="dxa"/>
              <w:start w:w="100" w:type="dxa"/>
              <w:bottom w:w="80" w:type="dxa"/>
              <w:end w:w="100" w:type="dxa"/>
            </w:tcMar>
            <w:vAlign w:val="top"/>
          </w:tcPr>
          <w:p>
            <w:pPr>
              <w:spacing w:after="0"/>
            </w:pPr>
            <w:r>
              <w:rPr>
                <w:sz w:val="15"/>
              </w:rPr>
              <w:t>createdAt</w:t>
            </w:r>
          </w:p>
        </w:tc>
        <w:tc>
          <w:tcPr>
            <w:tcW w:type="dxa" w:w="1656"/>
            <w:tcMar>
              <w:top w:w="80" w:type="dxa"/>
              <w:start w:w="100" w:type="dxa"/>
              <w:bottom w:w="80" w:type="dxa"/>
              <w:end w:w="100" w:type="dxa"/>
            </w:tcMar>
            <w:vAlign w:val="top"/>
          </w:tcPr>
          <w:p>
            <w:pPr>
              <w:spacing w:after="0"/>
            </w:pPr>
            <w:r>
              <w:rPr>
                <w:sz w:val="15"/>
              </w:rPr>
              <w:t>OffsetDateTime</w:t>
            </w:r>
          </w:p>
        </w:tc>
        <w:tc>
          <w:tcPr>
            <w:tcW w:type="dxa" w:w="3672"/>
            <w:tcMar>
              <w:top w:w="80" w:type="dxa"/>
              <w:start w:w="100" w:type="dxa"/>
              <w:bottom w:w="80" w:type="dxa"/>
              <w:end w:w="100" w:type="dxa"/>
            </w:tcMar>
            <w:vAlign w:val="top"/>
          </w:tcPr>
          <w:p>
            <w:pPr>
              <w:spacing w:after="0"/>
            </w:pPr>
            <w:r>
              <w:rPr>
                <w:sz w:val="15"/>
              </w:rPr>
              <w:t>Creation timestamp.</w:t>
            </w:r>
          </w:p>
        </w:tc>
        <w:tc>
          <w:tcPr>
            <w:tcW w:type="dxa" w:w="2880"/>
            <w:tcMar>
              <w:top w:w="80" w:type="dxa"/>
              <w:start w:w="100" w:type="dxa"/>
              <w:bottom w:w="80" w:type="dxa"/>
              <w:end w:w="100" w:type="dxa"/>
            </w:tcMar>
            <w:vAlign w:val="top"/>
          </w:tcPr>
          <w:p>
            <w:pPr>
              <w:spacing w:after="0"/>
            </w:pPr>
            <w:r>
              <w:rPr>
                <w:sz w:val="15"/>
              </w:rPr>
              <w:t>Required, generated automatically</w:t>
            </w:r>
          </w:p>
        </w:tc>
      </w:tr>
      <w:tr>
        <w:tc>
          <w:tcPr>
            <w:tcW w:type="dxa" w:w="1800"/>
            <w:shd w:fill="F7F9FB"/>
            <w:tcMar>
              <w:top w:w="80" w:type="dxa"/>
              <w:start w:w="100" w:type="dxa"/>
              <w:bottom w:w="80" w:type="dxa"/>
              <w:end w:w="100" w:type="dxa"/>
            </w:tcMar>
            <w:vAlign w:val="top"/>
          </w:tcPr>
          <w:p>
            <w:pPr>
              <w:spacing w:after="0"/>
            </w:pPr>
            <w:r>
              <w:rPr>
                <w:sz w:val="15"/>
              </w:rPr>
              <w:t>updatedAt</w:t>
            </w:r>
          </w:p>
        </w:tc>
        <w:tc>
          <w:tcPr>
            <w:tcW w:type="dxa" w:w="1656"/>
            <w:shd w:fill="F7F9FB"/>
            <w:tcMar>
              <w:top w:w="80" w:type="dxa"/>
              <w:start w:w="100" w:type="dxa"/>
              <w:bottom w:w="80" w:type="dxa"/>
              <w:end w:w="100" w:type="dxa"/>
            </w:tcMar>
            <w:vAlign w:val="top"/>
          </w:tcPr>
          <w:p>
            <w:pPr>
              <w:spacing w:after="0"/>
            </w:pPr>
            <w:r>
              <w:rPr>
                <w:sz w:val="15"/>
              </w:rPr>
              <w:t>OffsetDateTime</w:t>
            </w:r>
          </w:p>
        </w:tc>
        <w:tc>
          <w:tcPr>
            <w:tcW w:type="dxa" w:w="3672"/>
            <w:shd w:fill="F7F9FB"/>
            <w:tcMar>
              <w:top w:w="80" w:type="dxa"/>
              <w:start w:w="100" w:type="dxa"/>
              <w:bottom w:w="80" w:type="dxa"/>
              <w:end w:w="100" w:type="dxa"/>
            </w:tcMar>
            <w:vAlign w:val="top"/>
          </w:tcPr>
          <w:p>
            <w:pPr>
              <w:spacing w:after="0"/>
            </w:pPr>
            <w:r>
              <w:rPr>
                <w:sz w:val="15"/>
              </w:rPr>
              <w:t>Latest update timestamp.</w:t>
            </w:r>
          </w:p>
        </w:tc>
        <w:tc>
          <w:tcPr>
            <w:tcW w:type="dxa" w:w="2880"/>
            <w:shd w:fill="F7F9FB"/>
            <w:tcMar>
              <w:top w:w="80" w:type="dxa"/>
              <w:start w:w="100" w:type="dxa"/>
              <w:bottom w:w="80" w:type="dxa"/>
              <w:end w:w="100" w:type="dxa"/>
            </w:tcMar>
            <w:vAlign w:val="top"/>
          </w:tcPr>
          <w:p>
            <w:pPr>
              <w:spacing w:after="0"/>
            </w:pPr>
            <w:r>
              <w:rPr>
                <w:sz w:val="15"/>
              </w:rPr>
              <w:t>Required, updated automatically</w:t>
            </w:r>
          </w:p>
        </w:tc>
      </w:tr>
      <w:tr>
        <w:tc>
          <w:tcPr>
            <w:tcW w:type="dxa" w:w="1800"/>
            <w:tcMar>
              <w:top w:w="80" w:type="dxa"/>
              <w:start w:w="100" w:type="dxa"/>
              <w:bottom w:w="80" w:type="dxa"/>
              <w:end w:w="100" w:type="dxa"/>
            </w:tcMar>
            <w:vAlign w:val="top"/>
          </w:tcPr>
          <w:p>
            <w:pPr>
              <w:spacing w:after="0"/>
            </w:pPr>
            <w:r>
              <w:rPr>
                <w:sz w:val="15"/>
              </w:rPr>
              <w:t>paidAt</w:t>
            </w:r>
          </w:p>
        </w:tc>
        <w:tc>
          <w:tcPr>
            <w:tcW w:type="dxa" w:w="1656"/>
            <w:tcMar>
              <w:top w:w="80" w:type="dxa"/>
              <w:start w:w="100" w:type="dxa"/>
              <w:bottom w:w="80" w:type="dxa"/>
              <w:end w:w="100" w:type="dxa"/>
            </w:tcMar>
            <w:vAlign w:val="top"/>
          </w:tcPr>
          <w:p>
            <w:pPr>
              <w:spacing w:after="0"/>
            </w:pPr>
            <w:r>
              <w:rPr>
                <w:sz w:val="15"/>
              </w:rPr>
              <w:t>OffsetDateTime</w:t>
            </w:r>
          </w:p>
        </w:tc>
        <w:tc>
          <w:tcPr>
            <w:tcW w:type="dxa" w:w="3672"/>
            <w:tcMar>
              <w:top w:w="80" w:type="dxa"/>
              <w:start w:w="100" w:type="dxa"/>
              <w:bottom w:w="80" w:type="dxa"/>
              <w:end w:w="100" w:type="dxa"/>
            </w:tcMar>
            <w:vAlign w:val="top"/>
          </w:tcPr>
          <w:p>
            <w:pPr>
              <w:spacing w:after="0"/>
            </w:pPr>
            <w:r>
              <w:rPr>
                <w:sz w:val="15"/>
              </w:rPr>
              <w:t>Timestamp when payment became CAPTURED.</w:t>
            </w:r>
          </w:p>
        </w:tc>
        <w:tc>
          <w:tcPr>
            <w:tcW w:type="dxa" w:w="2880"/>
            <w:tcMar>
              <w:top w:w="80" w:type="dxa"/>
              <w:start w:w="100" w:type="dxa"/>
              <w:bottom w:w="80" w:type="dxa"/>
              <w:end w:w="100" w:type="dxa"/>
            </w:tcMar>
            <w:vAlign w:val="top"/>
          </w:tcPr>
          <w:p>
            <w:pPr>
              <w:spacing w:after="0"/>
            </w:pPr>
            <w:r>
              <w:rPr>
                <w:sz w:val="15"/>
              </w:rPr>
              <w:t>Nullable; consistent with status</w:t>
            </w:r>
          </w:p>
        </w:tc>
      </w:tr>
      <w:tr>
        <w:tc>
          <w:tcPr>
            <w:tcW w:type="dxa" w:w="1800"/>
            <w:shd w:fill="F7F9FB"/>
            <w:tcMar>
              <w:top w:w="80" w:type="dxa"/>
              <w:start w:w="100" w:type="dxa"/>
              <w:bottom w:w="80" w:type="dxa"/>
              <w:end w:w="100" w:type="dxa"/>
            </w:tcMar>
            <w:vAlign w:val="top"/>
          </w:tcPr>
          <w:p>
            <w:pPr>
              <w:spacing w:after="0"/>
            </w:pPr>
            <w:r>
              <w:rPr>
                <w:sz w:val="15"/>
              </w:rPr>
              <w:t>version</w:t>
            </w:r>
          </w:p>
        </w:tc>
        <w:tc>
          <w:tcPr>
            <w:tcW w:type="dxa" w:w="1656"/>
            <w:shd w:fill="F7F9FB"/>
            <w:tcMar>
              <w:top w:w="80" w:type="dxa"/>
              <w:start w:w="100" w:type="dxa"/>
              <w:bottom w:w="80" w:type="dxa"/>
              <w:end w:w="100" w:type="dxa"/>
            </w:tcMar>
            <w:vAlign w:val="top"/>
          </w:tcPr>
          <w:p>
            <w:pPr>
              <w:spacing w:after="0"/>
            </w:pPr>
            <w:r>
              <w:rPr>
                <w:sz w:val="15"/>
              </w:rPr>
              <w:t>Long</w:t>
            </w:r>
          </w:p>
        </w:tc>
        <w:tc>
          <w:tcPr>
            <w:tcW w:type="dxa" w:w="3672"/>
            <w:shd w:fill="F7F9FB"/>
            <w:tcMar>
              <w:top w:w="80" w:type="dxa"/>
              <w:start w:w="100" w:type="dxa"/>
              <w:bottom w:w="80" w:type="dxa"/>
              <w:end w:w="100" w:type="dxa"/>
            </w:tcMar>
            <w:vAlign w:val="top"/>
          </w:tcPr>
          <w:p>
            <w:pPr>
              <w:spacing w:after="0"/>
            </w:pPr>
            <w:r>
              <w:rPr>
                <w:sz w:val="15"/>
              </w:rPr>
              <w:t>Optimistic-lock version.</w:t>
            </w:r>
          </w:p>
        </w:tc>
        <w:tc>
          <w:tcPr>
            <w:tcW w:type="dxa" w:w="2880"/>
            <w:shd w:fill="F7F9FB"/>
            <w:tcMar>
              <w:top w:w="80" w:type="dxa"/>
              <w:start w:w="100" w:type="dxa"/>
              <w:bottom w:w="80" w:type="dxa"/>
              <w:end w:w="100" w:type="dxa"/>
            </w:tcMar>
            <w:vAlign w:val="top"/>
          </w:tcPr>
          <w:p>
            <w:pPr>
              <w:spacing w:after="0"/>
            </w:pPr>
            <w:r>
              <w:rPr>
                <w:sz w:val="15"/>
              </w:rPr>
              <w:t>Managed by persistence provider</w:t>
            </w:r>
          </w:p>
        </w:tc>
      </w:tr>
    </w:tbl>
    <w:p>
      <w:pPr>
        <w:spacing w:after="0"/>
        <w:widowControl/>
      </w:pPr>
    </w:p>
    <w:p>
      <w:pPr>
        <w:pStyle w:val="Heading2"/>
        <w:keepNext/>
        <w:widowControl/>
      </w:pPr>
      <w:r>
        <w:t>Entity design constraints</w:t>
      </w:r>
    </w:p>
    <w:p>
      <w:pPr>
        <w:pStyle w:val="ListBullet"/>
        <w:spacing w:after="60"/>
        <w:widowControl/>
      </w:pPr>
      <w:r>
        <w:t>The persistence entity must not be returned directly from controllers.</w:t>
      </w:r>
    </w:p>
    <w:p>
      <w:pPr>
        <w:pStyle w:val="ListBullet"/>
        <w:spacing w:after="60"/>
        <w:widowControl/>
      </w:pPr>
      <w:r>
        <w:t>Use an exact decimal representation for money; do not use float or double.</w:t>
      </w:r>
    </w:p>
    <w:p>
      <w:pPr>
        <w:pStyle w:val="ListBullet"/>
        <w:spacing w:after="60"/>
        <w:widowControl/>
      </w:pPr>
      <w:r>
        <w:t>Store timestamps with time-zone awareness.</w:t>
      </w:r>
    </w:p>
    <w:p>
      <w:pPr>
        <w:pStyle w:val="ListBullet"/>
        <w:spacing w:after="60"/>
        <w:widowControl/>
      </w:pPr>
      <w:r>
        <w:t>Ensure the database can independently reject duplicate idempotency keys and invalid basic values.</w:t>
      </w:r>
    </w:p>
    <w:p>
      <w:pPr>
        <w:pStyle w:val="ListBullet"/>
        <w:spacing w:after="60"/>
        <w:widowControl/>
      </w:pPr>
      <w:r>
        <w:t>Use optimistic locking to detect lost updates.</w:t>
      </w:r>
    </w:p>
    <w:p>
      <w:pPr>
        <w:pStyle w:val="ListBullet"/>
        <w:spacing w:after="60"/>
        <w:widowControl/>
      </w:pPr>
      <w:r>
        <w:t>Logical deletion must preserve the row for audit and reporting purposes.</w:t>
      </w:r>
    </w:p>
    <w:p>
      <w:pPr>
        <w:pStyle w:val="ListBullet"/>
        <w:spacing w:after="60"/>
        <w:widowControl/>
      </w:pPr>
      <w:r>
        <w:t>Do not persist raw gateway credentials or sensitive payment instrument data.</w:t>
      </w:r>
    </w:p>
    <w:p>
      <w:pPr>
        <w:pStyle w:val="Heading1"/>
        <w:keepNext/>
        <w:widowControl/>
      </w:pPr>
      <w:r>
        <w:t>6. Payment Lifecycle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9324A"/>
            <w:tcMar>
              <w:top w:w="80" w:type="dxa"/>
              <w:start w:w="100" w:type="dxa"/>
              <w:bottom w:w="80" w:type="dxa"/>
              <w:end w:w="100" w:type="dxa"/>
            </w:tcMar>
          </w:tcPr>
          <w:p>
            <w:pPr>
              <w:jc w:val="center"/>
            </w:pPr>
            <w:r>
              <w:rPr>
                <w:b/>
                <w:color w:val="FFFFFF"/>
                <w:sz w:val="18"/>
              </w:rPr>
              <w:t>Status</w:t>
            </w:r>
          </w:p>
        </w:tc>
        <w:tc>
          <w:tcPr>
            <w:tcW w:type="dxa" w:w="7344"/>
            <w:shd w:fill="19324A"/>
            <w:tcMar>
              <w:top w:w="80" w:type="dxa"/>
              <w:start w:w="100" w:type="dxa"/>
              <w:bottom w:w="80" w:type="dxa"/>
              <w:end w:w="100" w:type="dxa"/>
            </w:tcMar>
          </w:tcPr>
          <w:p>
            <w:pPr>
              <w:jc w:val="center"/>
            </w:pPr>
            <w:r>
              <w:rPr>
                <w:b/>
                <w:color w:val="FFFFFF"/>
                <w:sz w:val="18"/>
              </w:rPr>
              <w:t>Meaning</w:t>
            </w:r>
          </w:p>
        </w:tc>
      </w:tr>
      <w:tr>
        <w:tc>
          <w:tcPr>
            <w:tcW w:type="dxa" w:w="2592"/>
            <w:tcMar>
              <w:top w:w="80" w:type="dxa"/>
              <w:start w:w="100" w:type="dxa"/>
              <w:bottom w:w="80" w:type="dxa"/>
              <w:end w:w="100" w:type="dxa"/>
            </w:tcMar>
            <w:vAlign w:val="top"/>
          </w:tcPr>
          <w:p>
            <w:pPr>
              <w:spacing w:after="0"/>
            </w:pPr>
            <w:r>
              <w:rPr>
                <w:sz w:val="18"/>
              </w:rPr>
              <w:t>CREATED</w:t>
            </w:r>
          </w:p>
        </w:tc>
        <w:tc>
          <w:tcPr>
            <w:tcW w:type="dxa" w:w="7344"/>
            <w:tcMar>
              <w:top w:w="80" w:type="dxa"/>
              <w:start w:w="100" w:type="dxa"/>
              <w:bottom w:w="80" w:type="dxa"/>
              <w:end w:w="100" w:type="dxa"/>
            </w:tcMar>
            <w:vAlign w:val="top"/>
          </w:tcPr>
          <w:p>
            <w:pPr>
              <w:spacing w:after="0"/>
            </w:pPr>
            <w:r>
              <w:rPr>
                <w:sz w:val="18"/>
              </w:rPr>
              <w:t>Request accepted and persisted, but processing has not started.</w:t>
            </w:r>
          </w:p>
        </w:tc>
      </w:tr>
      <w:tr>
        <w:tc>
          <w:tcPr>
            <w:tcW w:type="dxa" w:w="2592"/>
            <w:shd w:fill="F7F9FB"/>
            <w:tcMar>
              <w:top w:w="80" w:type="dxa"/>
              <w:start w:w="100" w:type="dxa"/>
              <w:bottom w:w="80" w:type="dxa"/>
              <w:end w:w="100" w:type="dxa"/>
            </w:tcMar>
            <w:vAlign w:val="top"/>
          </w:tcPr>
          <w:p>
            <w:pPr>
              <w:spacing w:after="0"/>
            </w:pPr>
            <w:r>
              <w:rPr>
                <w:sz w:val="18"/>
              </w:rPr>
              <w:t>PENDING</w:t>
            </w:r>
          </w:p>
        </w:tc>
        <w:tc>
          <w:tcPr>
            <w:tcW w:type="dxa" w:w="7344"/>
            <w:shd w:fill="F7F9FB"/>
            <w:tcMar>
              <w:top w:w="80" w:type="dxa"/>
              <w:start w:w="100" w:type="dxa"/>
              <w:bottom w:w="80" w:type="dxa"/>
              <w:end w:w="100" w:type="dxa"/>
            </w:tcMar>
            <w:vAlign w:val="top"/>
          </w:tcPr>
          <w:p>
            <w:pPr>
              <w:spacing w:after="0"/>
            </w:pPr>
            <w:r>
              <w:rPr>
                <w:sz w:val="18"/>
              </w:rPr>
              <w:t>Gateway processing is in progress or awaiting confirmation.</w:t>
            </w:r>
          </w:p>
        </w:tc>
      </w:tr>
      <w:tr>
        <w:tc>
          <w:tcPr>
            <w:tcW w:type="dxa" w:w="2592"/>
            <w:tcMar>
              <w:top w:w="80" w:type="dxa"/>
              <w:start w:w="100" w:type="dxa"/>
              <w:bottom w:w="80" w:type="dxa"/>
              <w:end w:w="100" w:type="dxa"/>
            </w:tcMar>
            <w:vAlign w:val="top"/>
          </w:tcPr>
          <w:p>
            <w:pPr>
              <w:spacing w:after="0"/>
            </w:pPr>
            <w:r>
              <w:rPr>
                <w:sz w:val="18"/>
              </w:rPr>
              <w:t>AUTHORIZED</w:t>
            </w:r>
          </w:p>
        </w:tc>
        <w:tc>
          <w:tcPr>
            <w:tcW w:type="dxa" w:w="7344"/>
            <w:tcMar>
              <w:top w:w="80" w:type="dxa"/>
              <w:start w:w="100" w:type="dxa"/>
              <w:bottom w:w="80" w:type="dxa"/>
              <w:end w:w="100" w:type="dxa"/>
            </w:tcMar>
            <w:vAlign w:val="top"/>
          </w:tcPr>
          <w:p>
            <w:pPr>
              <w:spacing w:after="0"/>
            </w:pPr>
            <w:r>
              <w:rPr>
                <w:sz w:val="18"/>
              </w:rPr>
              <w:t>Funds are authorized but not yet captured.</w:t>
            </w:r>
          </w:p>
        </w:tc>
      </w:tr>
      <w:tr>
        <w:tc>
          <w:tcPr>
            <w:tcW w:type="dxa" w:w="2592"/>
            <w:shd w:fill="F7F9FB"/>
            <w:tcMar>
              <w:top w:w="80" w:type="dxa"/>
              <w:start w:w="100" w:type="dxa"/>
              <w:bottom w:w="80" w:type="dxa"/>
              <w:end w:w="100" w:type="dxa"/>
            </w:tcMar>
            <w:vAlign w:val="top"/>
          </w:tcPr>
          <w:p>
            <w:pPr>
              <w:spacing w:after="0"/>
            </w:pPr>
            <w:r>
              <w:rPr>
                <w:sz w:val="18"/>
              </w:rPr>
              <w:t>CAPTURED</w:t>
            </w:r>
          </w:p>
        </w:tc>
        <w:tc>
          <w:tcPr>
            <w:tcW w:type="dxa" w:w="7344"/>
            <w:shd w:fill="F7F9FB"/>
            <w:tcMar>
              <w:top w:w="80" w:type="dxa"/>
              <w:start w:w="100" w:type="dxa"/>
              <w:bottom w:w="80" w:type="dxa"/>
              <w:end w:w="100" w:type="dxa"/>
            </w:tcMar>
            <w:vAlign w:val="top"/>
          </w:tcPr>
          <w:p>
            <w:pPr>
              <w:spacing w:after="0"/>
            </w:pPr>
            <w:r>
              <w:rPr>
                <w:sz w:val="18"/>
              </w:rPr>
              <w:t>Payment is successfully completed.</w:t>
            </w:r>
          </w:p>
        </w:tc>
      </w:tr>
      <w:tr>
        <w:tc>
          <w:tcPr>
            <w:tcW w:type="dxa" w:w="2592"/>
            <w:tcMar>
              <w:top w:w="80" w:type="dxa"/>
              <w:start w:w="100" w:type="dxa"/>
              <w:bottom w:w="80" w:type="dxa"/>
              <w:end w:w="100" w:type="dxa"/>
            </w:tcMar>
            <w:vAlign w:val="top"/>
          </w:tcPr>
          <w:p>
            <w:pPr>
              <w:spacing w:after="0"/>
            </w:pPr>
            <w:r>
              <w:rPr>
                <w:sz w:val="18"/>
              </w:rPr>
              <w:t>FAILED</w:t>
            </w:r>
          </w:p>
        </w:tc>
        <w:tc>
          <w:tcPr>
            <w:tcW w:type="dxa" w:w="7344"/>
            <w:tcMar>
              <w:top w:w="80" w:type="dxa"/>
              <w:start w:w="100" w:type="dxa"/>
              <w:bottom w:w="80" w:type="dxa"/>
              <w:end w:w="100" w:type="dxa"/>
            </w:tcMar>
            <w:vAlign w:val="top"/>
          </w:tcPr>
          <w:p>
            <w:pPr>
              <w:spacing w:after="0"/>
            </w:pPr>
            <w:r>
              <w:rPr>
                <w:sz w:val="18"/>
              </w:rPr>
              <w:t>Payment attempt failed.</w:t>
            </w:r>
          </w:p>
        </w:tc>
      </w:tr>
      <w:tr>
        <w:tc>
          <w:tcPr>
            <w:tcW w:type="dxa" w:w="2592"/>
            <w:shd w:fill="F7F9FB"/>
            <w:tcMar>
              <w:top w:w="80" w:type="dxa"/>
              <w:start w:w="100" w:type="dxa"/>
              <w:bottom w:w="80" w:type="dxa"/>
              <w:end w:w="100" w:type="dxa"/>
            </w:tcMar>
            <w:vAlign w:val="top"/>
          </w:tcPr>
          <w:p>
            <w:pPr>
              <w:spacing w:after="0"/>
            </w:pPr>
            <w:r>
              <w:rPr>
                <w:sz w:val="18"/>
              </w:rPr>
              <w:t>CANCELLED</w:t>
            </w:r>
          </w:p>
        </w:tc>
        <w:tc>
          <w:tcPr>
            <w:tcW w:type="dxa" w:w="7344"/>
            <w:shd w:fill="F7F9FB"/>
            <w:tcMar>
              <w:top w:w="80" w:type="dxa"/>
              <w:start w:w="100" w:type="dxa"/>
              <w:bottom w:w="80" w:type="dxa"/>
              <w:end w:w="100" w:type="dxa"/>
            </w:tcMar>
            <w:vAlign w:val="top"/>
          </w:tcPr>
          <w:p>
            <w:pPr>
              <w:spacing w:after="0"/>
            </w:pPr>
            <w:r>
              <w:rPr>
                <w:sz w:val="18"/>
              </w:rPr>
              <w:t>Payment was cancelled before completion.</w:t>
            </w:r>
          </w:p>
        </w:tc>
      </w:tr>
      <w:tr>
        <w:tc>
          <w:tcPr>
            <w:tcW w:type="dxa" w:w="2592"/>
            <w:tcMar>
              <w:top w:w="80" w:type="dxa"/>
              <w:start w:w="100" w:type="dxa"/>
              <w:bottom w:w="80" w:type="dxa"/>
              <w:end w:w="100" w:type="dxa"/>
            </w:tcMar>
            <w:vAlign w:val="top"/>
          </w:tcPr>
          <w:p>
            <w:pPr>
              <w:spacing w:after="0"/>
            </w:pPr>
            <w:r>
              <w:rPr>
                <w:sz w:val="18"/>
              </w:rPr>
              <w:t>PARTIALLY_REFUNDED</w:t>
            </w:r>
          </w:p>
        </w:tc>
        <w:tc>
          <w:tcPr>
            <w:tcW w:type="dxa" w:w="7344"/>
            <w:tcMar>
              <w:top w:w="80" w:type="dxa"/>
              <w:start w:w="100" w:type="dxa"/>
              <w:bottom w:w="80" w:type="dxa"/>
              <w:end w:w="100" w:type="dxa"/>
            </w:tcMar>
            <w:vAlign w:val="top"/>
          </w:tcPr>
          <w:p>
            <w:pPr>
              <w:spacing w:after="0"/>
            </w:pPr>
            <w:r>
              <w:rPr>
                <w:sz w:val="18"/>
              </w:rPr>
              <w:t>A portion of the captured amount was refunded.</w:t>
            </w:r>
          </w:p>
        </w:tc>
      </w:tr>
      <w:tr>
        <w:tc>
          <w:tcPr>
            <w:tcW w:type="dxa" w:w="2592"/>
            <w:shd w:fill="F7F9FB"/>
            <w:tcMar>
              <w:top w:w="80" w:type="dxa"/>
              <w:start w:w="100" w:type="dxa"/>
              <w:bottom w:w="80" w:type="dxa"/>
              <w:end w:w="100" w:type="dxa"/>
            </w:tcMar>
            <w:vAlign w:val="top"/>
          </w:tcPr>
          <w:p>
            <w:pPr>
              <w:spacing w:after="0"/>
            </w:pPr>
            <w:r>
              <w:rPr>
                <w:sz w:val="18"/>
              </w:rPr>
              <w:t>REFUNDED</w:t>
            </w:r>
          </w:p>
        </w:tc>
        <w:tc>
          <w:tcPr>
            <w:tcW w:type="dxa" w:w="7344"/>
            <w:shd w:fill="F7F9FB"/>
            <w:tcMar>
              <w:top w:w="80" w:type="dxa"/>
              <w:start w:w="100" w:type="dxa"/>
              <w:bottom w:w="80" w:type="dxa"/>
              <w:end w:w="100" w:type="dxa"/>
            </w:tcMar>
            <w:vAlign w:val="top"/>
          </w:tcPr>
          <w:p>
            <w:pPr>
              <w:spacing w:after="0"/>
            </w:pPr>
            <w:r>
              <w:rPr>
                <w:sz w:val="18"/>
              </w:rPr>
              <w:t>The full captured amount was refunded.</w:t>
            </w:r>
          </w:p>
        </w:tc>
      </w:tr>
    </w:tbl>
    <w:p>
      <w:pPr>
        <w:spacing w:after="0"/>
        <w:widowControl/>
      </w:pPr>
    </w:p>
    <w:p>
      <w:pPr>
        <w:pStyle w:val="Heading2"/>
        <w:keepNext/>
        <w:widowControl/>
      </w:pPr>
      <w:r>
        <w:t>Allowed transition matrix</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9324A"/>
            <w:tcMar>
              <w:top w:w="80" w:type="dxa"/>
              <w:start w:w="100" w:type="dxa"/>
              <w:bottom w:w="80" w:type="dxa"/>
              <w:end w:w="100" w:type="dxa"/>
            </w:tcMar>
          </w:tcPr>
          <w:p>
            <w:pPr>
              <w:jc w:val="center"/>
            </w:pPr>
            <w:r>
              <w:rPr>
                <w:b/>
                <w:color w:val="FFFFFF"/>
                <w:sz w:val="18"/>
              </w:rPr>
              <w:t>Current status</w:t>
            </w:r>
          </w:p>
        </w:tc>
        <w:tc>
          <w:tcPr>
            <w:tcW w:type="dxa" w:w="7056"/>
            <w:shd w:fill="19324A"/>
            <w:tcMar>
              <w:top w:w="80" w:type="dxa"/>
              <w:start w:w="100" w:type="dxa"/>
              <w:bottom w:w="80" w:type="dxa"/>
              <w:end w:w="100" w:type="dxa"/>
            </w:tcMar>
          </w:tcPr>
          <w:p>
            <w:pPr>
              <w:jc w:val="center"/>
            </w:pPr>
            <w:r>
              <w:rPr>
                <w:b/>
                <w:color w:val="FFFFFF"/>
                <w:sz w:val="18"/>
              </w:rPr>
              <w:t>Permitted next status</w:t>
            </w:r>
          </w:p>
        </w:tc>
      </w:tr>
      <w:tr>
        <w:tc>
          <w:tcPr>
            <w:tcW w:type="dxa" w:w="2880"/>
            <w:tcMar>
              <w:top w:w="80" w:type="dxa"/>
              <w:start w:w="100" w:type="dxa"/>
              <w:bottom w:w="80" w:type="dxa"/>
              <w:end w:w="100" w:type="dxa"/>
            </w:tcMar>
            <w:vAlign w:val="top"/>
          </w:tcPr>
          <w:p>
            <w:pPr>
              <w:spacing w:after="0"/>
            </w:pPr>
            <w:r>
              <w:rPr>
                <w:sz w:val="18"/>
              </w:rPr>
              <w:t>CREATED</w:t>
            </w:r>
          </w:p>
        </w:tc>
        <w:tc>
          <w:tcPr>
            <w:tcW w:type="dxa" w:w="7056"/>
            <w:tcMar>
              <w:top w:w="80" w:type="dxa"/>
              <w:start w:w="100" w:type="dxa"/>
              <w:bottom w:w="80" w:type="dxa"/>
              <w:end w:w="100" w:type="dxa"/>
            </w:tcMar>
            <w:vAlign w:val="top"/>
          </w:tcPr>
          <w:p>
            <w:pPr>
              <w:spacing w:after="0"/>
            </w:pPr>
            <w:r>
              <w:rPr>
                <w:sz w:val="18"/>
              </w:rPr>
              <w:t>PENDING, CANCELLED, FAILED</w:t>
            </w:r>
          </w:p>
        </w:tc>
      </w:tr>
      <w:tr>
        <w:tc>
          <w:tcPr>
            <w:tcW w:type="dxa" w:w="2880"/>
            <w:shd w:fill="F7F9FB"/>
            <w:tcMar>
              <w:top w:w="80" w:type="dxa"/>
              <w:start w:w="100" w:type="dxa"/>
              <w:bottom w:w="80" w:type="dxa"/>
              <w:end w:w="100" w:type="dxa"/>
            </w:tcMar>
            <w:vAlign w:val="top"/>
          </w:tcPr>
          <w:p>
            <w:pPr>
              <w:spacing w:after="0"/>
            </w:pPr>
            <w:r>
              <w:rPr>
                <w:sz w:val="18"/>
              </w:rPr>
              <w:t>PENDING</w:t>
            </w:r>
          </w:p>
        </w:tc>
        <w:tc>
          <w:tcPr>
            <w:tcW w:type="dxa" w:w="7056"/>
            <w:shd w:fill="F7F9FB"/>
            <w:tcMar>
              <w:top w:w="80" w:type="dxa"/>
              <w:start w:w="100" w:type="dxa"/>
              <w:bottom w:w="80" w:type="dxa"/>
              <w:end w:w="100" w:type="dxa"/>
            </w:tcMar>
            <w:vAlign w:val="top"/>
          </w:tcPr>
          <w:p>
            <w:pPr>
              <w:spacing w:after="0"/>
            </w:pPr>
            <w:r>
              <w:rPr>
                <w:sz w:val="18"/>
              </w:rPr>
              <w:t>AUTHORIZED, CAPTURED, FAILED, CANCELLED</w:t>
            </w:r>
          </w:p>
        </w:tc>
      </w:tr>
      <w:tr>
        <w:tc>
          <w:tcPr>
            <w:tcW w:type="dxa" w:w="2880"/>
            <w:tcMar>
              <w:top w:w="80" w:type="dxa"/>
              <w:start w:w="100" w:type="dxa"/>
              <w:bottom w:w="80" w:type="dxa"/>
              <w:end w:w="100" w:type="dxa"/>
            </w:tcMar>
            <w:vAlign w:val="top"/>
          </w:tcPr>
          <w:p>
            <w:pPr>
              <w:spacing w:after="0"/>
            </w:pPr>
            <w:r>
              <w:rPr>
                <w:sz w:val="18"/>
              </w:rPr>
              <w:t>AUTHORIZED</w:t>
            </w:r>
          </w:p>
        </w:tc>
        <w:tc>
          <w:tcPr>
            <w:tcW w:type="dxa" w:w="7056"/>
            <w:tcMar>
              <w:top w:w="80" w:type="dxa"/>
              <w:start w:w="100" w:type="dxa"/>
              <w:bottom w:w="80" w:type="dxa"/>
              <w:end w:w="100" w:type="dxa"/>
            </w:tcMar>
            <w:vAlign w:val="top"/>
          </w:tcPr>
          <w:p>
            <w:pPr>
              <w:spacing w:after="0"/>
            </w:pPr>
            <w:r>
              <w:rPr>
                <w:sz w:val="18"/>
              </w:rPr>
              <w:t>CAPTURED, CANCELLED, FAILED</w:t>
            </w:r>
          </w:p>
        </w:tc>
      </w:tr>
      <w:tr>
        <w:tc>
          <w:tcPr>
            <w:tcW w:type="dxa" w:w="2880"/>
            <w:shd w:fill="F7F9FB"/>
            <w:tcMar>
              <w:top w:w="80" w:type="dxa"/>
              <w:start w:w="100" w:type="dxa"/>
              <w:bottom w:w="80" w:type="dxa"/>
              <w:end w:w="100" w:type="dxa"/>
            </w:tcMar>
            <w:vAlign w:val="top"/>
          </w:tcPr>
          <w:p>
            <w:pPr>
              <w:spacing w:after="0"/>
            </w:pPr>
            <w:r>
              <w:rPr>
                <w:sz w:val="18"/>
              </w:rPr>
              <w:t>CAPTURED</w:t>
            </w:r>
          </w:p>
        </w:tc>
        <w:tc>
          <w:tcPr>
            <w:tcW w:type="dxa" w:w="7056"/>
            <w:shd w:fill="F7F9FB"/>
            <w:tcMar>
              <w:top w:w="80" w:type="dxa"/>
              <w:start w:w="100" w:type="dxa"/>
              <w:bottom w:w="80" w:type="dxa"/>
              <w:end w:w="100" w:type="dxa"/>
            </w:tcMar>
            <w:vAlign w:val="top"/>
          </w:tcPr>
          <w:p>
            <w:pPr>
              <w:spacing w:after="0"/>
            </w:pPr>
            <w:r>
              <w:rPr>
                <w:sz w:val="18"/>
              </w:rPr>
              <w:t>PARTIALLY_REFUNDED, REFUNDED</w:t>
            </w:r>
          </w:p>
        </w:tc>
      </w:tr>
      <w:tr>
        <w:tc>
          <w:tcPr>
            <w:tcW w:type="dxa" w:w="2880"/>
            <w:tcMar>
              <w:top w:w="80" w:type="dxa"/>
              <w:start w:w="100" w:type="dxa"/>
              <w:bottom w:w="80" w:type="dxa"/>
              <w:end w:w="100" w:type="dxa"/>
            </w:tcMar>
            <w:vAlign w:val="top"/>
          </w:tcPr>
          <w:p>
            <w:pPr>
              <w:spacing w:after="0"/>
            </w:pPr>
            <w:r>
              <w:rPr>
                <w:sz w:val="18"/>
              </w:rPr>
              <w:t>PARTIALLY_REFUNDED</w:t>
            </w:r>
          </w:p>
        </w:tc>
        <w:tc>
          <w:tcPr>
            <w:tcW w:type="dxa" w:w="7056"/>
            <w:tcMar>
              <w:top w:w="80" w:type="dxa"/>
              <w:start w:w="100" w:type="dxa"/>
              <w:bottom w:w="80" w:type="dxa"/>
              <w:end w:w="100" w:type="dxa"/>
            </w:tcMar>
            <w:vAlign w:val="top"/>
          </w:tcPr>
          <w:p>
            <w:pPr>
              <w:spacing w:after="0"/>
            </w:pPr>
            <w:r>
              <w:rPr>
                <w:sz w:val="18"/>
              </w:rPr>
              <w:t>PARTIALLY_REFUNDED, REFUNDED</w:t>
            </w:r>
          </w:p>
        </w:tc>
      </w:tr>
      <w:tr>
        <w:tc>
          <w:tcPr>
            <w:tcW w:type="dxa" w:w="2880"/>
            <w:shd w:fill="F7F9FB"/>
            <w:tcMar>
              <w:top w:w="80" w:type="dxa"/>
              <w:start w:w="100" w:type="dxa"/>
              <w:bottom w:w="80" w:type="dxa"/>
              <w:end w:w="100" w:type="dxa"/>
            </w:tcMar>
            <w:vAlign w:val="top"/>
          </w:tcPr>
          <w:p>
            <w:pPr>
              <w:spacing w:after="0"/>
            </w:pPr>
            <w:r>
              <w:rPr>
                <w:sz w:val="18"/>
              </w:rPr>
              <w:t>FAILED</w:t>
            </w:r>
          </w:p>
        </w:tc>
        <w:tc>
          <w:tcPr>
            <w:tcW w:type="dxa" w:w="7056"/>
            <w:shd w:fill="F7F9FB"/>
            <w:tcMar>
              <w:top w:w="80" w:type="dxa"/>
              <w:start w:w="100" w:type="dxa"/>
              <w:bottom w:w="80" w:type="dxa"/>
              <w:end w:w="100" w:type="dxa"/>
            </w:tcMar>
            <w:vAlign w:val="top"/>
          </w:tcPr>
          <w:p>
            <w:pPr>
              <w:spacing w:after="0"/>
            </w:pPr>
            <w:r>
              <w:rPr>
                <w:sz w:val="18"/>
              </w:rPr>
              <w:t>No transition; a new payment attempt requires a new idempotency key</w:t>
            </w:r>
          </w:p>
        </w:tc>
      </w:tr>
      <w:tr>
        <w:tc>
          <w:tcPr>
            <w:tcW w:type="dxa" w:w="2880"/>
            <w:tcMar>
              <w:top w:w="80" w:type="dxa"/>
              <w:start w:w="100" w:type="dxa"/>
              <w:bottom w:w="80" w:type="dxa"/>
              <w:end w:w="100" w:type="dxa"/>
            </w:tcMar>
            <w:vAlign w:val="top"/>
          </w:tcPr>
          <w:p>
            <w:pPr>
              <w:spacing w:after="0"/>
            </w:pPr>
            <w:r>
              <w:rPr>
                <w:sz w:val="18"/>
              </w:rPr>
              <w:t>CANCELLED</w:t>
            </w:r>
          </w:p>
        </w:tc>
        <w:tc>
          <w:tcPr>
            <w:tcW w:type="dxa" w:w="7056"/>
            <w:tcMar>
              <w:top w:w="80" w:type="dxa"/>
              <w:start w:w="100" w:type="dxa"/>
              <w:bottom w:w="80" w:type="dxa"/>
              <w:end w:w="100" w:type="dxa"/>
            </w:tcMar>
            <w:vAlign w:val="top"/>
          </w:tcPr>
          <w:p>
            <w:pPr>
              <w:spacing w:after="0"/>
            </w:pPr>
            <w:r>
              <w:rPr>
                <w:sz w:val="18"/>
              </w:rPr>
              <w:t>No transition</w:t>
            </w:r>
          </w:p>
        </w:tc>
      </w:tr>
      <w:tr>
        <w:tc>
          <w:tcPr>
            <w:tcW w:type="dxa" w:w="2880"/>
            <w:shd w:fill="F7F9FB"/>
            <w:tcMar>
              <w:top w:w="80" w:type="dxa"/>
              <w:start w:w="100" w:type="dxa"/>
              <w:bottom w:w="80" w:type="dxa"/>
              <w:end w:w="100" w:type="dxa"/>
            </w:tcMar>
            <w:vAlign w:val="top"/>
          </w:tcPr>
          <w:p>
            <w:pPr>
              <w:spacing w:after="0"/>
            </w:pPr>
            <w:r>
              <w:rPr>
                <w:sz w:val="18"/>
              </w:rPr>
              <w:t>REFUNDED</w:t>
            </w:r>
          </w:p>
        </w:tc>
        <w:tc>
          <w:tcPr>
            <w:tcW w:type="dxa" w:w="7056"/>
            <w:shd w:fill="F7F9FB"/>
            <w:tcMar>
              <w:top w:w="80" w:type="dxa"/>
              <w:start w:w="100" w:type="dxa"/>
              <w:bottom w:w="80" w:type="dxa"/>
              <w:end w:w="100" w:type="dxa"/>
            </w:tcMar>
            <w:vAlign w:val="top"/>
          </w:tcPr>
          <w:p>
            <w:pPr>
              <w:spacing w:after="0"/>
            </w:pPr>
            <w:r>
              <w:rPr>
                <w:sz w:val="18"/>
              </w:rPr>
              <w:t>No transition</w:t>
            </w:r>
          </w:p>
        </w:tc>
      </w:tr>
    </w:tbl>
    <w:p>
      <w:pPr>
        <w:spacing w:after="0"/>
        <w:widowControl/>
      </w:pPr>
    </w:p>
    <w:tbl>
      <w:tblPr>
        <w:tblW w:type="auto" w:w="0"/>
        <w:jc w:val="center"/>
        <w:tblLayout w:type="autofit"/>
        <w:tblLook w:firstColumn="1" w:firstRow="1" w:lastColumn="0" w:lastRow="0" w:noHBand="0" w:noVBand="1" w:val="04A0"/>
      </w:tblPr>
      <w:tblGrid>
        <w:gridCol w:w="10080"/>
      </w:tblGrid>
      <w:tr>
        <w:tc>
          <w:tcPr>
            <w:tcW w:type="dxa" w:w="10080"/>
            <w:shd w:fill="FFF6E6"/>
            <w:tcBorders>
              <w:top w:val="nil"/>
              <w:left w:val="single" w:sz="18" w:color="C89B3C"/>
              <w:bottom w:val="nil"/>
              <w:right w:val="nil"/>
            </w:tcBorders>
            <w:tcMar>
              <w:top w:w="110" w:type="dxa"/>
              <w:start w:w="170" w:type="dxa"/>
              <w:bottom w:w="110" w:type="dxa"/>
              <w:end w:w="130" w:type="dxa"/>
            </w:tcMar>
          </w:tcPr>
          <w:p>
            <w:pPr>
              <w:spacing w:after="40"/>
            </w:pPr>
            <w:r>
              <w:rPr>
                <w:b/>
                <w:color w:val="C89B3C"/>
              </w:rPr>
              <w:t xml:space="preserve">State protection: </w:t>
            </w:r>
            <w:r>
              <w:t>Reject every status change that is not explicitly permitted. The rejected request must not alter the database row.</w:t>
            </w:r>
          </w:p>
        </w:tc>
      </w:tr>
    </w:tbl>
    <w:p>
      <w:pPr>
        <w:spacing w:after="0"/>
        <w:widowControl/>
      </w:pPr>
    </w:p>
    <w:p>
      <w:pPr>
        <w:pStyle w:val="Heading1"/>
        <w:keepNext/>
        <w:widowControl/>
      </w:pPr>
      <w:r>
        <w:t>7. REST API Requirements</w:t>
      </w:r>
    </w:p>
    <w:p>
      <w:pPr>
        <w:spacing w:after="120" w:line="259" w:lineRule="auto"/>
        <w:widowControl/>
      </w:pPr>
      <w:r>
        <w:t>Use a versioned base path such as /api/v1/payments. Endpoint naming may vary, but the final API must satisfy the following behaviors and status-code expectations.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9324A"/>
            <w:tcMar>
              <w:top w:w="80" w:type="dxa"/>
              <w:start w:w="100" w:type="dxa"/>
              <w:bottom w:w="80" w:type="dxa"/>
              <w:end w:w="100" w:type="dxa"/>
            </w:tcMar>
          </w:tcPr>
          <w:p>
            <w:pPr>
              <w:jc w:val="center"/>
            </w:pPr>
            <w:r>
              <w:rPr>
                <w:b/>
                <w:color w:val="FFFFFF"/>
                <w:sz w:val="15"/>
              </w:rPr>
              <w:t>Method</w:t>
            </w:r>
          </w:p>
        </w:tc>
        <w:tc>
          <w:tcPr>
            <w:tcW w:type="dxa" w:w="2952"/>
            <w:shd w:fill="19324A"/>
            <w:tcMar>
              <w:top w:w="80" w:type="dxa"/>
              <w:start w:w="100" w:type="dxa"/>
              <w:bottom w:w="80" w:type="dxa"/>
              <w:end w:w="100" w:type="dxa"/>
            </w:tcMar>
          </w:tcPr>
          <w:p>
            <w:pPr>
              <w:jc w:val="center"/>
            </w:pPr>
            <w:r>
              <w:rPr>
                <w:b/>
                <w:color w:val="FFFFFF"/>
                <w:sz w:val="15"/>
              </w:rPr>
              <w:t>Endpoint</w:t>
            </w:r>
          </w:p>
        </w:tc>
        <w:tc>
          <w:tcPr>
            <w:tcW w:type="dxa" w:w="3456"/>
            <w:shd w:fill="19324A"/>
            <w:tcMar>
              <w:top w:w="80" w:type="dxa"/>
              <w:start w:w="100" w:type="dxa"/>
              <w:bottom w:w="80" w:type="dxa"/>
              <w:end w:w="100" w:type="dxa"/>
            </w:tcMar>
          </w:tcPr>
          <w:p>
            <w:pPr>
              <w:jc w:val="center"/>
            </w:pPr>
            <w:r>
              <w:rPr>
                <w:b/>
                <w:color w:val="FFFFFF"/>
                <w:sz w:val="15"/>
              </w:rPr>
              <w:t>Purpose</w:t>
            </w:r>
          </w:p>
        </w:tc>
        <w:tc>
          <w:tcPr>
            <w:tcW w:type="dxa" w:w="2592"/>
            <w:shd w:fill="19324A"/>
            <w:tcMar>
              <w:top w:w="80" w:type="dxa"/>
              <w:start w:w="100" w:type="dxa"/>
              <w:bottom w:w="80" w:type="dxa"/>
              <w:end w:w="100" w:type="dxa"/>
            </w:tcMar>
          </w:tcPr>
          <w:p>
            <w:pPr>
              <w:jc w:val="center"/>
            </w:pPr>
            <w:r>
              <w:rPr>
                <w:b/>
                <w:color w:val="FFFFFF"/>
                <w:sz w:val="15"/>
              </w:rPr>
              <w:t>Expected result</w:t>
            </w:r>
          </w:p>
        </w:tc>
      </w:tr>
      <w:tr>
        <w:tc>
          <w:tcPr>
            <w:tcW w:type="dxa" w:w="936"/>
            <w:tcMar>
              <w:top w:w="80" w:type="dxa"/>
              <w:start w:w="100" w:type="dxa"/>
              <w:bottom w:w="80" w:type="dxa"/>
              <w:end w:w="100" w:type="dxa"/>
            </w:tcMar>
            <w:vAlign w:val="top"/>
          </w:tcPr>
          <w:p>
            <w:pPr>
              <w:spacing w:after="0"/>
            </w:pPr>
            <w:r>
              <w:rPr>
                <w:sz w:val="15"/>
              </w:rPr>
              <w:t>POST</w:t>
            </w:r>
          </w:p>
        </w:tc>
        <w:tc>
          <w:tcPr>
            <w:tcW w:type="dxa" w:w="2952"/>
            <w:tcMar>
              <w:top w:w="80" w:type="dxa"/>
              <w:start w:w="100" w:type="dxa"/>
              <w:bottom w:w="80" w:type="dxa"/>
              <w:end w:w="100" w:type="dxa"/>
            </w:tcMar>
            <w:vAlign w:val="top"/>
          </w:tcPr>
          <w:p>
            <w:pPr>
              <w:spacing w:after="0"/>
            </w:pPr>
            <w:r>
              <w:rPr>
                <w:sz w:val="15"/>
              </w:rPr>
              <w:t>/api/v1/payments</w:t>
            </w:r>
          </w:p>
        </w:tc>
        <w:tc>
          <w:tcPr>
            <w:tcW w:type="dxa" w:w="3456"/>
            <w:tcMar>
              <w:top w:w="80" w:type="dxa"/>
              <w:start w:w="100" w:type="dxa"/>
              <w:bottom w:w="80" w:type="dxa"/>
              <w:end w:w="100" w:type="dxa"/>
            </w:tcMar>
            <w:vAlign w:val="top"/>
          </w:tcPr>
          <w:p>
            <w:pPr>
              <w:spacing w:after="0"/>
            </w:pPr>
            <w:r>
              <w:rPr>
                <w:sz w:val="15"/>
              </w:rPr>
              <w:t>Create a payment using an idempotency key.</w:t>
            </w:r>
          </w:p>
        </w:tc>
        <w:tc>
          <w:tcPr>
            <w:tcW w:type="dxa" w:w="2592"/>
            <w:tcMar>
              <w:top w:w="80" w:type="dxa"/>
              <w:start w:w="100" w:type="dxa"/>
              <w:bottom w:w="80" w:type="dxa"/>
              <w:end w:w="100" w:type="dxa"/>
            </w:tcMar>
            <w:vAlign w:val="top"/>
          </w:tcPr>
          <w:p>
            <w:pPr>
              <w:spacing w:after="0"/>
            </w:pPr>
            <w:r>
              <w:rPr>
                <w:sz w:val="15"/>
              </w:rPr>
              <w:t>201 Created; 200 OK when replaying the exact same idempotent request</w:t>
            </w:r>
          </w:p>
        </w:tc>
      </w:tr>
      <w:tr>
        <w:tc>
          <w:tcPr>
            <w:tcW w:type="dxa" w:w="936"/>
            <w:shd w:fill="F7F9FB"/>
            <w:tcMar>
              <w:top w:w="80" w:type="dxa"/>
              <w:start w:w="100" w:type="dxa"/>
              <w:bottom w:w="80" w:type="dxa"/>
              <w:end w:w="100" w:type="dxa"/>
            </w:tcMar>
            <w:vAlign w:val="top"/>
          </w:tcPr>
          <w:p>
            <w:pPr>
              <w:spacing w:after="0"/>
            </w:pPr>
            <w:r>
              <w:rPr>
                <w:sz w:val="15"/>
              </w:rPr>
              <w:t>GET</w:t>
            </w:r>
          </w:p>
        </w:tc>
        <w:tc>
          <w:tcPr>
            <w:tcW w:type="dxa" w:w="2952"/>
            <w:shd w:fill="F7F9FB"/>
            <w:tcMar>
              <w:top w:w="80" w:type="dxa"/>
              <w:start w:w="100" w:type="dxa"/>
              <w:bottom w:w="80" w:type="dxa"/>
              <w:end w:w="100" w:type="dxa"/>
            </w:tcMar>
            <w:vAlign w:val="top"/>
          </w:tcPr>
          <w:p>
            <w:pPr>
              <w:spacing w:after="0"/>
            </w:pPr>
            <w:r>
              <w:rPr>
                <w:sz w:val="15"/>
              </w:rPr>
              <w:t>/api/v1/payments/{id}</w:t>
            </w:r>
          </w:p>
        </w:tc>
        <w:tc>
          <w:tcPr>
            <w:tcW w:type="dxa" w:w="3456"/>
            <w:shd w:fill="F7F9FB"/>
            <w:tcMar>
              <w:top w:w="80" w:type="dxa"/>
              <w:start w:w="100" w:type="dxa"/>
              <w:bottom w:w="80" w:type="dxa"/>
              <w:end w:w="100" w:type="dxa"/>
            </w:tcMar>
            <w:vAlign w:val="top"/>
          </w:tcPr>
          <w:p>
            <w:pPr>
              <w:spacing w:after="0"/>
            </w:pPr>
            <w:r>
              <w:rPr>
                <w:sz w:val="15"/>
              </w:rPr>
              <w:t>Retrieve a non-deleted payment by ID.</w:t>
            </w:r>
          </w:p>
        </w:tc>
        <w:tc>
          <w:tcPr>
            <w:tcW w:type="dxa" w:w="2592"/>
            <w:shd w:fill="F7F9FB"/>
            <w:tcMar>
              <w:top w:w="80" w:type="dxa"/>
              <w:start w:w="100" w:type="dxa"/>
              <w:bottom w:w="80" w:type="dxa"/>
              <w:end w:w="100" w:type="dxa"/>
            </w:tcMar>
            <w:vAlign w:val="top"/>
          </w:tcPr>
          <w:p>
            <w:pPr>
              <w:spacing w:after="0"/>
            </w:pPr>
            <w:r>
              <w:rPr>
                <w:sz w:val="15"/>
              </w:rPr>
              <w:t>200 OK or 404 Not Found</w:t>
            </w:r>
          </w:p>
        </w:tc>
      </w:tr>
      <w:tr>
        <w:tc>
          <w:tcPr>
            <w:tcW w:type="dxa" w:w="936"/>
            <w:tcMar>
              <w:top w:w="80" w:type="dxa"/>
              <w:start w:w="100" w:type="dxa"/>
              <w:bottom w:w="80" w:type="dxa"/>
              <w:end w:w="100" w:type="dxa"/>
            </w:tcMar>
            <w:vAlign w:val="top"/>
          </w:tcPr>
          <w:p>
            <w:pPr>
              <w:spacing w:after="0"/>
            </w:pPr>
            <w:r>
              <w:rPr>
                <w:sz w:val="15"/>
              </w:rPr>
              <w:t>GET</w:t>
            </w:r>
          </w:p>
        </w:tc>
        <w:tc>
          <w:tcPr>
            <w:tcW w:type="dxa" w:w="2952"/>
            <w:tcMar>
              <w:top w:w="80" w:type="dxa"/>
              <w:start w:w="100" w:type="dxa"/>
              <w:bottom w:w="80" w:type="dxa"/>
              <w:end w:w="100" w:type="dxa"/>
            </w:tcMar>
            <w:vAlign w:val="top"/>
          </w:tcPr>
          <w:p>
            <w:pPr>
              <w:spacing w:after="0"/>
            </w:pPr>
            <w:r>
              <w:rPr>
                <w:sz w:val="15"/>
              </w:rPr>
              <w:t>/api/v1/payments/reference/{paymentReference}</w:t>
            </w:r>
          </w:p>
        </w:tc>
        <w:tc>
          <w:tcPr>
            <w:tcW w:type="dxa" w:w="3456"/>
            <w:tcMar>
              <w:top w:w="80" w:type="dxa"/>
              <w:start w:w="100" w:type="dxa"/>
              <w:bottom w:w="80" w:type="dxa"/>
              <w:end w:w="100" w:type="dxa"/>
            </w:tcMar>
            <w:vAlign w:val="top"/>
          </w:tcPr>
          <w:p>
            <w:pPr>
              <w:spacing w:after="0"/>
            </w:pPr>
            <w:r>
              <w:rPr>
                <w:sz w:val="15"/>
              </w:rPr>
              <w:t>Retrieve by public payment reference.</w:t>
            </w:r>
          </w:p>
        </w:tc>
        <w:tc>
          <w:tcPr>
            <w:tcW w:type="dxa" w:w="2592"/>
            <w:tcMar>
              <w:top w:w="80" w:type="dxa"/>
              <w:start w:w="100" w:type="dxa"/>
              <w:bottom w:w="80" w:type="dxa"/>
              <w:end w:w="100" w:type="dxa"/>
            </w:tcMar>
            <w:vAlign w:val="top"/>
          </w:tcPr>
          <w:p>
            <w:pPr>
              <w:spacing w:after="0"/>
            </w:pPr>
            <w:r>
              <w:rPr>
                <w:sz w:val="15"/>
              </w:rPr>
              <w:t>200 OK or 404 Not Found</w:t>
            </w:r>
          </w:p>
        </w:tc>
      </w:tr>
      <w:tr>
        <w:tc>
          <w:tcPr>
            <w:tcW w:type="dxa" w:w="936"/>
            <w:shd w:fill="F7F9FB"/>
            <w:tcMar>
              <w:top w:w="80" w:type="dxa"/>
              <w:start w:w="100" w:type="dxa"/>
              <w:bottom w:w="80" w:type="dxa"/>
              <w:end w:w="100" w:type="dxa"/>
            </w:tcMar>
            <w:vAlign w:val="top"/>
          </w:tcPr>
          <w:p>
            <w:pPr>
              <w:spacing w:after="0"/>
            </w:pPr>
            <w:r>
              <w:rPr>
                <w:sz w:val="15"/>
              </w:rPr>
              <w:t>GET</w:t>
            </w:r>
          </w:p>
        </w:tc>
        <w:tc>
          <w:tcPr>
            <w:tcW w:type="dxa" w:w="2952"/>
            <w:shd w:fill="F7F9FB"/>
            <w:tcMar>
              <w:top w:w="80" w:type="dxa"/>
              <w:start w:w="100" w:type="dxa"/>
              <w:bottom w:w="80" w:type="dxa"/>
              <w:end w:w="100" w:type="dxa"/>
            </w:tcMar>
            <w:vAlign w:val="top"/>
          </w:tcPr>
          <w:p>
            <w:pPr>
              <w:spacing w:after="0"/>
            </w:pPr>
            <w:r>
              <w:rPr>
                <w:sz w:val="15"/>
              </w:rPr>
              <w:t>/api/v1/payments</w:t>
            </w:r>
          </w:p>
        </w:tc>
        <w:tc>
          <w:tcPr>
            <w:tcW w:type="dxa" w:w="3456"/>
            <w:shd w:fill="F7F9FB"/>
            <w:tcMar>
              <w:top w:w="80" w:type="dxa"/>
              <w:start w:w="100" w:type="dxa"/>
              <w:bottom w:w="80" w:type="dxa"/>
              <w:end w:w="100" w:type="dxa"/>
            </w:tcMar>
            <w:vAlign w:val="top"/>
          </w:tcPr>
          <w:p>
            <w:pPr>
              <w:spacing w:after="0"/>
            </w:pPr>
            <w:r>
              <w:rPr>
                <w:sz w:val="15"/>
              </w:rPr>
              <w:t>Search and paginate payments.</w:t>
            </w:r>
          </w:p>
        </w:tc>
        <w:tc>
          <w:tcPr>
            <w:tcW w:type="dxa" w:w="2592"/>
            <w:shd w:fill="F7F9FB"/>
            <w:tcMar>
              <w:top w:w="80" w:type="dxa"/>
              <w:start w:w="100" w:type="dxa"/>
              <w:bottom w:w="80" w:type="dxa"/>
              <w:end w:w="100" w:type="dxa"/>
            </w:tcMar>
            <w:vAlign w:val="top"/>
          </w:tcPr>
          <w:p>
            <w:pPr>
              <w:spacing w:after="0"/>
            </w:pPr>
            <w:r>
              <w:rPr>
                <w:sz w:val="15"/>
              </w:rPr>
              <w:t>200 OK</w:t>
            </w:r>
          </w:p>
        </w:tc>
      </w:tr>
      <w:tr>
        <w:tc>
          <w:tcPr>
            <w:tcW w:type="dxa" w:w="936"/>
            <w:tcMar>
              <w:top w:w="80" w:type="dxa"/>
              <w:start w:w="100" w:type="dxa"/>
              <w:bottom w:w="80" w:type="dxa"/>
              <w:end w:w="100" w:type="dxa"/>
            </w:tcMar>
            <w:vAlign w:val="top"/>
          </w:tcPr>
          <w:p>
            <w:pPr>
              <w:spacing w:after="0"/>
            </w:pPr>
            <w:r>
              <w:rPr>
                <w:sz w:val="15"/>
              </w:rPr>
              <w:t>PUT or PATCH</w:t>
            </w:r>
          </w:p>
        </w:tc>
        <w:tc>
          <w:tcPr>
            <w:tcW w:type="dxa" w:w="2952"/>
            <w:tcMar>
              <w:top w:w="80" w:type="dxa"/>
              <w:start w:w="100" w:type="dxa"/>
              <w:bottom w:w="80" w:type="dxa"/>
              <w:end w:w="100" w:type="dxa"/>
            </w:tcMar>
            <w:vAlign w:val="top"/>
          </w:tcPr>
          <w:p>
            <w:pPr>
              <w:spacing w:after="0"/>
            </w:pPr>
            <w:r>
              <w:rPr>
                <w:sz w:val="15"/>
              </w:rPr>
              <w:t>/api/v1/payments/{id}</w:t>
            </w:r>
          </w:p>
        </w:tc>
        <w:tc>
          <w:tcPr>
            <w:tcW w:type="dxa" w:w="3456"/>
            <w:tcMar>
              <w:top w:w="80" w:type="dxa"/>
              <w:start w:w="100" w:type="dxa"/>
              <w:bottom w:w="80" w:type="dxa"/>
              <w:end w:w="100" w:type="dxa"/>
            </w:tcMar>
            <w:vAlign w:val="top"/>
          </w:tcPr>
          <w:p>
            <w:pPr>
              <w:spacing w:after="0"/>
            </w:pPr>
            <w:r>
              <w:rPr>
                <w:sz w:val="15"/>
              </w:rPr>
              <w:t>Update permitted fields with status-transition validation.</w:t>
            </w:r>
          </w:p>
        </w:tc>
        <w:tc>
          <w:tcPr>
            <w:tcW w:type="dxa" w:w="2592"/>
            <w:tcMar>
              <w:top w:w="80" w:type="dxa"/>
              <w:start w:w="100" w:type="dxa"/>
              <w:bottom w:w="80" w:type="dxa"/>
              <w:end w:w="100" w:type="dxa"/>
            </w:tcMar>
            <w:vAlign w:val="top"/>
          </w:tcPr>
          <w:p>
            <w:pPr>
              <w:spacing w:after="0"/>
            </w:pPr>
            <w:r>
              <w:rPr>
                <w:sz w:val="15"/>
              </w:rPr>
              <w:t>200 OK, 400/409/404 as applicable</w:t>
            </w:r>
          </w:p>
        </w:tc>
      </w:tr>
      <w:tr>
        <w:tc>
          <w:tcPr>
            <w:tcW w:type="dxa" w:w="936"/>
            <w:shd w:fill="F7F9FB"/>
            <w:tcMar>
              <w:top w:w="80" w:type="dxa"/>
              <w:start w:w="100" w:type="dxa"/>
              <w:bottom w:w="80" w:type="dxa"/>
              <w:end w:w="100" w:type="dxa"/>
            </w:tcMar>
            <w:vAlign w:val="top"/>
          </w:tcPr>
          <w:p>
            <w:pPr>
              <w:spacing w:after="0"/>
            </w:pPr>
            <w:r>
              <w:rPr>
                <w:sz w:val="15"/>
              </w:rPr>
              <w:t>DELETE</w:t>
            </w:r>
          </w:p>
        </w:tc>
        <w:tc>
          <w:tcPr>
            <w:tcW w:type="dxa" w:w="2952"/>
            <w:shd w:fill="F7F9FB"/>
            <w:tcMar>
              <w:top w:w="80" w:type="dxa"/>
              <w:start w:w="100" w:type="dxa"/>
              <w:bottom w:w="80" w:type="dxa"/>
              <w:end w:w="100" w:type="dxa"/>
            </w:tcMar>
            <w:vAlign w:val="top"/>
          </w:tcPr>
          <w:p>
            <w:pPr>
              <w:spacing w:after="0"/>
            </w:pPr>
            <w:r>
              <w:rPr>
                <w:sz w:val="15"/>
              </w:rPr>
              <w:t>/api/v1/payments/{id}</w:t>
            </w:r>
          </w:p>
        </w:tc>
        <w:tc>
          <w:tcPr>
            <w:tcW w:type="dxa" w:w="3456"/>
            <w:shd w:fill="F7F9FB"/>
            <w:tcMar>
              <w:top w:w="80" w:type="dxa"/>
              <w:start w:w="100" w:type="dxa"/>
              <w:bottom w:w="80" w:type="dxa"/>
              <w:end w:w="100" w:type="dxa"/>
            </w:tcMar>
            <w:vAlign w:val="top"/>
          </w:tcPr>
          <w:p>
            <w:pPr>
              <w:spacing w:after="0"/>
            </w:pPr>
            <w:r>
              <w:rPr>
                <w:sz w:val="15"/>
              </w:rPr>
              <w:t>Logically delete or cancel an eligible payment.</w:t>
            </w:r>
          </w:p>
        </w:tc>
        <w:tc>
          <w:tcPr>
            <w:tcW w:type="dxa" w:w="2592"/>
            <w:shd w:fill="F7F9FB"/>
            <w:tcMar>
              <w:top w:w="80" w:type="dxa"/>
              <w:start w:w="100" w:type="dxa"/>
              <w:bottom w:w="80" w:type="dxa"/>
              <w:end w:w="100" w:type="dxa"/>
            </w:tcMar>
            <w:vAlign w:val="top"/>
          </w:tcPr>
          <w:p>
            <w:pPr>
              <w:spacing w:after="0"/>
            </w:pPr>
            <w:r>
              <w:rPr>
                <w:sz w:val="15"/>
              </w:rPr>
              <w:t>204 No Content, 404, or 409 Conflict</w:t>
            </w:r>
          </w:p>
        </w:tc>
      </w:tr>
    </w:tbl>
    <w:p>
      <w:pPr>
        <w:spacing w:after="0"/>
        <w:widowControl/>
      </w:pPr>
    </w:p>
    <w:p>
      <w:pPr>
        <w:pStyle w:val="Heading2"/>
        <w:keepNext/>
        <w:widowControl/>
      </w:pPr>
      <w:r>
        <w:t>Create operation requirements</w:t>
      </w:r>
    </w:p>
    <w:p>
      <w:pPr>
        <w:pStyle w:val="ListBullet"/>
        <w:spacing w:after="60"/>
        <w:widowControl/>
      </w:pPr>
      <w:r>
        <w:t>Accept order ID, customer ID, amount, currency, method, idempotency key, optional masked instrument, and optional description.</w:t>
      </w:r>
    </w:p>
    <w:p>
      <w:pPr>
        <w:pStyle w:val="ListBullet"/>
        <w:spacing w:after="60"/>
        <w:widowControl/>
      </w:pPr>
      <w:r>
        <w:t>Validate the complete request before persistence.</w:t>
      </w:r>
    </w:p>
    <w:p>
      <w:pPr>
        <w:pStyle w:val="ListBullet"/>
        <w:spacing w:after="60"/>
        <w:widowControl/>
      </w:pPr>
      <w:r>
        <w:t>Generate the internal ID and public payment reference.</w:t>
      </w:r>
    </w:p>
    <w:p>
      <w:pPr>
        <w:pStyle w:val="ListBullet"/>
        <w:spacing w:after="60"/>
        <w:widowControl/>
      </w:pPr>
      <w:r>
        <w:t>Start with CREATED or PENDING according to the documented design decision.</w:t>
      </w:r>
    </w:p>
    <w:p>
      <w:pPr>
        <w:pStyle w:val="ListBullet"/>
        <w:spacing w:after="60"/>
        <w:widowControl/>
      </w:pPr>
      <w:r>
        <w:t>When the same idempotency key is submitted with identical business data, return the existing payment rather than creating another row.</w:t>
      </w:r>
    </w:p>
    <w:p>
      <w:pPr>
        <w:pStyle w:val="ListBullet"/>
        <w:spacing w:after="60"/>
        <w:widowControl/>
      </w:pPr>
      <w:r>
        <w:t>When the same idempotency key is reused with different business data, return a conflict error.</w:t>
      </w:r>
    </w:p>
    <w:p>
      <w:pPr>
        <w:pStyle w:val="ListBullet"/>
        <w:spacing w:after="60"/>
        <w:widowControl/>
      </w:pPr>
      <w:r>
        <w:t>Do not call the gateway more than once for an idempotent replay.</w:t>
      </w:r>
    </w:p>
    <w:p>
      <w:pPr>
        <w:pStyle w:val="Heading2"/>
        <w:keepNext/>
        <w:widowControl/>
      </w:pPr>
      <w:r>
        <w:t>Read and search requirements</w:t>
      </w:r>
    </w:p>
    <w:p>
      <w:pPr>
        <w:pStyle w:val="ListBullet"/>
        <w:spacing w:after="60"/>
        <w:widowControl/>
      </w:pPr>
      <w:r>
        <w:t>Do not return logically deleted payments through normal customer retrieval.</w:t>
      </w:r>
    </w:p>
    <w:p>
      <w:pPr>
        <w:pStyle w:val="ListBullet"/>
        <w:spacing w:after="60"/>
        <w:widowControl/>
      </w:pPr>
      <w:r>
        <w:t>Support filters for orderId, customerId, status, method, currency, created-from date, and created-to date.</w:t>
      </w:r>
    </w:p>
    <w:p>
      <w:pPr>
        <w:pStyle w:val="ListBullet"/>
        <w:spacing w:after="60"/>
        <w:widowControl/>
      </w:pPr>
      <w:r>
        <w:t>Support pagination with documented default and maximum page sizes.</w:t>
      </w:r>
    </w:p>
    <w:p>
      <w:pPr>
        <w:pStyle w:val="ListBullet"/>
        <w:spacing w:after="60"/>
        <w:widowControl/>
      </w:pPr>
      <w:r>
        <w:t>Support sorting by createdAt, updatedAt, amount, or status.</w:t>
      </w:r>
    </w:p>
    <w:p>
      <w:pPr>
        <w:pStyle w:val="ListBullet"/>
        <w:spacing w:after="60"/>
        <w:widowControl/>
      </w:pPr>
      <w:r>
        <w:t>Reject unsupported sort fields instead of silently ignoring them.</w:t>
      </w:r>
    </w:p>
    <w:p>
      <w:pPr>
        <w:pStyle w:val="ListBullet"/>
        <w:spacing w:after="60"/>
        <w:widowControl/>
      </w:pPr>
      <w:r>
        <w:t>Return paging metadata in a record-based response structure.</w:t>
      </w:r>
    </w:p>
    <w:p>
      <w:pPr>
        <w:pStyle w:val="Heading2"/>
        <w:keepNext/>
        <w:widowControl/>
      </w:pPr>
      <w:r>
        <w:t>Update requirements</w:t>
      </w:r>
    </w:p>
    <w:p>
      <w:pPr>
        <w:pStyle w:val="ListBullet"/>
        <w:spacing w:after="60"/>
        <w:widowControl/>
      </w:pPr>
      <w:r>
        <w:t>Permit only defined fields to change; identifiers, order ID, customer ID, idempotency key, and original amount must remain immutable after processing begins.</w:t>
      </w:r>
    </w:p>
    <w:p>
      <w:pPr>
        <w:pStyle w:val="ListBullet"/>
        <w:spacing w:after="60"/>
        <w:widowControl/>
      </w:pPr>
      <w:r>
        <w:t>Apply status-transition rules before modifying the entity.</w:t>
      </w:r>
    </w:p>
    <w:p>
      <w:pPr>
        <w:pStyle w:val="ListBullet"/>
        <w:spacing w:after="60"/>
        <w:widowControl/>
      </w:pPr>
      <w:r>
        <w:t>Set paidAt when status first becomes CAPTURED.</w:t>
      </w:r>
    </w:p>
    <w:p>
      <w:pPr>
        <w:pStyle w:val="ListBullet"/>
        <w:spacing w:after="60"/>
        <w:widowControl/>
      </w:pPr>
      <w:r>
        <w:t>Maintain failure code/message consistency when status becomes FAILED.</w:t>
      </w:r>
    </w:p>
    <w:p>
      <w:pPr>
        <w:pStyle w:val="ListBullet"/>
        <w:spacing w:after="60"/>
        <w:widowControl/>
      </w:pPr>
      <w:r>
        <w:t>Maintain refundedAmount consistency for partial and full refunds.</w:t>
      </w:r>
    </w:p>
    <w:p>
      <w:pPr>
        <w:pStyle w:val="ListBullet"/>
        <w:spacing w:after="60"/>
        <w:widowControl/>
      </w:pPr>
      <w:r>
        <w:t>Return conflict when an optimistic-lock failure occurs.</w:t>
      </w:r>
    </w:p>
    <w:p>
      <w:pPr>
        <w:pStyle w:val="ListBullet"/>
        <w:spacing w:after="60"/>
        <w:widowControl/>
      </w:pPr>
      <w:r>
        <w:t>Do not overwrite omitted values during a partial update.</w:t>
      </w:r>
    </w:p>
    <w:p>
      <w:pPr>
        <w:pStyle w:val="Heading2"/>
        <w:keepNext/>
        <w:widowControl/>
      </w:pPr>
      <w:r>
        <w:t>Delete requirements</w:t>
      </w:r>
    </w:p>
    <w:p>
      <w:pPr>
        <w:pStyle w:val="ListBullet"/>
        <w:spacing w:after="60"/>
        <w:widowControl/>
      </w:pPr>
      <w:r>
        <w:t>Physical deletion is not allowed through the public API.</w:t>
      </w:r>
    </w:p>
    <w:p>
      <w:pPr>
        <w:pStyle w:val="ListBullet"/>
        <w:spacing w:after="60"/>
        <w:widowControl/>
      </w:pPr>
      <w:r>
        <w:t>CREATED, FAILED, or CANCELLED payments may be marked deleted according to the chosen rule.</w:t>
      </w:r>
    </w:p>
    <w:p>
      <w:pPr>
        <w:pStyle w:val="ListBullet"/>
        <w:spacing w:after="60"/>
        <w:widowControl/>
      </w:pPr>
      <w:r>
        <w:t>PENDING or AUTHORIZED payments must first be cancelled through a valid transition.</w:t>
      </w:r>
    </w:p>
    <w:p>
      <w:pPr>
        <w:pStyle w:val="ListBullet"/>
        <w:spacing w:after="60"/>
        <w:widowControl/>
      </w:pPr>
      <w:r>
        <w:t>CAPTURED, PARTIALLY_REFUNDED, or REFUNDED payments cannot be deleted because they are financial records.</w:t>
      </w:r>
    </w:p>
    <w:p>
      <w:pPr>
        <w:pStyle w:val="ListBullet"/>
        <w:spacing w:after="60"/>
        <w:widowControl/>
      </w:pPr>
      <w:r>
        <w:t>Repeated deletion of an already deleted payment must have documented idempotent behavior.</w:t>
      </w:r>
    </w:p>
    <w:p>
      <w:pPr>
        <w:pStyle w:val="Heading1"/>
        <w:keepNext/>
        <w:widowControl/>
      </w:pPr>
      <w:r>
        <w:t>8. Record DTO Requirements</w:t>
      </w:r>
    </w:p>
    <w:p>
      <w:pPr>
        <w:spacing w:after="120" w:line="259" w:lineRule="auto"/>
        <w:widowControl/>
      </w:pPr>
      <w:r>
        <w:t>Use Java records as immutable carriers for API request and response data. Do not use records as the main JPA Payment entity in this assignment.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9324A"/>
            <w:tcMar>
              <w:top w:w="80" w:type="dxa"/>
              <w:start w:w="100" w:type="dxa"/>
              <w:bottom w:w="80" w:type="dxa"/>
              <w:end w:w="100" w:type="dxa"/>
            </w:tcMar>
          </w:tcPr>
          <w:p>
            <w:pPr>
              <w:jc w:val="center"/>
            </w:pPr>
            <w:r>
              <w:rPr>
                <w:b/>
                <w:color w:val="FFFFFF"/>
                <w:sz w:val="15"/>
              </w:rPr>
              <w:t>Record</w:t>
            </w:r>
          </w:p>
        </w:tc>
        <w:tc>
          <w:tcPr>
            <w:tcW w:type="dxa" w:w="4320"/>
            <w:shd w:fill="19324A"/>
            <w:tcMar>
              <w:top w:w="80" w:type="dxa"/>
              <w:start w:w="100" w:type="dxa"/>
              <w:bottom w:w="80" w:type="dxa"/>
              <w:end w:w="100" w:type="dxa"/>
            </w:tcMar>
          </w:tcPr>
          <w:p>
            <w:pPr>
              <w:jc w:val="center"/>
            </w:pPr>
            <w:r>
              <w:rPr>
                <w:b/>
                <w:color w:val="FFFFFF"/>
                <w:sz w:val="15"/>
              </w:rPr>
              <w:t>Suggested components</w:t>
            </w:r>
          </w:p>
        </w:tc>
        <w:tc>
          <w:tcPr>
            <w:tcW w:type="dxa" w:w="3528"/>
            <w:shd w:fill="19324A"/>
            <w:tcMar>
              <w:top w:w="80" w:type="dxa"/>
              <w:start w:w="100" w:type="dxa"/>
              <w:bottom w:w="80" w:type="dxa"/>
              <w:end w:w="100" w:type="dxa"/>
            </w:tcMar>
          </w:tcPr>
          <w:p>
            <w:pPr>
              <w:jc w:val="center"/>
            </w:pPr>
            <w:r>
              <w:rPr>
                <w:b/>
                <w:color w:val="FFFFFF"/>
                <w:sz w:val="15"/>
              </w:rPr>
              <w:t>Purpose</w:t>
            </w:r>
          </w:p>
        </w:tc>
      </w:tr>
      <w:tr>
        <w:tc>
          <w:tcPr>
            <w:tcW w:type="dxa" w:w="2088"/>
            <w:tcMar>
              <w:top w:w="80" w:type="dxa"/>
              <w:start w:w="100" w:type="dxa"/>
              <w:bottom w:w="80" w:type="dxa"/>
              <w:end w:w="100" w:type="dxa"/>
            </w:tcMar>
            <w:vAlign w:val="top"/>
          </w:tcPr>
          <w:p>
            <w:pPr>
              <w:spacing w:after="0"/>
            </w:pPr>
            <w:r>
              <w:rPr>
                <w:sz w:val="15"/>
              </w:rPr>
              <w:t>CreatePaymentRequest</w:t>
            </w:r>
          </w:p>
        </w:tc>
        <w:tc>
          <w:tcPr>
            <w:tcW w:type="dxa" w:w="4320"/>
            <w:tcMar>
              <w:top w:w="80" w:type="dxa"/>
              <w:start w:w="100" w:type="dxa"/>
              <w:bottom w:w="80" w:type="dxa"/>
              <w:end w:w="100" w:type="dxa"/>
            </w:tcMar>
            <w:vAlign w:val="top"/>
          </w:tcPr>
          <w:p>
            <w:pPr>
              <w:spacing w:after="0"/>
            </w:pPr>
            <w:r>
              <w:rPr>
                <w:sz w:val="15"/>
              </w:rPr>
              <w:t>orderId, customerId, idempotencyKey, amount, currency, method, maskedInstrument, description</w:t>
            </w:r>
          </w:p>
        </w:tc>
        <w:tc>
          <w:tcPr>
            <w:tcW w:type="dxa" w:w="3528"/>
            <w:tcMar>
              <w:top w:w="80" w:type="dxa"/>
              <w:start w:w="100" w:type="dxa"/>
              <w:bottom w:w="80" w:type="dxa"/>
              <w:end w:w="100" w:type="dxa"/>
            </w:tcMar>
            <w:vAlign w:val="top"/>
          </w:tcPr>
          <w:p>
            <w:pPr>
              <w:spacing w:after="0"/>
            </w:pPr>
            <w:r>
              <w:rPr>
                <w:sz w:val="15"/>
              </w:rPr>
              <w:t>Carries a new payment request and field-level validation annotations.</w:t>
            </w:r>
          </w:p>
        </w:tc>
      </w:tr>
      <w:tr>
        <w:tc>
          <w:tcPr>
            <w:tcW w:type="dxa" w:w="2088"/>
            <w:shd w:fill="F7F9FB"/>
            <w:tcMar>
              <w:top w:w="80" w:type="dxa"/>
              <w:start w:w="100" w:type="dxa"/>
              <w:bottom w:w="80" w:type="dxa"/>
              <w:end w:w="100" w:type="dxa"/>
            </w:tcMar>
            <w:vAlign w:val="top"/>
          </w:tcPr>
          <w:p>
            <w:pPr>
              <w:spacing w:after="0"/>
            </w:pPr>
            <w:r>
              <w:rPr>
                <w:sz w:val="15"/>
              </w:rPr>
              <w:t>UpdatePaymentRequest</w:t>
            </w:r>
          </w:p>
        </w:tc>
        <w:tc>
          <w:tcPr>
            <w:tcW w:type="dxa" w:w="4320"/>
            <w:shd w:fill="F7F9FB"/>
            <w:tcMar>
              <w:top w:w="80" w:type="dxa"/>
              <w:start w:w="100" w:type="dxa"/>
              <w:bottom w:w="80" w:type="dxa"/>
              <w:end w:w="100" w:type="dxa"/>
            </w:tcMar>
            <w:vAlign w:val="top"/>
          </w:tcPr>
          <w:p>
            <w:pPr>
              <w:spacing w:after="0"/>
            </w:pPr>
            <w:r>
              <w:rPr>
                <w:sz w:val="15"/>
              </w:rPr>
              <w:t>status, gatewayTransactionId, failureCode, failureMessage, refundedAmount, description, expectedVersion</w:t>
            </w:r>
          </w:p>
        </w:tc>
        <w:tc>
          <w:tcPr>
            <w:tcW w:type="dxa" w:w="3528"/>
            <w:shd w:fill="F7F9FB"/>
            <w:tcMar>
              <w:top w:w="80" w:type="dxa"/>
              <w:start w:w="100" w:type="dxa"/>
              <w:bottom w:w="80" w:type="dxa"/>
              <w:end w:w="100" w:type="dxa"/>
            </w:tcMar>
            <w:vAlign w:val="top"/>
          </w:tcPr>
          <w:p>
            <w:pPr>
              <w:spacing w:after="0"/>
            </w:pPr>
            <w:r>
              <w:rPr>
                <w:sz w:val="15"/>
              </w:rPr>
              <w:t>Carries only fields that may be changed and supports concurrency checks.</w:t>
            </w:r>
          </w:p>
        </w:tc>
      </w:tr>
      <w:tr>
        <w:tc>
          <w:tcPr>
            <w:tcW w:type="dxa" w:w="2088"/>
            <w:tcMar>
              <w:top w:w="80" w:type="dxa"/>
              <w:start w:w="100" w:type="dxa"/>
              <w:bottom w:w="80" w:type="dxa"/>
              <w:end w:w="100" w:type="dxa"/>
            </w:tcMar>
            <w:vAlign w:val="top"/>
          </w:tcPr>
          <w:p>
            <w:pPr>
              <w:spacing w:after="0"/>
            </w:pPr>
            <w:r>
              <w:rPr>
                <w:sz w:val="15"/>
              </w:rPr>
              <w:t>PaymentResponse</w:t>
            </w:r>
          </w:p>
        </w:tc>
        <w:tc>
          <w:tcPr>
            <w:tcW w:type="dxa" w:w="4320"/>
            <w:tcMar>
              <w:top w:w="80" w:type="dxa"/>
              <w:start w:w="100" w:type="dxa"/>
              <w:bottom w:w="80" w:type="dxa"/>
              <w:end w:w="100" w:type="dxa"/>
            </w:tcMar>
            <w:vAlign w:val="top"/>
          </w:tcPr>
          <w:p>
            <w:pPr>
              <w:spacing w:after="0"/>
            </w:pPr>
            <w:r>
              <w:rPr>
                <w:sz w:val="15"/>
              </w:rPr>
              <w:t>All safe public payment fields, excluding internal or sensitive values</w:t>
            </w:r>
          </w:p>
        </w:tc>
        <w:tc>
          <w:tcPr>
            <w:tcW w:type="dxa" w:w="3528"/>
            <w:tcMar>
              <w:top w:w="80" w:type="dxa"/>
              <w:start w:w="100" w:type="dxa"/>
              <w:bottom w:w="80" w:type="dxa"/>
              <w:end w:w="100" w:type="dxa"/>
            </w:tcMar>
            <w:vAlign w:val="top"/>
          </w:tcPr>
          <w:p>
            <w:pPr>
              <w:spacing w:after="0"/>
            </w:pPr>
            <w:r>
              <w:rPr>
                <w:sz w:val="15"/>
              </w:rPr>
              <w:t>Returned by create, read, and update operations.</w:t>
            </w:r>
          </w:p>
        </w:tc>
      </w:tr>
      <w:tr>
        <w:tc>
          <w:tcPr>
            <w:tcW w:type="dxa" w:w="2088"/>
            <w:shd w:fill="F7F9FB"/>
            <w:tcMar>
              <w:top w:w="80" w:type="dxa"/>
              <w:start w:w="100" w:type="dxa"/>
              <w:bottom w:w="80" w:type="dxa"/>
              <w:end w:w="100" w:type="dxa"/>
            </w:tcMar>
            <w:vAlign w:val="top"/>
          </w:tcPr>
          <w:p>
            <w:pPr>
              <w:spacing w:after="0"/>
            </w:pPr>
            <w:r>
              <w:rPr>
                <w:sz w:val="15"/>
              </w:rPr>
              <w:t>PaymentSearchCriteria</w:t>
            </w:r>
          </w:p>
        </w:tc>
        <w:tc>
          <w:tcPr>
            <w:tcW w:type="dxa" w:w="4320"/>
            <w:shd w:fill="F7F9FB"/>
            <w:tcMar>
              <w:top w:w="80" w:type="dxa"/>
              <w:start w:w="100" w:type="dxa"/>
              <w:bottom w:w="80" w:type="dxa"/>
              <w:end w:w="100" w:type="dxa"/>
            </w:tcMar>
            <w:vAlign w:val="top"/>
          </w:tcPr>
          <w:p>
            <w:pPr>
              <w:spacing w:after="0"/>
            </w:pPr>
            <w:r>
              <w:rPr>
                <w:sz w:val="15"/>
              </w:rPr>
              <w:t>Optional filters and paging/sorting parameters</w:t>
            </w:r>
          </w:p>
        </w:tc>
        <w:tc>
          <w:tcPr>
            <w:tcW w:type="dxa" w:w="3528"/>
            <w:shd w:fill="F7F9FB"/>
            <w:tcMar>
              <w:top w:w="80" w:type="dxa"/>
              <w:start w:w="100" w:type="dxa"/>
              <w:bottom w:w="80" w:type="dxa"/>
              <w:end w:w="100" w:type="dxa"/>
            </w:tcMar>
            <w:vAlign w:val="top"/>
          </w:tcPr>
          <w:p>
            <w:pPr>
              <w:spacing w:after="0"/>
            </w:pPr>
            <w:r>
              <w:rPr>
                <w:sz w:val="15"/>
              </w:rPr>
              <w:t>May be a record or equivalent structured input model.</w:t>
            </w:r>
          </w:p>
        </w:tc>
      </w:tr>
      <w:tr>
        <w:tc>
          <w:tcPr>
            <w:tcW w:type="dxa" w:w="2088"/>
            <w:tcMar>
              <w:top w:w="80" w:type="dxa"/>
              <w:start w:w="100" w:type="dxa"/>
              <w:bottom w:w="80" w:type="dxa"/>
              <w:end w:w="100" w:type="dxa"/>
            </w:tcMar>
            <w:vAlign w:val="top"/>
          </w:tcPr>
          <w:p>
            <w:pPr>
              <w:spacing w:after="0"/>
            </w:pPr>
            <w:r>
              <w:rPr>
                <w:sz w:val="15"/>
              </w:rPr>
              <w:t>PaymentPageResponse</w:t>
            </w:r>
          </w:p>
        </w:tc>
        <w:tc>
          <w:tcPr>
            <w:tcW w:type="dxa" w:w="4320"/>
            <w:tcMar>
              <w:top w:w="80" w:type="dxa"/>
              <w:start w:w="100" w:type="dxa"/>
              <w:bottom w:w="80" w:type="dxa"/>
              <w:end w:w="100" w:type="dxa"/>
            </w:tcMar>
            <w:vAlign w:val="top"/>
          </w:tcPr>
          <w:p>
            <w:pPr>
              <w:spacing w:after="0"/>
            </w:pPr>
            <w:r>
              <w:rPr>
                <w:sz w:val="15"/>
              </w:rPr>
              <w:t>payments, page, size, totalElements, totalPages, first, last</w:t>
            </w:r>
          </w:p>
        </w:tc>
        <w:tc>
          <w:tcPr>
            <w:tcW w:type="dxa" w:w="3528"/>
            <w:tcMar>
              <w:top w:w="80" w:type="dxa"/>
              <w:start w:w="100" w:type="dxa"/>
              <w:bottom w:w="80" w:type="dxa"/>
              <w:end w:w="100" w:type="dxa"/>
            </w:tcMar>
            <w:vAlign w:val="top"/>
          </w:tcPr>
          <w:p>
            <w:pPr>
              <w:spacing w:after="0"/>
            </w:pPr>
            <w:r>
              <w:rPr>
                <w:sz w:val="15"/>
              </w:rPr>
              <w:t>Provides stable pagination metadata.</w:t>
            </w:r>
          </w:p>
        </w:tc>
      </w:tr>
      <w:tr>
        <w:tc>
          <w:tcPr>
            <w:tcW w:type="dxa" w:w="2088"/>
            <w:shd w:fill="F7F9FB"/>
            <w:tcMar>
              <w:top w:w="80" w:type="dxa"/>
              <w:start w:w="100" w:type="dxa"/>
              <w:bottom w:w="80" w:type="dxa"/>
              <w:end w:w="100" w:type="dxa"/>
            </w:tcMar>
            <w:vAlign w:val="top"/>
          </w:tcPr>
          <w:p>
            <w:pPr>
              <w:spacing w:after="0"/>
            </w:pPr>
            <w:r>
              <w:rPr>
                <w:sz w:val="15"/>
              </w:rPr>
              <w:t>FieldViolation</w:t>
            </w:r>
          </w:p>
        </w:tc>
        <w:tc>
          <w:tcPr>
            <w:tcW w:type="dxa" w:w="4320"/>
            <w:shd w:fill="F7F9FB"/>
            <w:tcMar>
              <w:top w:w="80" w:type="dxa"/>
              <w:start w:w="100" w:type="dxa"/>
              <w:bottom w:w="80" w:type="dxa"/>
              <w:end w:w="100" w:type="dxa"/>
            </w:tcMar>
            <w:vAlign w:val="top"/>
          </w:tcPr>
          <w:p>
            <w:pPr>
              <w:spacing w:after="0"/>
            </w:pPr>
            <w:r>
              <w:rPr>
                <w:sz w:val="15"/>
              </w:rPr>
              <w:t>field, rejectedValue, message</w:t>
            </w:r>
          </w:p>
        </w:tc>
        <w:tc>
          <w:tcPr>
            <w:tcW w:type="dxa" w:w="3528"/>
            <w:shd w:fill="F7F9FB"/>
            <w:tcMar>
              <w:top w:w="80" w:type="dxa"/>
              <w:start w:w="100" w:type="dxa"/>
              <w:bottom w:w="80" w:type="dxa"/>
              <w:end w:w="100" w:type="dxa"/>
            </w:tcMar>
            <w:vAlign w:val="top"/>
          </w:tcPr>
          <w:p>
            <w:pPr>
              <w:spacing w:after="0"/>
            </w:pPr>
            <w:r>
              <w:rPr>
                <w:sz w:val="15"/>
              </w:rPr>
              <w:t>Optional structure for validation-error details.</w:t>
            </w:r>
          </w:p>
        </w:tc>
      </w:tr>
      <w:tr>
        <w:tc>
          <w:tcPr>
            <w:tcW w:type="dxa" w:w="2088"/>
            <w:tcMar>
              <w:top w:w="80" w:type="dxa"/>
              <w:start w:w="100" w:type="dxa"/>
              <w:bottom w:w="80" w:type="dxa"/>
              <w:end w:w="100" w:type="dxa"/>
            </w:tcMar>
            <w:vAlign w:val="top"/>
          </w:tcPr>
          <w:p>
            <w:pPr>
              <w:spacing w:after="0"/>
            </w:pPr>
            <w:r>
              <w:rPr>
                <w:sz w:val="15"/>
              </w:rPr>
              <w:t>GatewayResult</w:t>
            </w:r>
          </w:p>
        </w:tc>
        <w:tc>
          <w:tcPr>
            <w:tcW w:type="dxa" w:w="4320"/>
            <w:tcMar>
              <w:top w:w="80" w:type="dxa"/>
              <w:start w:w="100" w:type="dxa"/>
              <w:bottom w:w="80" w:type="dxa"/>
              <w:end w:w="100" w:type="dxa"/>
            </w:tcMar>
            <w:vAlign w:val="top"/>
          </w:tcPr>
          <w:p>
            <w:pPr>
              <w:spacing w:after="0"/>
            </w:pPr>
            <w:r>
              <w:rPr>
                <w:sz w:val="15"/>
              </w:rPr>
              <w:t>outcome, gatewayTransactionId, failureCode, failureMessage</w:t>
            </w:r>
          </w:p>
        </w:tc>
        <w:tc>
          <w:tcPr>
            <w:tcW w:type="dxa" w:w="3528"/>
            <w:tcMar>
              <w:top w:w="80" w:type="dxa"/>
              <w:start w:w="100" w:type="dxa"/>
              <w:bottom w:w="80" w:type="dxa"/>
              <w:end w:w="100" w:type="dxa"/>
            </w:tcMar>
            <w:vAlign w:val="top"/>
          </w:tcPr>
          <w:p>
            <w:pPr>
              <w:spacing w:after="0"/>
            </w:pPr>
            <w:r>
              <w:rPr>
                <w:sz w:val="15"/>
              </w:rPr>
              <w:t>Internal record returned by the gateway abstraction.</w:t>
            </w:r>
          </w:p>
        </w:tc>
      </w:tr>
    </w:tbl>
    <w:p>
      <w:pPr>
        <w:spacing w:after="0"/>
        <w:widowControl/>
      </w:pPr>
    </w:p>
    <w:p>
      <w:pPr>
        <w:pStyle w:val="Heading2"/>
        <w:keepNext/>
        <w:widowControl/>
      </w:pPr>
      <w:r>
        <w:t>Record usage rules</w:t>
      </w:r>
    </w:p>
    <w:p>
      <w:pPr>
        <w:pStyle w:val="ListBullet"/>
        <w:spacing w:after="60"/>
        <w:widowControl/>
      </w:pPr>
      <w:r>
        <w:t>Place validation annotations on request record components.</w:t>
      </w:r>
    </w:p>
    <w:p>
      <w:pPr>
        <w:pStyle w:val="ListBullet"/>
        <w:spacing w:after="60"/>
        <w:widowControl/>
      </w:pPr>
      <w:r>
        <w:t>Normalize values such as currency or trimmed descriptions at a clearly documented boundary.</w:t>
      </w:r>
    </w:p>
    <w:p>
      <w:pPr>
        <w:pStyle w:val="ListBullet"/>
        <w:spacing w:after="60"/>
        <w:widowControl/>
      </w:pPr>
      <w:r>
        <w:t>Do not expose entity references, lazy-loading types, version internals unless required for concurrency, or database-only flags.</w:t>
      </w:r>
    </w:p>
    <w:p>
      <w:pPr>
        <w:pStyle w:val="ListBullet"/>
        <w:spacing w:after="60"/>
        <w:widowControl/>
      </w:pPr>
      <w:r>
        <w:t>Keep response records stable and independent of the entity structure.</w:t>
      </w:r>
    </w:p>
    <w:p>
      <w:pPr>
        <w:pStyle w:val="ListBullet"/>
        <w:spacing w:after="60"/>
        <w:widowControl/>
      </w:pPr>
      <w:r>
        <w:t>Use a dedicated mapper responsibility rather than embedding all mapping logic in the controller.</w:t>
      </w:r>
    </w:p>
    <w:p>
      <w:pPr>
        <w:pStyle w:val="Heading1"/>
        <w:keepNext/>
        <w:widowControl/>
      </w:pPr>
      <w:r>
        <w:t>9. Validation and Business Rules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9324A"/>
            <w:tcMar>
              <w:top w:w="80" w:type="dxa"/>
              <w:start w:w="100" w:type="dxa"/>
              <w:bottom w:w="80" w:type="dxa"/>
              <w:end w:w="100" w:type="dxa"/>
            </w:tcMar>
          </w:tcPr>
          <w:p>
            <w:pPr>
              <w:jc w:val="center"/>
            </w:pPr>
            <w:r>
              <w:rPr>
                <w:b/>
                <w:color w:val="FFFFFF"/>
                <w:sz w:val="17"/>
              </w:rPr>
              <w:t>Input</w:t>
            </w:r>
          </w:p>
        </w:tc>
        <w:tc>
          <w:tcPr>
            <w:tcW w:type="dxa" w:w="7560"/>
            <w:shd w:fill="19324A"/>
            <w:tcMar>
              <w:top w:w="80" w:type="dxa"/>
              <w:start w:w="100" w:type="dxa"/>
              <w:bottom w:w="80" w:type="dxa"/>
              <w:end w:w="100" w:type="dxa"/>
            </w:tcMar>
          </w:tcPr>
          <w:p>
            <w:pPr>
              <w:jc w:val="center"/>
            </w:pPr>
            <w:r>
              <w:rPr>
                <w:b/>
                <w:color w:val="FFFFFF"/>
                <w:sz w:val="17"/>
              </w:rPr>
              <w:t>Validation requirement</w:t>
            </w:r>
          </w:p>
        </w:tc>
      </w:tr>
      <w:tr>
        <w:tc>
          <w:tcPr>
            <w:tcW w:type="dxa" w:w="2376"/>
            <w:tcMar>
              <w:top w:w="80" w:type="dxa"/>
              <w:start w:w="100" w:type="dxa"/>
              <w:bottom w:w="80" w:type="dxa"/>
              <w:end w:w="100" w:type="dxa"/>
            </w:tcMar>
            <w:vAlign w:val="top"/>
          </w:tcPr>
          <w:p>
            <w:pPr>
              <w:spacing w:after="0"/>
            </w:pPr>
            <w:r>
              <w:rPr>
                <w:sz w:val="17"/>
              </w:rPr>
              <w:t>orderId</w:t>
            </w:r>
          </w:p>
        </w:tc>
        <w:tc>
          <w:tcPr>
            <w:tcW w:type="dxa" w:w="7560"/>
            <w:tcMar>
              <w:top w:w="80" w:type="dxa"/>
              <w:start w:w="100" w:type="dxa"/>
              <w:bottom w:w="80" w:type="dxa"/>
              <w:end w:w="100" w:type="dxa"/>
            </w:tcMar>
            <w:vAlign w:val="top"/>
          </w:tcPr>
          <w:p>
            <w:pPr>
              <w:spacing w:after="0"/>
            </w:pPr>
            <w:r>
              <w:rPr>
                <w:sz w:val="17"/>
              </w:rPr>
              <w:t>Must be present and valid UUID.</w:t>
            </w:r>
          </w:p>
        </w:tc>
      </w:tr>
      <w:tr>
        <w:tc>
          <w:tcPr>
            <w:tcW w:type="dxa" w:w="2376"/>
            <w:shd w:fill="F7F9FB"/>
            <w:tcMar>
              <w:top w:w="80" w:type="dxa"/>
              <w:start w:w="100" w:type="dxa"/>
              <w:bottom w:w="80" w:type="dxa"/>
              <w:end w:w="100" w:type="dxa"/>
            </w:tcMar>
            <w:vAlign w:val="top"/>
          </w:tcPr>
          <w:p>
            <w:pPr>
              <w:spacing w:after="0"/>
            </w:pPr>
            <w:r>
              <w:rPr>
                <w:sz w:val="17"/>
              </w:rPr>
              <w:t>customerId</w:t>
            </w:r>
          </w:p>
        </w:tc>
        <w:tc>
          <w:tcPr>
            <w:tcW w:type="dxa" w:w="7560"/>
            <w:shd w:fill="F7F9FB"/>
            <w:tcMar>
              <w:top w:w="80" w:type="dxa"/>
              <w:start w:w="100" w:type="dxa"/>
              <w:bottom w:w="80" w:type="dxa"/>
              <w:end w:w="100" w:type="dxa"/>
            </w:tcMar>
            <w:vAlign w:val="top"/>
          </w:tcPr>
          <w:p>
            <w:pPr>
              <w:spacing w:after="0"/>
            </w:pPr>
            <w:r>
              <w:rPr>
                <w:sz w:val="17"/>
              </w:rPr>
              <w:t>Must be present and valid UUID.</w:t>
            </w:r>
          </w:p>
        </w:tc>
      </w:tr>
      <w:tr>
        <w:tc>
          <w:tcPr>
            <w:tcW w:type="dxa" w:w="2376"/>
            <w:tcMar>
              <w:top w:w="80" w:type="dxa"/>
              <w:start w:w="100" w:type="dxa"/>
              <w:bottom w:w="80" w:type="dxa"/>
              <w:end w:w="100" w:type="dxa"/>
            </w:tcMar>
            <w:vAlign w:val="top"/>
          </w:tcPr>
          <w:p>
            <w:pPr>
              <w:spacing w:after="0"/>
            </w:pPr>
            <w:r>
              <w:rPr>
                <w:sz w:val="17"/>
              </w:rPr>
              <w:t>idempotencyKey</w:t>
            </w:r>
          </w:p>
        </w:tc>
        <w:tc>
          <w:tcPr>
            <w:tcW w:type="dxa" w:w="7560"/>
            <w:tcMar>
              <w:top w:w="80" w:type="dxa"/>
              <w:start w:w="100" w:type="dxa"/>
              <w:bottom w:w="80" w:type="dxa"/>
              <w:end w:w="100" w:type="dxa"/>
            </w:tcMar>
            <w:vAlign w:val="top"/>
          </w:tcPr>
          <w:p>
            <w:pPr>
              <w:spacing w:after="0"/>
            </w:pPr>
            <w:r>
              <w:rPr>
                <w:sz w:val="17"/>
              </w:rPr>
              <w:t>Required; 16-100 characters; restricted to safe characters; unique.</w:t>
            </w:r>
          </w:p>
        </w:tc>
      </w:tr>
      <w:tr>
        <w:tc>
          <w:tcPr>
            <w:tcW w:type="dxa" w:w="2376"/>
            <w:shd w:fill="F7F9FB"/>
            <w:tcMar>
              <w:top w:w="80" w:type="dxa"/>
              <w:start w:w="100" w:type="dxa"/>
              <w:bottom w:w="80" w:type="dxa"/>
              <w:end w:w="100" w:type="dxa"/>
            </w:tcMar>
            <w:vAlign w:val="top"/>
          </w:tcPr>
          <w:p>
            <w:pPr>
              <w:spacing w:after="0"/>
            </w:pPr>
            <w:r>
              <w:rPr>
                <w:sz w:val="17"/>
              </w:rPr>
              <w:t>amount</w:t>
            </w:r>
          </w:p>
        </w:tc>
        <w:tc>
          <w:tcPr>
            <w:tcW w:type="dxa" w:w="7560"/>
            <w:shd w:fill="F7F9FB"/>
            <w:tcMar>
              <w:top w:w="80" w:type="dxa"/>
              <w:start w:w="100" w:type="dxa"/>
              <w:bottom w:w="80" w:type="dxa"/>
              <w:end w:w="100" w:type="dxa"/>
            </w:tcMar>
            <w:vAlign w:val="top"/>
          </w:tcPr>
          <w:p>
            <w:pPr>
              <w:spacing w:after="0"/>
            </w:pPr>
            <w:r>
              <w:rPr>
                <w:sz w:val="17"/>
              </w:rPr>
              <w:t>Required; greater than 0.00; maximum 1,000,000.00; maximum two decimal places.</w:t>
            </w:r>
          </w:p>
        </w:tc>
      </w:tr>
      <w:tr>
        <w:tc>
          <w:tcPr>
            <w:tcW w:type="dxa" w:w="2376"/>
            <w:tcMar>
              <w:top w:w="80" w:type="dxa"/>
              <w:start w:w="100" w:type="dxa"/>
              <w:bottom w:w="80" w:type="dxa"/>
              <w:end w:w="100" w:type="dxa"/>
            </w:tcMar>
            <w:vAlign w:val="top"/>
          </w:tcPr>
          <w:p>
            <w:pPr>
              <w:spacing w:after="0"/>
            </w:pPr>
            <w:r>
              <w:rPr>
                <w:sz w:val="17"/>
              </w:rPr>
              <w:t>currency</w:t>
            </w:r>
          </w:p>
        </w:tc>
        <w:tc>
          <w:tcPr>
            <w:tcW w:type="dxa" w:w="7560"/>
            <w:tcMar>
              <w:top w:w="80" w:type="dxa"/>
              <w:start w:w="100" w:type="dxa"/>
              <w:bottom w:w="80" w:type="dxa"/>
              <w:end w:w="100" w:type="dxa"/>
            </w:tcMar>
            <w:vAlign w:val="top"/>
          </w:tcPr>
          <w:p>
            <w:pPr>
              <w:spacing w:after="0"/>
            </w:pPr>
            <w:r>
              <w:rPr>
                <w:sz w:val="17"/>
              </w:rPr>
              <w:t>Required; exactly three alphabetic characters; converted to uppercase; allowed set initially INR, USD, EUR.</w:t>
            </w:r>
          </w:p>
        </w:tc>
      </w:tr>
      <w:tr>
        <w:tc>
          <w:tcPr>
            <w:tcW w:type="dxa" w:w="2376"/>
            <w:shd w:fill="F7F9FB"/>
            <w:tcMar>
              <w:top w:w="80" w:type="dxa"/>
              <w:start w:w="100" w:type="dxa"/>
              <w:bottom w:w="80" w:type="dxa"/>
              <w:end w:w="100" w:type="dxa"/>
            </w:tcMar>
            <w:vAlign w:val="top"/>
          </w:tcPr>
          <w:p>
            <w:pPr>
              <w:spacing w:after="0"/>
            </w:pPr>
            <w:r>
              <w:rPr>
                <w:sz w:val="17"/>
              </w:rPr>
              <w:t>method</w:t>
            </w:r>
          </w:p>
        </w:tc>
        <w:tc>
          <w:tcPr>
            <w:tcW w:type="dxa" w:w="7560"/>
            <w:shd w:fill="F7F9FB"/>
            <w:tcMar>
              <w:top w:w="80" w:type="dxa"/>
              <w:start w:w="100" w:type="dxa"/>
              <w:bottom w:w="80" w:type="dxa"/>
              <w:end w:w="100" w:type="dxa"/>
            </w:tcMar>
            <w:vAlign w:val="top"/>
          </w:tcPr>
          <w:p>
            <w:pPr>
              <w:spacing w:after="0"/>
            </w:pPr>
            <w:r>
              <w:rPr>
                <w:sz w:val="17"/>
              </w:rPr>
              <w:t>Required; supported enum value only.</w:t>
            </w:r>
          </w:p>
        </w:tc>
      </w:tr>
      <w:tr>
        <w:tc>
          <w:tcPr>
            <w:tcW w:type="dxa" w:w="2376"/>
            <w:tcMar>
              <w:top w:w="80" w:type="dxa"/>
              <w:start w:w="100" w:type="dxa"/>
              <w:bottom w:w="80" w:type="dxa"/>
              <w:end w:w="100" w:type="dxa"/>
            </w:tcMar>
            <w:vAlign w:val="top"/>
          </w:tcPr>
          <w:p>
            <w:pPr>
              <w:spacing w:after="0"/>
            </w:pPr>
            <w:r>
              <w:rPr>
                <w:sz w:val="17"/>
              </w:rPr>
              <w:t>maskedInstrument</w:t>
            </w:r>
          </w:p>
        </w:tc>
        <w:tc>
          <w:tcPr>
            <w:tcW w:type="dxa" w:w="7560"/>
            <w:tcMar>
              <w:top w:w="80" w:type="dxa"/>
              <w:start w:w="100" w:type="dxa"/>
              <w:bottom w:w="80" w:type="dxa"/>
              <w:end w:w="100" w:type="dxa"/>
            </w:tcMar>
            <w:vAlign w:val="top"/>
          </w:tcPr>
          <w:p>
            <w:pPr>
              <w:spacing w:after="0"/>
            </w:pPr>
            <w:r>
              <w:rPr>
                <w:sz w:val="17"/>
              </w:rPr>
              <w:t>Optional; maximum 50 characters; must already be masked.</w:t>
            </w:r>
          </w:p>
        </w:tc>
      </w:tr>
      <w:tr>
        <w:tc>
          <w:tcPr>
            <w:tcW w:type="dxa" w:w="2376"/>
            <w:shd w:fill="F7F9FB"/>
            <w:tcMar>
              <w:top w:w="80" w:type="dxa"/>
              <w:start w:w="100" w:type="dxa"/>
              <w:bottom w:w="80" w:type="dxa"/>
              <w:end w:w="100" w:type="dxa"/>
            </w:tcMar>
            <w:vAlign w:val="top"/>
          </w:tcPr>
          <w:p>
            <w:pPr>
              <w:spacing w:after="0"/>
            </w:pPr>
            <w:r>
              <w:rPr>
                <w:sz w:val="17"/>
              </w:rPr>
              <w:t>description</w:t>
            </w:r>
          </w:p>
        </w:tc>
        <w:tc>
          <w:tcPr>
            <w:tcW w:type="dxa" w:w="7560"/>
            <w:shd w:fill="F7F9FB"/>
            <w:tcMar>
              <w:top w:w="80" w:type="dxa"/>
              <w:start w:w="100" w:type="dxa"/>
              <w:bottom w:w="80" w:type="dxa"/>
              <w:end w:w="100" w:type="dxa"/>
            </w:tcMar>
            <w:vAlign w:val="top"/>
          </w:tcPr>
          <w:p>
            <w:pPr>
              <w:spacing w:after="0"/>
            </w:pPr>
            <w:r>
              <w:rPr>
                <w:sz w:val="17"/>
              </w:rPr>
              <w:t>Optional; maximum 250 characters; trim surrounding whitespace.</w:t>
            </w:r>
          </w:p>
        </w:tc>
      </w:tr>
      <w:tr>
        <w:tc>
          <w:tcPr>
            <w:tcW w:type="dxa" w:w="2376"/>
            <w:tcMar>
              <w:top w:w="80" w:type="dxa"/>
              <w:start w:w="100" w:type="dxa"/>
              <w:bottom w:w="80" w:type="dxa"/>
              <w:end w:w="100" w:type="dxa"/>
            </w:tcMar>
            <w:vAlign w:val="top"/>
          </w:tcPr>
          <w:p>
            <w:pPr>
              <w:spacing w:after="0"/>
            </w:pPr>
            <w:r>
              <w:rPr>
                <w:sz w:val="17"/>
              </w:rPr>
              <w:t>gatewayTransactionId</w:t>
            </w:r>
          </w:p>
        </w:tc>
        <w:tc>
          <w:tcPr>
            <w:tcW w:type="dxa" w:w="7560"/>
            <w:tcMar>
              <w:top w:w="80" w:type="dxa"/>
              <w:start w:w="100" w:type="dxa"/>
              <w:bottom w:w="80" w:type="dxa"/>
              <w:end w:w="100" w:type="dxa"/>
            </w:tcMar>
            <w:vAlign w:val="top"/>
          </w:tcPr>
          <w:p>
            <w:pPr>
              <w:spacing w:after="0"/>
            </w:pPr>
            <w:r>
              <w:rPr>
                <w:sz w:val="17"/>
              </w:rPr>
              <w:t>Optional until gateway processing; maximum 100 characters; unique when present.</w:t>
            </w:r>
          </w:p>
        </w:tc>
      </w:tr>
      <w:tr>
        <w:tc>
          <w:tcPr>
            <w:tcW w:type="dxa" w:w="2376"/>
            <w:shd w:fill="F7F9FB"/>
            <w:tcMar>
              <w:top w:w="80" w:type="dxa"/>
              <w:start w:w="100" w:type="dxa"/>
              <w:bottom w:w="80" w:type="dxa"/>
              <w:end w:w="100" w:type="dxa"/>
            </w:tcMar>
            <w:vAlign w:val="top"/>
          </w:tcPr>
          <w:p>
            <w:pPr>
              <w:spacing w:after="0"/>
            </w:pPr>
            <w:r>
              <w:rPr>
                <w:sz w:val="17"/>
              </w:rPr>
              <w:t>failureCode</w:t>
            </w:r>
          </w:p>
        </w:tc>
        <w:tc>
          <w:tcPr>
            <w:tcW w:type="dxa" w:w="7560"/>
            <w:shd w:fill="F7F9FB"/>
            <w:tcMar>
              <w:top w:w="80" w:type="dxa"/>
              <w:start w:w="100" w:type="dxa"/>
              <w:bottom w:w="80" w:type="dxa"/>
              <w:end w:w="100" w:type="dxa"/>
            </w:tcMar>
            <w:vAlign w:val="top"/>
          </w:tcPr>
          <w:p>
            <w:pPr>
              <w:spacing w:after="0"/>
            </w:pPr>
            <w:r>
              <w:rPr>
                <w:sz w:val="17"/>
              </w:rPr>
              <w:t>Required when status is FAILED unless the failure source does not provide one and this exception is documented.</w:t>
            </w:r>
          </w:p>
        </w:tc>
      </w:tr>
      <w:tr>
        <w:tc>
          <w:tcPr>
            <w:tcW w:type="dxa" w:w="2376"/>
            <w:tcMar>
              <w:top w:w="80" w:type="dxa"/>
              <w:start w:w="100" w:type="dxa"/>
              <w:bottom w:w="80" w:type="dxa"/>
              <w:end w:w="100" w:type="dxa"/>
            </w:tcMar>
            <w:vAlign w:val="top"/>
          </w:tcPr>
          <w:p>
            <w:pPr>
              <w:spacing w:after="0"/>
            </w:pPr>
            <w:r>
              <w:rPr>
                <w:sz w:val="17"/>
              </w:rPr>
              <w:t>refundedAmount</w:t>
            </w:r>
          </w:p>
        </w:tc>
        <w:tc>
          <w:tcPr>
            <w:tcW w:type="dxa" w:w="7560"/>
            <w:tcMar>
              <w:top w:w="80" w:type="dxa"/>
              <w:start w:w="100" w:type="dxa"/>
              <w:bottom w:w="80" w:type="dxa"/>
              <w:end w:w="100" w:type="dxa"/>
            </w:tcMar>
            <w:vAlign w:val="top"/>
          </w:tcPr>
          <w:p>
            <w:pPr>
              <w:spacing w:after="0"/>
            </w:pPr>
            <w:r>
              <w:rPr>
                <w:sz w:val="17"/>
              </w:rPr>
              <w:t>Zero or positive; cannot exceed original amount.</w:t>
            </w:r>
          </w:p>
        </w:tc>
      </w:tr>
      <w:tr>
        <w:tc>
          <w:tcPr>
            <w:tcW w:type="dxa" w:w="2376"/>
            <w:shd w:fill="F7F9FB"/>
            <w:tcMar>
              <w:top w:w="80" w:type="dxa"/>
              <w:start w:w="100" w:type="dxa"/>
              <w:bottom w:w="80" w:type="dxa"/>
              <w:end w:w="100" w:type="dxa"/>
            </w:tcMar>
            <w:vAlign w:val="top"/>
          </w:tcPr>
          <w:p>
            <w:pPr>
              <w:spacing w:after="0"/>
            </w:pPr>
            <w:r>
              <w:rPr>
                <w:sz w:val="17"/>
              </w:rPr>
              <w:t>date filters</w:t>
            </w:r>
          </w:p>
        </w:tc>
        <w:tc>
          <w:tcPr>
            <w:tcW w:type="dxa" w:w="7560"/>
            <w:shd w:fill="F7F9FB"/>
            <w:tcMar>
              <w:top w:w="80" w:type="dxa"/>
              <w:start w:w="100" w:type="dxa"/>
              <w:bottom w:w="80" w:type="dxa"/>
              <w:end w:w="100" w:type="dxa"/>
            </w:tcMar>
            <w:vAlign w:val="top"/>
          </w:tcPr>
          <w:p>
            <w:pPr>
              <w:spacing w:after="0"/>
            </w:pPr>
            <w:r>
              <w:rPr>
                <w:sz w:val="17"/>
              </w:rPr>
              <w:t>from must be before or equal to to; range must respect a documented maximum span.</w:t>
            </w:r>
          </w:p>
        </w:tc>
      </w:tr>
      <w:tr>
        <w:tc>
          <w:tcPr>
            <w:tcW w:type="dxa" w:w="2376"/>
            <w:tcMar>
              <w:top w:w="80" w:type="dxa"/>
              <w:start w:w="100" w:type="dxa"/>
              <w:bottom w:w="80" w:type="dxa"/>
              <w:end w:w="100" w:type="dxa"/>
            </w:tcMar>
            <w:vAlign w:val="top"/>
          </w:tcPr>
          <w:p>
            <w:pPr>
              <w:spacing w:after="0"/>
            </w:pPr>
            <w:r>
              <w:rPr>
                <w:sz w:val="17"/>
              </w:rPr>
              <w:t>page size</w:t>
            </w:r>
          </w:p>
        </w:tc>
        <w:tc>
          <w:tcPr>
            <w:tcW w:type="dxa" w:w="7560"/>
            <w:tcMar>
              <w:top w:w="80" w:type="dxa"/>
              <w:start w:w="100" w:type="dxa"/>
              <w:bottom w:w="80" w:type="dxa"/>
              <w:end w:w="100" w:type="dxa"/>
            </w:tcMar>
            <w:vAlign w:val="top"/>
          </w:tcPr>
          <w:p>
            <w:pPr>
              <w:spacing w:after="0"/>
            </w:pPr>
            <w:r>
              <w:rPr>
                <w:sz w:val="17"/>
              </w:rPr>
              <w:t>Positive and not above the documented maximum.</w:t>
            </w:r>
          </w:p>
        </w:tc>
      </w:tr>
      <w:tr>
        <w:tc>
          <w:tcPr>
            <w:tcW w:type="dxa" w:w="2376"/>
            <w:shd w:fill="F7F9FB"/>
            <w:tcMar>
              <w:top w:w="80" w:type="dxa"/>
              <w:start w:w="100" w:type="dxa"/>
              <w:bottom w:w="80" w:type="dxa"/>
              <w:end w:w="100" w:type="dxa"/>
            </w:tcMar>
            <w:vAlign w:val="top"/>
          </w:tcPr>
          <w:p>
            <w:pPr>
              <w:spacing w:after="0"/>
            </w:pPr>
            <w:r>
              <w:rPr>
                <w:sz w:val="17"/>
              </w:rPr>
              <w:t>sort</w:t>
            </w:r>
          </w:p>
        </w:tc>
        <w:tc>
          <w:tcPr>
            <w:tcW w:type="dxa" w:w="7560"/>
            <w:shd w:fill="F7F9FB"/>
            <w:tcMar>
              <w:top w:w="80" w:type="dxa"/>
              <w:start w:w="100" w:type="dxa"/>
              <w:bottom w:w="80" w:type="dxa"/>
              <w:end w:w="100" w:type="dxa"/>
            </w:tcMar>
            <w:vAlign w:val="top"/>
          </w:tcPr>
          <w:p>
            <w:pPr>
              <w:spacing w:after="0"/>
            </w:pPr>
            <w:r>
              <w:rPr>
                <w:sz w:val="17"/>
              </w:rPr>
              <w:t>Only allow a controlled set of sort fields and directions.</w:t>
            </w:r>
          </w:p>
        </w:tc>
      </w:tr>
    </w:tbl>
    <w:p>
      <w:pPr>
        <w:spacing w:after="0"/>
        <w:widowControl/>
      </w:pPr>
    </w:p>
    <w:p>
      <w:pPr>
        <w:pStyle w:val="Heading2"/>
        <w:keepNext/>
        <w:widowControl/>
      </w:pPr>
      <w:r>
        <w:t>Cross-field and domain rules</w:t>
      </w:r>
    </w:p>
    <w:p>
      <w:pPr>
        <w:pStyle w:val="ListBullet"/>
        <w:spacing w:after="60"/>
        <w:widowControl/>
      </w:pPr>
      <w:r>
        <w:t>A UPI payment may use a masked UPI identifier; a CARD payment may use only a masked card suffix. Never accept raw credentials.</w:t>
      </w:r>
    </w:p>
    <w:p>
      <w:pPr>
        <w:pStyle w:val="ListBullet"/>
        <w:spacing w:after="60"/>
        <w:widowControl/>
      </w:pPr>
      <w:r>
        <w:t>A payment cannot become CAPTURED without a gateway transaction ID unless the simulator design explicitly documents an offline path.</w:t>
      </w:r>
    </w:p>
    <w:p>
      <w:pPr>
        <w:pStyle w:val="ListBullet"/>
        <w:spacing w:after="60"/>
        <w:widowControl/>
      </w:pPr>
      <w:r>
        <w:t>paidAt is required for CAPTURED, PARTIALLY_REFUNDED, and REFUNDED records.</w:t>
      </w:r>
    </w:p>
    <w:p>
      <w:pPr>
        <w:pStyle w:val="ListBullet"/>
        <w:spacing w:after="60"/>
        <w:widowControl/>
      </w:pPr>
      <w:r>
        <w:t>refundedAmount must be zero before the payment is captured.</w:t>
      </w:r>
    </w:p>
    <w:p>
      <w:pPr>
        <w:pStyle w:val="ListBullet"/>
        <w:spacing w:after="60"/>
        <w:widowControl/>
      </w:pPr>
      <w:r>
        <w:t>PARTIALLY_REFUNDED requires 0 &lt; refundedAmount &lt; amount.</w:t>
      </w:r>
    </w:p>
    <w:p>
      <w:pPr>
        <w:pStyle w:val="ListBullet"/>
        <w:spacing w:after="60"/>
        <w:widowControl/>
      </w:pPr>
      <w:r>
        <w:t>REFUNDED requires refundedAmount = amount.</w:t>
      </w:r>
    </w:p>
    <w:p>
      <w:pPr>
        <w:pStyle w:val="ListBullet"/>
        <w:spacing w:after="60"/>
        <w:widowControl/>
      </w:pPr>
      <w:r>
        <w:t>A FAILED payment should contain a sanitized failure reason and must not contain a paidAt value.</w:t>
      </w:r>
    </w:p>
    <w:p>
      <w:pPr>
        <w:pStyle w:val="ListBullet"/>
        <w:spacing w:after="60"/>
        <w:widowControl/>
      </w:pPr>
      <w:r>
        <w:t>A deleted payment cannot be updated through the normal update endpoint.</w:t>
      </w:r>
    </w:p>
    <w:p>
      <w:pPr>
        <w:pStyle w:val="ListBullet"/>
        <w:spacing w:after="60"/>
        <w:widowControl/>
      </w:pPr>
      <w:r>
        <w:t>Currency and amount cannot be changed once gateway processing has started.</w:t>
      </w:r>
    </w:p>
    <w:p>
      <w:pPr>
        <w:pStyle w:val="ListBullet"/>
        <w:spacing w:after="60"/>
        <w:widowControl/>
      </w:pPr>
      <w:r>
        <w:t>A new create request for an order is allowed only according to the documented retry policy.</w:t>
      </w:r>
    </w:p>
    <w:p>
      <w:pPr>
        <w:pStyle w:val="Heading1"/>
        <w:keepNext/>
        <w:widowControl/>
      </w:pPr>
      <w:r>
        <w:t>10. Global Exception Handling</w:t>
      </w:r>
    </w:p>
    <w:p>
      <w:pPr>
        <w:spacing w:after="120" w:line="259" w:lineRule="auto"/>
        <w:widowControl/>
      </w:pPr>
      <w:r>
        <w:t>Create a centralized exception-handling strategy using a controller advice. The response format must follow RFC 9457 problem details and may include safe extension fields such as timestamp, errorCode, correlationId, and fieldErrors.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168"/>
            <w:shd w:fill="19324A"/>
            <w:tcMar>
              <w:top w:w="80" w:type="dxa"/>
              <w:start w:w="100" w:type="dxa"/>
              <w:bottom w:w="80" w:type="dxa"/>
              <w:end w:w="100" w:type="dxa"/>
            </w:tcMar>
          </w:tcPr>
          <w:p>
            <w:pPr>
              <w:jc w:val="center"/>
            </w:pPr>
            <w:r>
              <w:rPr>
                <w:b/>
                <w:color w:val="FFFFFF"/>
                <w:sz w:val="15"/>
              </w:rPr>
              <w:t>Exception category</w:t>
            </w:r>
          </w:p>
        </w:tc>
        <w:tc>
          <w:tcPr>
            <w:tcW w:type="dxa" w:w="1800"/>
            <w:shd w:fill="19324A"/>
            <w:tcMar>
              <w:top w:w="80" w:type="dxa"/>
              <w:start w:w="100" w:type="dxa"/>
              <w:bottom w:w="80" w:type="dxa"/>
              <w:end w:w="100" w:type="dxa"/>
            </w:tcMar>
          </w:tcPr>
          <w:p>
            <w:pPr>
              <w:jc w:val="center"/>
            </w:pPr>
            <w:r>
              <w:rPr>
                <w:b/>
                <w:color w:val="FFFFFF"/>
                <w:sz w:val="15"/>
              </w:rPr>
              <w:t>HTTP status</w:t>
            </w:r>
          </w:p>
        </w:tc>
        <w:tc>
          <w:tcPr>
            <w:tcW w:type="dxa" w:w="4968"/>
            <w:shd w:fill="19324A"/>
            <w:tcMar>
              <w:top w:w="80" w:type="dxa"/>
              <w:start w:w="100" w:type="dxa"/>
              <w:bottom w:w="80" w:type="dxa"/>
              <w:end w:w="100" w:type="dxa"/>
            </w:tcMar>
          </w:tcPr>
          <w:p>
            <w:pPr>
              <w:jc w:val="center"/>
            </w:pPr>
            <w:r>
              <w:rPr>
                <w:b/>
                <w:color w:val="FFFFFF"/>
                <w:sz w:val="15"/>
              </w:rPr>
              <w:t>Meaning</w:t>
            </w:r>
          </w:p>
        </w:tc>
      </w:tr>
      <w:tr>
        <w:tc>
          <w:tcPr>
            <w:tcW w:type="dxa" w:w="3168"/>
            <w:tcMar>
              <w:top w:w="80" w:type="dxa"/>
              <w:start w:w="100" w:type="dxa"/>
              <w:bottom w:w="80" w:type="dxa"/>
              <w:end w:w="100" w:type="dxa"/>
            </w:tcMar>
            <w:vAlign w:val="top"/>
          </w:tcPr>
          <w:p>
            <w:pPr>
              <w:spacing w:after="0"/>
            </w:pPr>
            <w:r>
              <w:rPr>
                <w:sz w:val="15"/>
              </w:rPr>
              <w:t>PaymentNotFoundException</w:t>
            </w:r>
          </w:p>
        </w:tc>
        <w:tc>
          <w:tcPr>
            <w:tcW w:type="dxa" w:w="1800"/>
            <w:tcMar>
              <w:top w:w="80" w:type="dxa"/>
              <w:start w:w="100" w:type="dxa"/>
              <w:bottom w:w="80" w:type="dxa"/>
              <w:end w:w="100" w:type="dxa"/>
            </w:tcMar>
            <w:vAlign w:val="top"/>
          </w:tcPr>
          <w:p>
            <w:pPr>
              <w:spacing w:after="0"/>
            </w:pPr>
            <w:r>
              <w:rPr>
                <w:sz w:val="15"/>
              </w:rPr>
              <w:t>404 Not Found</w:t>
            </w:r>
          </w:p>
        </w:tc>
        <w:tc>
          <w:tcPr>
            <w:tcW w:type="dxa" w:w="4968"/>
            <w:tcMar>
              <w:top w:w="80" w:type="dxa"/>
              <w:start w:w="100" w:type="dxa"/>
              <w:bottom w:w="80" w:type="dxa"/>
              <w:end w:w="100" w:type="dxa"/>
            </w:tcMar>
            <w:vAlign w:val="top"/>
          </w:tcPr>
          <w:p>
            <w:pPr>
              <w:spacing w:after="0"/>
            </w:pPr>
            <w:r>
              <w:rPr>
                <w:sz w:val="15"/>
              </w:rPr>
              <w:t>Requested payment does not exist or is not visible.</w:t>
            </w:r>
          </w:p>
        </w:tc>
      </w:tr>
      <w:tr>
        <w:tc>
          <w:tcPr>
            <w:tcW w:type="dxa" w:w="3168"/>
            <w:shd w:fill="F7F9FB"/>
            <w:tcMar>
              <w:top w:w="80" w:type="dxa"/>
              <w:start w:w="100" w:type="dxa"/>
              <w:bottom w:w="80" w:type="dxa"/>
              <w:end w:w="100" w:type="dxa"/>
            </w:tcMar>
            <w:vAlign w:val="top"/>
          </w:tcPr>
          <w:p>
            <w:pPr>
              <w:spacing w:after="0"/>
            </w:pPr>
            <w:r>
              <w:rPr>
                <w:sz w:val="15"/>
              </w:rPr>
              <w:t>DuplicatePaymentException</w:t>
            </w:r>
          </w:p>
        </w:tc>
        <w:tc>
          <w:tcPr>
            <w:tcW w:type="dxa" w:w="1800"/>
            <w:shd w:fill="F7F9FB"/>
            <w:tcMar>
              <w:top w:w="80" w:type="dxa"/>
              <w:start w:w="100" w:type="dxa"/>
              <w:bottom w:w="80" w:type="dxa"/>
              <w:end w:w="100" w:type="dxa"/>
            </w:tcMar>
            <w:vAlign w:val="top"/>
          </w:tcPr>
          <w:p>
            <w:pPr>
              <w:spacing w:after="0"/>
            </w:pPr>
            <w:r>
              <w:rPr>
                <w:sz w:val="15"/>
              </w:rPr>
              <w:t>409 Conflict</w:t>
            </w:r>
          </w:p>
        </w:tc>
        <w:tc>
          <w:tcPr>
            <w:tcW w:type="dxa" w:w="4968"/>
            <w:shd w:fill="F7F9FB"/>
            <w:tcMar>
              <w:top w:w="80" w:type="dxa"/>
              <w:start w:w="100" w:type="dxa"/>
              <w:bottom w:w="80" w:type="dxa"/>
              <w:end w:w="100" w:type="dxa"/>
            </w:tcMar>
            <w:vAlign w:val="top"/>
          </w:tcPr>
          <w:p>
            <w:pPr>
              <w:spacing w:after="0"/>
            </w:pPr>
            <w:r>
              <w:rPr>
                <w:sz w:val="15"/>
              </w:rPr>
              <w:t>An order/payment uniqueness rule is violated.</w:t>
            </w:r>
          </w:p>
        </w:tc>
      </w:tr>
      <w:tr>
        <w:tc>
          <w:tcPr>
            <w:tcW w:type="dxa" w:w="3168"/>
            <w:tcMar>
              <w:top w:w="80" w:type="dxa"/>
              <w:start w:w="100" w:type="dxa"/>
              <w:bottom w:w="80" w:type="dxa"/>
              <w:end w:w="100" w:type="dxa"/>
            </w:tcMar>
            <w:vAlign w:val="top"/>
          </w:tcPr>
          <w:p>
            <w:pPr>
              <w:spacing w:after="0"/>
            </w:pPr>
            <w:r>
              <w:rPr>
                <w:sz w:val="15"/>
              </w:rPr>
              <w:t>IdempotencyConflictException</w:t>
            </w:r>
          </w:p>
        </w:tc>
        <w:tc>
          <w:tcPr>
            <w:tcW w:type="dxa" w:w="1800"/>
            <w:tcMar>
              <w:top w:w="80" w:type="dxa"/>
              <w:start w:w="100" w:type="dxa"/>
              <w:bottom w:w="80" w:type="dxa"/>
              <w:end w:w="100" w:type="dxa"/>
            </w:tcMar>
            <w:vAlign w:val="top"/>
          </w:tcPr>
          <w:p>
            <w:pPr>
              <w:spacing w:after="0"/>
            </w:pPr>
            <w:r>
              <w:rPr>
                <w:sz w:val="15"/>
              </w:rPr>
              <w:t>409 Conflict</w:t>
            </w:r>
          </w:p>
        </w:tc>
        <w:tc>
          <w:tcPr>
            <w:tcW w:type="dxa" w:w="4968"/>
            <w:tcMar>
              <w:top w:w="80" w:type="dxa"/>
              <w:start w:w="100" w:type="dxa"/>
              <w:bottom w:w="80" w:type="dxa"/>
              <w:end w:w="100" w:type="dxa"/>
            </w:tcMar>
            <w:vAlign w:val="top"/>
          </w:tcPr>
          <w:p>
            <w:pPr>
              <w:spacing w:after="0"/>
            </w:pPr>
            <w:r>
              <w:rPr>
                <w:sz w:val="15"/>
              </w:rPr>
              <w:t>The same idempotency key is reused with different request content.</w:t>
            </w:r>
          </w:p>
        </w:tc>
      </w:tr>
      <w:tr>
        <w:tc>
          <w:tcPr>
            <w:tcW w:type="dxa" w:w="3168"/>
            <w:shd w:fill="F7F9FB"/>
            <w:tcMar>
              <w:top w:w="80" w:type="dxa"/>
              <w:start w:w="100" w:type="dxa"/>
              <w:bottom w:w="80" w:type="dxa"/>
              <w:end w:w="100" w:type="dxa"/>
            </w:tcMar>
            <w:vAlign w:val="top"/>
          </w:tcPr>
          <w:p>
            <w:pPr>
              <w:spacing w:after="0"/>
            </w:pPr>
            <w:r>
              <w:rPr>
                <w:sz w:val="15"/>
              </w:rPr>
              <w:t>InvalidPaymentStateException</w:t>
            </w:r>
          </w:p>
        </w:tc>
        <w:tc>
          <w:tcPr>
            <w:tcW w:type="dxa" w:w="1800"/>
            <w:shd w:fill="F7F9FB"/>
            <w:tcMar>
              <w:top w:w="80" w:type="dxa"/>
              <w:start w:w="100" w:type="dxa"/>
              <w:bottom w:w="80" w:type="dxa"/>
              <w:end w:w="100" w:type="dxa"/>
            </w:tcMar>
            <w:vAlign w:val="top"/>
          </w:tcPr>
          <w:p>
            <w:pPr>
              <w:spacing w:after="0"/>
            </w:pPr>
            <w:r>
              <w:rPr>
                <w:sz w:val="15"/>
              </w:rPr>
              <w:t>409 Conflict</w:t>
            </w:r>
          </w:p>
        </w:tc>
        <w:tc>
          <w:tcPr>
            <w:tcW w:type="dxa" w:w="4968"/>
            <w:shd w:fill="F7F9FB"/>
            <w:tcMar>
              <w:top w:w="80" w:type="dxa"/>
              <w:start w:w="100" w:type="dxa"/>
              <w:bottom w:w="80" w:type="dxa"/>
              <w:end w:w="100" w:type="dxa"/>
            </w:tcMar>
            <w:vAlign w:val="top"/>
          </w:tcPr>
          <w:p>
            <w:pPr>
              <w:spacing w:after="0"/>
            </w:pPr>
            <w:r>
              <w:rPr>
                <w:sz w:val="15"/>
              </w:rPr>
              <w:t>Requested status transition or operation is not permitted.</w:t>
            </w:r>
          </w:p>
        </w:tc>
      </w:tr>
      <w:tr>
        <w:tc>
          <w:tcPr>
            <w:tcW w:type="dxa" w:w="3168"/>
            <w:tcMar>
              <w:top w:w="80" w:type="dxa"/>
              <w:start w:w="100" w:type="dxa"/>
              <w:bottom w:w="80" w:type="dxa"/>
              <w:end w:w="100" w:type="dxa"/>
            </w:tcMar>
            <w:vAlign w:val="top"/>
          </w:tcPr>
          <w:p>
            <w:pPr>
              <w:spacing w:after="0"/>
            </w:pPr>
            <w:r>
              <w:rPr>
                <w:sz w:val="15"/>
              </w:rPr>
              <w:t>PaymentValidationException</w:t>
            </w:r>
          </w:p>
        </w:tc>
        <w:tc>
          <w:tcPr>
            <w:tcW w:type="dxa" w:w="1800"/>
            <w:tcMar>
              <w:top w:w="80" w:type="dxa"/>
              <w:start w:w="100" w:type="dxa"/>
              <w:bottom w:w="80" w:type="dxa"/>
              <w:end w:w="100" w:type="dxa"/>
            </w:tcMar>
            <w:vAlign w:val="top"/>
          </w:tcPr>
          <w:p>
            <w:pPr>
              <w:spacing w:after="0"/>
            </w:pPr>
            <w:r>
              <w:rPr>
                <w:sz w:val="15"/>
              </w:rPr>
              <w:t>400 Bad Request</w:t>
            </w:r>
          </w:p>
        </w:tc>
        <w:tc>
          <w:tcPr>
            <w:tcW w:type="dxa" w:w="4968"/>
            <w:tcMar>
              <w:top w:w="80" w:type="dxa"/>
              <w:start w:w="100" w:type="dxa"/>
              <w:bottom w:w="80" w:type="dxa"/>
              <w:end w:w="100" w:type="dxa"/>
            </w:tcMar>
            <w:vAlign w:val="top"/>
          </w:tcPr>
          <w:p>
            <w:pPr>
              <w:spacing w:after="0"/>
            </w:pPr>
            <w:r>
              <w:rPr>
                <w:sz w:val="15"/>
              </w:rPr>
              <w:t>Cross-field or domain validation fails.</w:t>
            </w:r>
          </w:p>
        </w:tc>
      </w:tr>
      <w:tr>
        <w:tc>
          <w:tcPr>
            <w:tcW w:type="dxa" w:w="3168"/>
            <w:shd w:fill="F7F9FB"/>
            <w:tcMar>
              <w:top w:w="80" w:type="dxa"/>
              <w:start w:w="100" w:type="dxa"/>
              <w:bottom w:w="80" w:type="dxa"/>
              <w:end w:w="100" w:type="dxa"/>
            </w:tcMar>
            <w:vAlign w:val="top"/>
          </w:tcPr>
          <w:p>
            <w:pPr>
              <w:spacing w:after="0"/>
            </w:pPr>
            <w:r>
              <w:rPr>
                <w:sz w:val="15"/>
              </w:rPr>
              <w:t>MethodArgumentNotValidException</w:t>
            </w:r>
          </w:p>
        </w:tc>
        <w:tc>
          <w:tcPr>
            <w:tcW w:type="dxa" w:w="1800"/>
            <w:shd w:fill="F7F9FB"/>
            <w:tcMar>
              <w:top w:w="80" w:type="dxa"/>
              <w:start w:w="100" w:type="dxa"/>
              <w:bottom w:w="80" w:type="dxa"/>
              <w:end w:w="100" w:type="dxa"/>
            </w:tcMar>
            <w:vAlign w:val="top"/>
          </w:tcPr>
          <w:p>
            <w:pPr>
              <w:spacing w:after="0"/>
            </w:pPr>
            <w:r>
              <w:rPr>
                <w:sz w:val="15"/>
              </w:rPr>
              <w:t>400 Bad Request</w:t>
            </w:r>
          </w:p>
        </w:tc>
        <w:tc>
          <w:tcPr>
            <w:tcW w:type="dxa" w:w="4968"/>
            <w:shd w:fill="F7F9FB"/>
            <w:tcMar>
              <w:top w:w="80" w:type="dxa"/>
              <w:start w:w="100" w:type="dxa"/>
              <w:bottom w:w="80" w:type="dxa"/>
              <w:end w:w="100" w:type="dxa"/>
            </w:tcMar>
            <w:vAlign w:val="top"/>
          </w:tcPr>
          <w:p>
            <w:pPr>
              <w:spacing w:after="0"/>
            </w:pPr>
            <w:r>
              <w:rPr>
                <w:sz w:val="15"/>
              </w:rPr>
              <w:t>Bean Validation fails for a request record.</w:t>
            </w:r>
          </w:p>
        </w:tc>
      </w:tr>
      <w:tr>
        <w:tc>
          <w:tcPr>
            <w:tcW w:type="dxa" w:w="3168"/>
            <w:tcMar>
              <w:top w:w="80" w:type="dxa"/>
              <w:start w:w="100" w:type="dxa"/>
              <w:bottom w:w="80" w:type="dxa"/>
              <w:end w:w="100" w:type="dxa"/>
            </w:tcMar>
            <w:vAlign w:val="top"/>
          </w:tcPr>
          <w:p>
            <w:pPr>
              <w:spacing w:after="0"/>
            </w:pPr>
            <w:r>
              <w:rPr>
                <w:sz w:val="15"/>
              </w:rPr>
              <w:t>ConstraintViolationException</w:t>
            </w:r>
          </w:p>
        </w:tc>
        <w:tc>
          <w:tcPr>
            <w:tcW w:type="dxa" w:w="1800"/>
            <w:tcMar>
              <w:top w:w="80" w:type="dxa"/>
              <w:start w:w="100" w:type="dxa"/>
              <w:bottom w:w="80" w:type="dxa"/>
              <w:end w:w="100" w:type="dxa"/>
            </w:tcMar>
            <w:vAlign w:val="top"/>
          </w:tcPr>
          <w:p>
            <w:pPr>
              <w:spacing w:after="0"/>
            </w:pPr>
            <w:r>
              <w:rPr>
                <w:sz w:val="15"/>
              </w:rPr>
              <w:t>400 Bad Request</w:t>
            </w:r>
          </w:p>
        </w:tc>
        <w:tc>
          <w:tcPr>
            <w:tcW w:type="dxa" w:w="4968"/>
            <w:tcMar>
              <w:top w:w="80" w:type="dxa"/>
              <w:start w:w="100" w:type="dxa"/>
              <w:bottom w:w="80" w:type="dxa"/>
              <w:end w:w="100" w:type="dxa"/>
            </w:tcMar>
            <w:vAlign w:val="top"/>
          </w:tcPr>
          <w:p>
            <w:pPr>
              <w:spacing w:after="0"/>
            </w:pPr>
            <w:r>
              <w:rPr>
                <w:sz w:val="15"/>
              </w:rPr>
              <w:t>Path, query, or service method validation fails.</w:t>
            </w:r>
          </w:p>
        </w:tc>
      </w:tr>
      <w:tr>
        <w:tc>
          <w:tcPr>
            <w:tcW w:type="dxa" w:w="3168"/>
            <w:shd w:fill="F7F9FB"/>
            <w:tcMar>
              <w:top w:w="80" w:type="dxa"/>
              <w:start w:w="100" w:type="dxa"/>
              <w:bottom w:w="80" w:type="dxa"/>
              <w:end w:w="100" w:type="dxa"/>
            </w:tcMar>
            <w:vAlign w:val="top"/>
          </w:tcPr>
          <w:p>
            <w:pPr>
              <w:spacing w:after="0"/>
            </w:pPr>
            <w:r>
              <w:rPr>
                <w:sz w:val="15"/>
              </w:rPr>
              <w:t>HttpMessageNotReadableException</w:t>
            </w:r>
          </w:p>
        </w:tc>
        <w:tc>
          <w:tcPr>
            <w:tcW w:type="dxa" w:w="1800"/>
            <w:shd w:fill="F7F9FB"/>
            <w:tcMar>
              <w:top w:w="80" w:type="dxa"/>
              <w:start w:w="100" w:type="dxa"/>
              <w:bottom w:w="80" w:type="dxa"/>
              <w:end w:w="100" w:type="dxa"/>
            </w:tcMar>
            <w:vAlign w:val="top"/>
          </w:tcPr>
          <w:p>
            <w:pPr>
              <w:spacing w:after="0"/>
            </w:pPr>
            <w:r>
              <w:rPr>
                <w:sz w:val="15"/>
              </w:rPr>
              <w:t>400 Bad Request</w:t>
            </w:r>
          </w:p>
        </w:tc>
        <w:tc>
          <w:tcPr>
            <w:tcW w:type="dxa" w:w="4968"/>
            <w:shd w:fill="F7F9FB"/>
            <w:tcMar>
              <w:top w:w="80" w:type="dxa"/>
              <w:start w:w="100" w:type="dxa"/>
              <w:bottom w:w="80" w:type="dxa"/>
              <w:end w:w="100" w:type="dxa"/>
            </w:tcMar>
            <w:vAlign w:val="top"/>
          </w:tcPr>
          <w:p>
            <w:pPr>
              <w:spacing w:after="0"/>
            </w:pPr>
            <w:r>
              <w:rPr>
                <w:sz w:val="15"/>
              </w:rPr>
              <w:t>Malformed JSON or invalid enum/value format.</w:t>
            </w:r>
          </w:p>
        </w:tc>
      </w:tr>
      <w:tr>
        <w:tc>
          <w:tcPr>
            <w:tcW w:type="dxa" w:w="3168"/>
            <w:tcMar>
              <w:top w:w="80" w:type="dxa"/>
              <w:start w:w="100" w:type="dxa"/>
              <w:bottom w:w="80" w:type="dxa"/>
              <w:end w:w="100" w:type="dxa"/>
            </w:tcMar>
            <w:vAlign w:val="top"/>
          </w:tcPr>
          <w:p>
            <w:pPr>
              <w:spacing w:after="0"/>
            </w:pPr>
            <w:r>
              <w:rPr>
                <w:sz w:val="15"/>
              </w:rPr>
              <w:t>ObjectOptimisticLockingFailureException</w:t>
            </w:r>
          </w:p>
        </w:tc>
        <w:tc>
          <w:tcPr>
            <w:tcW w:type="dxa" w:w="1800"/>
            <w:tcMar>
              <w:top w:w="80" w:type="dxa"/>
              <w:start w:w="100" w:type="dxa"/>
              <w:bottom w:w="80" w:type="dxa"/>
              <w:end w:w="100" w:type="dxa"/>
            </w:tcMar>
            <w:vAlign w:val="top"/>
          </w:tcPr>
          <w:p>
            <w:pPr>
              <w:spacing w:after="0"/>
            </w:pPr>
            <w:r>
              <w:rPr>
                <w:sz w:val="15"/>
              </w:rPr>
              <w:t>409 Conflict</w:t>
            </w:r>
          </w:p>
        </w:tc>
        <w:tc>
          <w:tcPr>
            <w:tcW w:type="dxa" w:w="4968"/>
            <w:tcMar>
              <w:top w:w="80" w:type="dxa"/>
              <w:start w:w="100" w:type="dxa"/>
              <w:bottom w:w="80" w:type="dxa"/>
              <w:end w:w="100" w:type="dxa"/>
            </w:tcMar>
            <w:vAlign w:val="top"/>
          </w:tcPr>
          <w:p>
            <w:pPr>
              <w:spacing w:after="0"/>
            </w:pPr>
            <w:r>
              <w:rPr>
                <w:sz w:val="15"/>
              </w:rPr>
              <w:t>The payment changed since the client read it.</w:t>
            </w:r>
          </w:p>
        </w:tc>
      </w:tr>
      <w:tr>
        <w:tc>
          <w:tcPr>
            <w:tcW w:type="dxa" w:w="3168"/>
            <w:shd w:fill="F7F9FB"/>
            <w:tcMar>
              <w:top w:w="80" w:type="dxa"/>
              <w:start w:w="100" w:type="dxa"/>
              <w:bottom w:w="80" w:type="dxa"/>
              <w:end w:w="100" w:type="dxa"/>
            </w:tcMar>
            <w:vAlign w:val="top"/>
          </w:tcPr>
          <w:p>
            <w:pPr>
              <w:spacing w:after="0"/>
            </w:pPr>
            <w:r>
              <w:rPr>
                <w:sz w:val="15"/>
              </w:rPr>
              <w:t>DataIntegrityViolationException</w:t>
            </w:r>
          </w:p>
        </w:tc>
        <w:tc>
          <w:tcPr>
            <w:tcW w:type="dxa" w:w="1800"/>
            <w:shd w:fill="F7F9FB"/>
            <w:tcMar>
              <w:top w:w="80" w:type="dxa"/>
              <w:start w:w="100" w:type="dxa"/>
              <w:bottom w:w="80" w:type="dxa"/>
              <w:end w:w="100" w:type="dxa"/>
            </w:tcMar>
            <w:vAlign w:val="top"/>
          </w:tcPr>
          <w:p>
            <w:pPr>
              <w:spacing w:after="0"/>
            </w:pPr>
            <w:r>
              <w:rPr>
                <w:sz w:val="15"/>
              </w:rPr>
              <w:t>409 Conflict</w:t>
            </w:r>
          </w:p>
        </w:tc>
        <w:tc>
          <w:tcPr>
            <w:tcW w:type="dxa" w:w="4968"/>
            <w:shd w:fill="F7F9FB"/>
            <w:tcMar>
              <w:top w:w="80" w:type="dxa"/>
              <w:start w:w="100" w:type="dxa"/>
              <w:bottom w:w="80" w:type="dxa"/>
              <w:end w:w="100" w:type="dxa"/>
            </w:tcMar>
            <w:vAlign w:val="top"/>
          </w:tcPr>
          <w:p>
            <w:pPr>
              <w:spacing w:after="0"/>
            </w:pPr>
            <w:r>
              <w:rPr>
                <w:sz w:val="15"/>
              </w:rPr>
              <w:t>A database uniqueness or constraint rule is violated.</w:t>
            </w:r>
          </w:p>
        </w:tc>
      </w:tr>
      <w:tr>
        <w:tc>
          <w:tcPr>
            <w:tcW w:type="dxa" w:w="3168"/>
            <w:tcMar>
              <w:top w:w="80" w:type="dxa"/>
              <w:start w:w="100" w:type="dxa"/>
              <w:bottom w:w="80" w:type="dxa"/>
              <w:end w:w="100" w:type="dxa"/>
            </w:tcMar>
            <w:vAlign w:val="top"/>
          </w:tcPr>
          <w:p>
            <w:pPr>
              <w:spacing w:after="0"/>
            </w:pPr>
            <w:r>
              <w:rPr>
                <w:sz w:val="15"/>
              </w:rPr>
              <w:t>Exception</w:t>
            </w:r>
          </w:p>
        </w:tc>
        <w:tc>
          <w:tcPr>
            <w:tcW w:type="dxa" w:w="1800"/>
            <w:tcMar>
              <w:top w:w="80" w:type="dxa"/>
              <w:start w:w="100" w:type="dxa"/>
              <w:bottom w:w="80" w:type="dxa"/>
              <w:end w:w="100" w:type="dxa"/>
            </w:tcMar>
            <w:vAlign w:val="top"/>
          </w:tcPr>
          <w:p>
            <w:pPr>
              <w:spacing w:after="0"/>
            </w:pPr>
            <w:r>
              <w:rPr>
                <w:sz w:val="15"/>
              </w:rPr>
              <w:t>500 Internal Server Error</w:t>
            </w:r>
          </w:p>
        </w:tc>
        <w:tc>
          <w:tcPr>
            <w:tcW w:type="dxa" w:w="4968"/>
            <w:tcMar>
              <w:top w:w="80" w:type="dxa"/>
              <w:start w:w="100" w:type="dxa"/>
              <w:bottom w:w="80" w:type="dxa"/>
              <w:end w:w="100" w:type="dxa"/>
            </w:tcMar>
            <w:vAlign w:val="top"/>
          </w:tcPr>
          <w:p>
            <w:pPr>
              <w:spacing w:after="0"/>
            </w:pPr>
            <w:r>
              <w:rPr>
                <w:sz w:val="15"/>
              </w:rPr>
              <w:t>Unexpected error; response must not reveal stack trace or sensitive details.</w:t>
            </w:r>
          </w:p>
        </w:tc>
      </w:tr>
    </w:tbl>
    <w:p>
      <w:pPr>
        <w:spacing w:after="0"/>
        <w:widowControl/>
      </w:pPr>
    </w:p>
    <w:p>
      <w:pPr>
        <w:pStyle w:val="Heading2"/>
        <w:keepNext/>
        <w:widowControl/>
      </w:pPr>
      <w:r>
        <w:t>Required problem response fields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9324A"/>
            <w:tcMar>
              <w:top w:w="80" w:type="dxa"/>
              <w:start w:w="100" w:type="dxa"/>
              <w:bottom w:w="80" w:type="dxa"/>
              <w:end w:w="100" w:type="dxa"/>
            </w:tcMar>
          </w:tcPr>
          <w:p>
            <w:pPr>
              <w:jc w:val="center"/>
            </w:pPr>
            <w:r>
              <w:rPr>
                <w:b/>
                <w:color w:val="FFFFFF"/>
                <w:sz w:val="15"/>
              </w:rPr>
              <w:t>Field</w:t>
            </w:r>
          </w:p>
        </w:tc>
        <w:tc>
          <w:tcPr>
            <w:tcW w:type="dxa" w:w="7776"/>
            <w:shd w:fill="19324A"/>
            <w:tcMar>
              <w:top w:w="80" w:type="dxa"/>
              <w:start w:w="100" w:type="dxa"/>
              <w:bottom w:w="80" w:type="dxa"/>
              <w:end w:w="100" w:type="dxa"/>
            </w:tcMar>
          </w:tcPr>
          <w:p>
            <w:pPr>
              <w:jc w:val="center"/>
            </w:pPr>
            <w:r>
              <w:rPr>
                <w:b/>
                <w:color w:val="FFFFFF"/>
                <w:sz w:val="15"/>
              </w:rPr>
              <w:t>Requirement</w:t>
            </w:r>
          </w:p>
        </w:tc>
      </w:tr>
      <w:tr>
        <w:tc>
          <w:tcPr>
            <w:tcW w:type="dxa" w:w="2160"/>
            <w:tcMar>
              <w:top w:w="80" w:type="dxa"/>
              <w:start w:w="100" w:type="dxa"/>
              <w:bottom w:w="80" w:type="dxa"/>
              <w:end w:w="100" w:type="dxa"/>
            </w:tcMar>
            <w:vAlign w:val="top"/>
          </w:tcPr>
          <w:p>
            <w:pPr>
              <w:spacing w:after="0"/>
            </w:pPr>
            <w:r>
              <w:rPr>
                <w:sz w:val="15"/>
              </w:rPr>
              <w:t>type</w:t>
            </w:r>
          </w:p>
        </w:tc>
        <w:tc>
          <w:tcPr>
            <w:tcW w:type="dxa" w:w="7776"/>
            <w:tcMar>
              <w:top w:w="80" w:type="dxa"/>
              <w:start w:w="100" w:type="dxa"/>
              <w:bottom w:w="80" w:type="dxa"/>
              <w:end w:w="100" w:type="dxa"/>
            </w:tcMar>
            <w:vAlign w:val="top"/>
          </w:tcPr>
          <w:p>
            <w:pPr>
              <w:spacing w:after="0"/>
            </w:pPr>
            <w:r>
              <w:rPr>
                <w:sz w:val="15"/>
              </w:rPr>
              <w:t>Stable problem-type URI or documented identifier.</w:t>
            </w:r>
          </w:p>
        </w:tc>
      </w:tr>
      <w:tr>
        <w:tc>
          <w:tcPr>
            <w:tcW w:type="dxa" w:w="2160"/>
            <w:shd w:fill="F7F9FB"/>
            <w:tcMar>
              <w:top w:w="80" w:type="dxa"/>
              <w:start w:w="100" w:type="dxa"/>
              <w:bottom w:w="80" w:type="dxa"/>
              <w:end w:w="100" w:type="dxa"/>
            </w:tcMar>
            <w:vAlign w:val="top"/>
          </w:tcPr>
          <w:p>
            <w:pPr>
              <w:spacing w:after="0"/>
            </w:pPr>
            <w:r>
              <w:rPr>
                <w:sz w:val="15"/>
              </w:rPr>
              <w:t>title</w:t>
            </w:r>
          </w:p>
        </w:tc>
        <w:tc>
          <w:tcPr>
            <w:tcW w:type="dxa" w:w="7776"/>
            <w:shd w:fill="F7F9FB"/>
            <w:tcMar>
              <w:top w:w="80" w:type="dxa"/>
              <w:start w:w="100" w:type="dxa"/>
              <w:bottom w:w="80" w:type="dxa"/>
              <w:end w:w="100" w:type="dxa"/>
            </w:tcMar>
            <w:vAlign w:val="top"/>
          </w:tcPr>
          <w:p>
            <w:pPr>
              <w:spacing w:after="0"/>
            </w:pPr>
            <w:r>
              <w:rPr>
                <w:sz w:val="15"/>
              </w:rPr>
              <w:t>Short category such as Payment not found or Invalid payment state.</w:t>
            </w:r>
          </w:p>
        </w:tc>
      </w:tr>
      <w:tr>
        <w:tc>
          <w:tcPr>
            <w:tcW w:type="dxa" w:w="2160"/>
            <w:tcMar>
              <w:top w:w="80" w:type="dxa"/>
              <w:start w:w="100" w:type="dxa"/>
              <w:bottom w:w="80" w:type="dxa"/>
              <w:end w:w="100" w:type="dxa"/>
            </w:tcMar>
            <w:vAlign w:val="top"/>
          </w:tcPr>
          <w:p>
            <w:pPr>
              <w:spacing w:after="0"/>
            </w:pPr>
            <w:r>
              <w:rPr>
                <w:sz w:val="15"/>
              </w:rPr>
              <w:t>status</w:t>
            </w:r>
          </w:p>
        </w:tc>
        <w:tc>
          <w:tcPr>
            <w:tcW w:type="dxa" w:w="7776"/>
            <w:tcMar>
              <w:top w:w="80" w:type="dxa"/>
              <w:start w:w="100" w:type="dxa"/>
              <w:bottom w:w="80" w:type="dxa"/>
              <w:end w:w="100" w:type="dxa"/>
            </w:tcMar>
            <w:vAlign w:val="top"/>
          </w:tcPr>
          <w:p>
            <w:pPr>
              <w:spacing w:after="0"/>
            </w:pPr>
            <w:r>
              <w:rPr>
                <w:sz w:val="15"/>
              </w:rPr>
              <w:t>HTTP status code.</w:t>
            </w:r>
          </w:p>
        </w:tc>
      </w:tr>
      <w:tr>
        <w:tc>
          <w:tcPr>
            <w:tcW w:type="dxa" w:w="2160"/>
            <w:shd w:fill="F7F9FB"/>
            <w:tcMar>
              <w:top w:w="80" w:type="dxa"/>
              <w:start w:w="100" w:type="dxa"/>
              <w:bottom w:w="80" w:type="dxa"/>
              <w:end w:w="100" w:type="dxa"/>
            </w:tcMar>
            <w:vAlign w:val="top"/>
          </w:tcPr>
          <w:p>
            <w:pPr>
              <w:spacing w:after="0"/>
            </w:pPr>
            <w:r>
              <w:rPr>
                <w:sz w:val="15"/>
              </w:rPr>
              <w:t>detail</w:t>
            </w:r>
          </w:p>
        </w:tc>
        <w:tc>
          <w:tcPr>
            <w:tcW w:type="dxa" w:w="7776"/>
            <w:shd w:fill="F7F9FB"/>
            <w:tcMar>
              <w:top w:w="80" w:type="dxa"/>
              <w:start w:w="100" w:type="dxa"/>
              <w:bottom w:w="80" w:type="dxa"/>
              <w:end w:w="100" w:type="dxa"/>
            </w:tcMar>
            <w:vAlign w:val="top"/>
          </w:tcPr>
          <w:p>
            <w:pPr>
              <w:spacing w:after="0"/>
            </w:pPr>
            <w:r>
              <w:rPr>
                <w:sz w:val="15"/>
              </w:rPr>
              <w:t>Safe explanation of this occurrence.</w:t>
            </w:r>
          </w:p>
        </w:tc>
      </w:tr>
      <w:tr>
        <w:tc>
          <w:tcPr>
            <w:tcW w:type="dxa" w:w="2160"/>
            <w:tcMar>
              <w:top w:w="80" w:type="dxa"/>
              <w:start w:w="100" w:type="dxa"/>
              <w:bottom w:w="80" w:type="dxa"/>
              <w:end w:w="100" w:type="dxa"/>
            </w:tcMar>
            <w:vAlign w:val="top"/>
          </w:tcPr>
          <w:p>
            <w:pPr>
              <w:spacing w:after="0"/>
            </w:pPr>
            <w:r>
              <w:rPr>
                <w:sz w:val="15"/>
              </w:rPr>
              <w:t>instance</w:t>
            </w:r>
          </w:p>
        </w:tc>
        <w:tc>
          <w:tcPr>
            <w:tcW w:type="dxa" w:w="7776"/>
            <w:tcMar>
              <w:top w:w="80" w:type="dxa"/>
              <w:start w:w="100" w:type="dxa"/>
              <w:bottom w:w="80" w:type="dxa"/>
              <w:end w:w="100" w:type="dxa"/>
            </w:tcMar>
            <w:vAlign w:val="top"/>
          </w:tcPr>
          <w:p>
            <w:pPr>
              <w:spacing w:after="0"/>
            </w:pPr>
            <w:r>
              <w:rPr>
                <w:sz w:val="15"/>
              </w:rPr>
              <w:t>Request path or request occurrence identifier.</w:t>
            </w:r>
          </w:p>
        </w:tc>
      </w:tr>
      <w:tr>
        <w:tc>
          <w:tcPr>
            <w:tcW w:type="dxa" w:w="2160"/>
            <w:shd w:fill="F7F9FB"/>
            <w:tcMar>
              <w:top w:w="80" w:type="dxa"/>
              <w:start w:w="100" w:type="dxa"/>
              <w:bottom w:w="80" w:type="dxa"/>
              <w:end w:w="100" w:type="dxa"/>
            </w:tcMar>
            <w:vAlign w:val="top"/>
          </w:tcPr>
          <w:p>
            <w:pPr>
              <w:spacing w:after="0"/>
            </w:pPr>
            <w:r>
              <w:rPr>
                <w:sz w:val="15"/>
              </w:rPr>
              <w:t>errorCode</w:t>
            </w:r>
          </w:p>
        </w:tc>
        <w:tc>
          <w:tcPr>
            <w:tcW w:type="dxa" w:w="7776"/>
            <w:shd w:fill="F7F9FB"/>
            <w:tcMar>
              <w:top w:w="80" w:type="dxa"/>
              <w:start w:w="100" w:type="dxa"/>
              <w:bottom w:w="80" w:type="dxa"/>
              <w:end w:w="100" w:type="dxa"/>
            </w:tcMar>
            <w:vAlign w:val="top"/>
          </w:tcPr>
          <w:p>
            <w:pPr>
              <w:spacing w:after="0"/>
            </w:pPr>
            <w:r>
              <w:rPr>
                <w:sz w:val="15"/>
              </w:rPr>
              <w:t>Application-specific stable code such as PAY-404-001.</w:t>
            </w:r>
          </w:p>
        </w:tc>
      </w:tr>
      <w:tr>
        <w:tc>
          <w:tcPr>
            <w:tcW w:type="dxa" w:w="2160"/>
            <w:tcMar>
              <w:top w:w="80" w:type="dxa"/>
              <w:start w:w="100" w:type="dxa"/>
              <w:bottom w:w="80" w:type="dxa"/>
              <w:end w:w="100" w:type="dxa"/>
            </w:tcMar>
            <w:vAlign w:val="top"/>
          </w:tcPr>
          <w:p>
            <w:pPr>
              <w:spacing w:after="0"/>
            </w:pPr>
            <w:r>
              <w:rPr>
                <w:sz w:val="15"/>
              </w:rPr>
              <w:t>timestamp</w:t>
            </w:r>
          </w:p>
        </w:tc>
        <w:tc>
          <w:tcPr>
            <w:tcW w:type="dxa" w:w="7776"/>
            <w:tcMar>
              <w:top w:w="80" w:type="dxa"/>
              <w:start w:w="100" w:type="dxa"/>
              <w:bottom w:w="80" w:type="dxa"/>
              <w:end w:w="100" w:type="dxa"/>
            </w:tcMar>
            <w:vAlign w:val="top"/>
          </w:tcPr>
          <w:p>
            <w:pPr>
              <w:spacing w:after="0"/>
            </w:pPr>
            <w:r>
              <w:rPr>
                <w:sz w:val="15"/>
              </w:rPr>
              <w:t>Time when the error response was produced.</w:t>
            </w:r>
          </w:p>
        </w:tc>
      </w:tr>
      <w:tr>
        <w:tc>
          <w:tcPr>
            <w:tcW w:type="dxa" w:w="2160"/>
            <w:shd w:fill="F7F9FB"/>
            <w:tcMar>
              <w:top w:w="80" w:type="dxa"/>
              <w:start w:w="100" w:type="dxa"/>
              <w:bottom w:w="80" w:type="dxa"/>
              <w:end w:w="100" w:type="dxa"/>
            </w:tcMar>
            <w:vAlign w:val="top"/>
          </w:tcPr>
          <w:p>
            <w:pPr>
              <w:spacing w:after="0"/>
            </w:pPr>
            <w:r>
              <w:rPr>
                <w:sz w:val="15"/>
              </w:rPr>
              <w:t>correlationId</w:t>
            </w:r>
          </w:p>
        </w:tc>
        <w:tc>
          <w:tcPr>
            <w:tcW w:type="dxa" w:w="7776"/>
            <w:shd w:fill="F7F9FB"/>
            <w:tcMar>
              <w:top w:w="80" w:type="dxa"/>
              <w:start w:w="100" w:type="dxa"/>
              <w:bottom w:w="80" w:type="dxa"/>
              <w:end w:w="100" w:type="dxa"/>
            </w:tcMar>
            <w:vAlign w:val="top"/>
          </w:tcPr>
          <w:p>
            <w:pPr>
              <w:spacing w:after="0"/>
            </w:pPr>
            <w:r>
              <w:rPr>
                <w:sz w:val="15"/>
              </w:rPr>
              <w:t>Request tracing identifier when available.</w:t>
            </w:r>
          </w:p>
        </w:tc>
      </w:tr>
      <w:tr>
        <w:tc>
          <w:tcPr>
            <w:tcW w:type="dxa" w:w="2160"/>
            <w:tcMar>
              <w:top w:w="80" w:type="dxa"/>
              <w:start w:w="100" w:type="dxa"/>
              <w:bottom w:w="80" w:type="dxa"/>
              <w:end w:w="100" w:type="dxa"/>
            </w:tcMar>
            <w:vAlign w:val="top"/>
          </w:tcPr>
          <w:p>
            <w:pPr>
              <w:spacing w:after="0"/>
            </w:pPr>
            <w:r>
              <w:rPr>
                <w:sz w:val="15"/>
              </w:rPr>
              <w:t>fieldErrors</w:t>
            </w:r>
          </w:p>
        </w:tc>
        <w:tc>
          <w:tcPr>
            <w:tcW w:type="dxa" w:w="7776"/>
            <w:tcMar>
              <w:top w:w="80" w:type="dxa"/>
              <w:start w:w="100" w:type="dxa"/>
              <w:bottom w:w="80" w:type="dxa"/>
              <w:end w:w="100" w:type="dxa"/>
            </w:tcMar>
            <w:vAlign w:val="top"/>
          </w:tcPr>
          <w:p>
            <w:pPr>
              <w:spacing w:after="0"/>
            </w:pPr>
            <w:r>
              <w:rPr>
                <w:sz w:val="15"/>
              </w:rPr>
              <w:t>Array of field-level validation errors for invalid requests.</w:t>
            </w:r>
          </w:p>
        </w:tc>
      </w:tr>
    </w:tbl>
    <w:p>
      <w:pPr>
        <w:spacing w:after="0"/>
        <w:widowControl/>
      </w:pPr>
    </w:p>
    <w:tbl>
      <w:tblPr>
        <w:tblW w:type="auto" w:w="0"/>
        <w:jc w:val="center"/>
        <w:tblLayout w:type="autofit"/>
        <w:tblLook w:firstColumn="1" w:firstRow="1" w:lastColumn="0" w:lastRow="0" w:noHBand="0" w:noVBand="1" w:val="04A0"/>
      </w:tblPr>
      <w:tblGrid>
        <w:gridCol w:w="10080"/>
      </w:tblGrid>
      <w:tr>
        <w:tc>
          <w:tcPr>
            <w:tcW w:type="dxa" w:w="10080"/>
            <w:shd w:fill="FCECEC"/>
            <w:tcBorders>
              <w:top w:val="nil"/>
              <w:left w:val="single" w:sz="18" w:color="A64545"/>
              <w:bottom w:val="nil"/>
              <w:right w:val="nil"/>
            </w:tcBorders>
            <w:tcMar>
              <w:top w:w="110" w:type="dxa"/>
              <w:start w:w="170" w:type="dxa"/>
              <w:bottom w:w="110" w:type="dxa"/>
              <w:end w:w="130" w:type="dxa"/>
            </w:tcMar>
          </w:tcPr>
          <w:p>
            <w:pPr>
              <w:spacing w:after="40"/>
            </w:pPr>
            <w:r>
              <w:rPr>
                <w:b/>
                <w:color w:val="A64545"/>
              </w:rPr>
              <w:t xml:space="preserve">Error confidentiality: </w:t>
            </w:r>
            <w:r>
              <w:t>Do not return SQL messages, table names, stack traces, gateway secrets, raw rejected credentials, or internal class names to the API caller.</w:t>
            </w:r>
          </w:p>
        </w:tc>
      </w:tr>
    </w:tbl>
    <w:p>
      <w:pPr>
        <w:spacing w:after="0"/>
        <w:widowControl/>
      </w:pPr>
    </w:p>
    <w:p>
      <w:pPr>
        <w:pStyle w:val="Heading1"/>
        <w:keepNext/>
        <w:widowControl/>
      </w:pPr>
      <w:r>
        <w:t>11. JPA and PostgreSQL Requirements</w:t>
      </w:r>
    </w:p>
    <w:p>
      <w:pPr>
        <w:pStyle w:val="Heading2"/>
        <w:keepNext/>
        <w:widowControl/>
      </w:pPr>
      <w:r>
        <w:t>Persistence requirements</w:t>
      </w:r>
    </w:p>
    <w:p>
      <w:pPr>
        <w:pStyle w:val="ListBullet"/>
        <w:spacing w:after="60"/>
        <w:widowControl/>
      </w:pPr>
      <w:r>
        <w:t>Use a PostgreSQL UUID column for the primary identifier.</w:t>
      </w:r>
    </w:p>
    <w:p>
      <w:pPr>
        <w:pStyle w:val="ListBullet"/>
        <w:spacing w:after="60"/>
        <w:widowControl/>
      </w:pPr>
      <w:r>
        <w:t>Use numeric/decimal for monetary values with explicit precision and scale.</w:t>
      </w:r>
    </w:p>
    <w:p>
      <w:pPr>
        <w:pStyle w:val="ListBullet"/>
        <w:spacing w:after="60"/>
        <w:widowControl/>
      </w:pPr>
      <w:r>
        <w:t>Use time-zone-aware timestamp columns for audit and payment times.</w:t>
      </w:r>
    </w:p>
    <w:p>
      <w:pPr>
        <w:pStyle w:val="ListBullet"/>
        <w:spacing w:after="60"/>
        <w:widowControl/>
      </w:pPr>
      <w:r>
        <w:t>Define required nullability and length limits in both the entity mapping and database schema.</w:t>
      </w:r>
    </w:p>
    <w:p>
      <w:pPr>
        <w:pStyle w:val="ListBullet"/>
        <w:spacing w:after="60"/>
        <w:widowControl/>
      </w:pPr>
      <w:r>
        <w:t>Use a version column for optimistic locking.</w:t>
      </w:r>
    </w:p>
    <w:p>
      <w:pPr>
        <w:pStyle w:val="ListBullet"/>
        <w:spacing w:after="60"/>
        <w:widowControl/>
      </w:pPr>
      <w:r>
        <w:t>Use database constraints as a second line of defense after application validation.</w:t>
      </w:r>
    </w:p>
    <w:p>
      <w:pPr>
        <w:pStyle w:val="ListBullet"/>
        <w:spacing w:after="60"/>
        <w:widowControl/>
      </w:pPr>
      <w:r>
        <w:t>Use transactional boundaries in the service layer.</w:t>
      </w:r>
    </w:p>
    <w:p>
      <w:pPr>
        <w:pStyle w:val="ListBullet"/>
        <w:spacing w:after="60"/>
        <w:widowControl/>
      </w:pPr>
      <w:r>
        <w:t>Avoid enabling unrestricted schema recreation in a production-like profile.</w:t>
      </w:r>
    </w:p>
    <w:p>
      <w:pPr>
        <w:pStyle w:val="Heading2"/>
        <w:keepNext/>
        <w:widowControl/>
      </w:pPr>
      <w:r>
        <w:t>Required constraints and indexes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736"/>
            <w:shd w:fill="19324A"/>
            <w:tcMar>
              <w:top w:w="80" w:type="dxa"/>
              <w:start w:w="100" w:type="dxa"/>
              <w:bottom w:w="80" w:type="dxa"/>
              <w:end w:w="100" w:type="dxa"/>
            </w:tcMar>
          </w:tcPr>
          <w:p>
            <w:pPr>
              <w:jc w:val="center"/>
            </w:pPr>
            <w:r>
              <w:rPr>
                <w:b/>
                <w:color w:val="FFFFFF"/>
                <w:sz w:val="17"/>
              </w:rPr>
              <w:t>Type</w:t>
            </w:r>
          </w:p>
        </w:tc>
        <w:tc>
          <w:tcPr>
            <w:tcW w:type="dxa" w:w="7200"/>
            <w:shd w:fill="19324A"/>
            <w:tcMar>
              <w:top w:w="80" w:type="dxa"/>
              <w:start w:w="100" w:type="dxa"/>
              <w:bottom w:w="80" w:type="dxa"/>
              <w:end w:w="100" w:type="dxa"/>
            </w:tcMar>
          </w:tcPr>
          <w:p>
            <w:pPr>
              <w:jc w:val="center"/>
            </w:pPr>
            <w:r>
              <w:rPr>
                <w:b/>
                <w:color w:val="FFFFFF"/>
                <w:sz w:val="17"/>
              </w:rPr>
              <w:t>Column(s) / rule</w:t>
            </w:r>
          </w:p>
        </w:tc>
      </w:tr>
      <w:tr>
        <w:tc>
          <w:tcPr>
            <w:tcW w:type="dxa" w:w="2736"/>
            <w:tcMar>
              <w:top w:w="80" w:type="dxa"/>
              <w:start w:w="100" w:type="dxa"/>
              <w:bottom w:w="80" w:type="dxa"/>
              <w:end w:w="100" w:type="dxa"/>
            </w:tcMar>
            <w:vAlign w:val="top"/>
          </w:tcPr>
          <w:p>
            <w:pPr>
              <w:spacing w:after="0"/>
            </w:pPr>
            <w:r>
              <w:rPr>
                <w:sz w:val="17"/>
              </w:rPr>
              <w:t>Primary key</w:t>
            </w:r>
          </w:p>
        </w:tc>
        <w:tc>
          <w:tcPr>
            <w:tcW w:type="dxa" w:w="7200"/>
            <w:tcMar>
              <w:top w:w="80" w:type="dxa"/>
              <w:start w:w="100" w:type="dxa"/>
              <w:bottom w:w="80" w:type="dxa"/>
              <w:end w:w="100" w:type="dxa"/>
            </w:tcMar>
            <w:vAlign w:val="top"/>
          </w:tcPr>
          <w:p>
            <w:pPr>
              <w:spacing w:after="0"/>
            </w:pPr>
            <w:r>
              <w:rPr>
                <w:sz w:val="17"/>
              </w:rPr>
              <w:t>id</w:t>
            </w:r>
          </w:p>
        </w:tc>
      </w:tr>
      <w:tr>
        <w:tc>
          <w:tcPr>
            <w:tcW w:type="dxa" w:w="2736"/>
            <w:shd w:fill="F7F9FB"/>
            <w:tcMar>
              <w:top w:w="80" w:type="dxa"/>
              <w:start w:w="100" w:type="dxa"/>
              <w:bottom w:w="80" w:type="dxa"/>
              <w:end w:w="100" w:type="dxa"/>
            </w:tcMar>
            <w:vAlign w:val="top"/>
          </w:tcPr>
          <w:p>
            <w:pPr>
              <w:spacing w:after="0"/>
            </w:pPr>
            <w:r>
              <w:rPr>
                <w:sz w:val="17"/>
              </w:rPr>
              <w:t>Unique</w:t>
            </w:r>
          </w:p>
        </w:tc>
        <w:tc>
          <w:tcPr>
            <w:tcW w:type="dxa" w:w="7200"/>
            <w:shd w:fill="F7F9FB"/>
            <w:tcMar>
              <w:top w:w="80" w:type="dxa"/>
              <w:start w:w="100" w:type="dxa"/>
              <w:bottom w:w="80" w:type="dxa"/>
              <w:end w:w="100" w:type="dxa"/>
            </w:tcMar>
            <w:vAlign w:val="top"/>
          </w:tcPr>
          <w:p>
            <w:pPr>
              <w:spacing w:after="0"/>
            </w:pPr>
            <w:r>
              <w:rPr>
                <w:sz w:val="17"/>
              </w:rPr>
              <w:t>payment_reference</w:t>
            </w:r>
          </w:p>
        </w:tc>
      </w:tr>
      <w:tr>
        <w:tc>
          <w:tcPr>
            <w:tcW w:type="dxa" w:w="2736"/>
            <w:tcMar>
              <w:top w:w="80" w:type="dxa"/>
              <w:start w:w="100" w:type="dxa"/>
              <w:bottom w:w="80" w:type="dxa"/>
              <w:end w:w="100" w:type="dxa"/>
            </w:tcMar>
            <w:vAlign w:val="top"/>
          </w:tcPr>
          <w:p>
            <w:pPr>
              <w:spacing w:after="0"/>
            </w:pPr>
            <w:r>
              <w:rPr>
                <w:sz w:val="17"/>
              </w:rPr>
              <w:t>Unique</w:t>
            </w:r>
          </w:p>
        </w:tc>
        <w:tc>
          <w:tcPr>
            <w:tcW w:type="dxa" w:w="7200"/>
            <w:tcMar>
              <w:top w:w="80" w:type="dxa"/>
              <w:start w:w="100" w:type="dxa"/>
              <w:bottom w:w="80" w:type="dxa"/>
              <w:end w:w="100" w:type="dxa"/>
            </w:tcMar>
            <w:vAlign w:val="top"/>
          </w:tcPr>
          <w:p>
            <w:pPr>
              <w:spacing w:after="0"/>
            </w:pPr>
            <w:r>
              <w:rPr>
                <w:sz w:val="17"/>
              </w:rPr>
              <w:t>idempotency_key</w:t>
            </w:r>
          </w:p>
        </w:tc>
      </w:tr>
      <w:tr>
        <w:tc>
          <w:tcPr>
            <w:tcW w:type="dxa" w:w="2736"/>
            <w:shd w:fill="F7F9FB"/>
            <w:tcMar>
              <w:top w:w="80" w:type="dxa"/>
              <w:start w:w="100" w:type="dxa"/>
              <w:bottom w:w="80" w:type="dxa"/>
              <w:end w:w="100" w:type="dxa"/>
            </w:tcMar>
            <w:vAlign w:val="top"/>
          </w:tcPr>
          <w:p>
            <w:pPr>
              <w:spacing w:after="0"/>
            </w:pPr>
            <w:r>
              <w:rPr>
                <w:sz w:val="17"/>
              </w:rPr>
              <w:t>Unique when present</w:t>
            </w:r>
          </w:p>
        </w:tc>
        <w:tc>
          <w:tcPr>
            <w:tcW w:type="dxa" w:w="7200"/>
            <w:shd w:fill="F7F9FB"/>
            <w:tcMar>
              <w:top w:w="80" w:type="dxa"/>
              <w:start w:w="100" w:type="dxa"/>
              <w:bottom w:w="80" w:type="dxa"/>
              <w:end w:w="100" w:type="dxa"/>
            </w:tcMar>
            <w:vAlign w:val="top"/>
          </w:tcPr>
          <w:p>
            <w:pPr>
              <w:spacing w:after="0"/>
            </w:pPr>
            <w:r>
              <w:rPr>
                <w:sz w:val="17"/>
              </w:rPr>
              <w:t>gateway_transaction_id</w:t>
            </w:r>
          </w:p>
        </w:tc>
      </w:tr>
      <w:tr>
        <w:tc>
          <w:tcPr>
            <w:tcW w:type="dxa" w:w="2736"/>
            <w:tcMar>
              <w:top w:w="80" w:type="dxa"/>
              <w:start w:w="100" w:type="dxa"/>
              <w:bottom w:w="80" w:type="dxa"/>
              <w:end w:w="100" w:type="dxa"/>
            </w:tcMar>
            <w:vAlign w:val="top"/>
          </w:tcPr>
          <w:p>
            <w:pPr>
              <w:spacing w:after="0"/>
            </w:pPr>
            <w:r>
              <w:rPr>
                <w:sz w:val="17"/>
              </w:rPr>
              <w:t>Check</w:t>
            </w:r>
          </w:p>
        </w:tc>
        <w:tc>
          <w:tcPr>
            <w:tcW w:type="dxa" w:w="7200"/>
            <w:tcMar>
              <w:top w:w="80" w:type="dxa"/>
              <w:start w:w="100" w:type="dxa"/>
              <w:bottom w:w="80" w:type="dxa"/>
              <w:end w:w="100" w:type="dxa"/>
            </w:tcMar>
            <w:vAlign w:val="top"/>
          </w:tcPr>
          <w:p>
            <w:pPr>
              <w:spacing w:after="0"/>
            </w:pPr>
            <w:r>
              <w:rPr>
                <w:sz w:val="17"/>
              </w:rPr>
              <w:t>amount &gt; 0</w:t>
            </w:r>
          </w:p>
        </w:tc>
      </w:tr>
      <w:tr>
        <w:tc>
          <w:tcPr>
            <w:tcW w:type="dxa" w:w="2736"/>
            <w:shd w:fill="F7F9FB"/>
            <w:tcMar>
              <w:top w:w="80" w:type="dxa"/>
              <w:start w:w="100" w:type="dxa"/>
              <w:bottom w:w="80" w:type="dxa"/>
              <w:end w:w="100" w:type="dxa"/>
            </w:tcMar>
            <w:vAlign w:val="top"/>
          </w:tcPr>
          <w:p>
            <w:pPr>
              <w:spacing w:after="0"/>
            </w:pPr>
            <w:r>
              <w:rPr>
                <w:sz w:val="17"/>
              </w:rPr>
              <w:t>Check</w:t>
            </w:r>
          </w:p>
        </w:tc>
        <w:tc>
          <w:tcPr>
            <w:tcW w:type="dxa" w:w="7200"/>
            <w:shd w:fill="F7F9FB"/>
            <w:tcMar>
              <w:top w:w="80" w:type="dxa"/>
              <w:start w:w="100" w:type="dxa"/>
              <w:bottom w:w="80" w:type="dxa"/>
              <w:end w:w="100" w:type="dxa"/>
            </w:tcMar>
            <w:vAlign w:val="top"/>
          </w:tcPr>
          <w:p>
            <w:pPr>
              <w:spacing w:after="0"/>
            </w:pPr>
            <w:r>
              <w:rPr>
                <w:sz w:val="17"/>
              </w:rPr>
              <w:t>refunded_amount &gt;= 0 and refunded_amount &lt;= amount</w:t>
            </w:r>
          </w:p>
        </w:tc>
      </w:tr>
      <w:tr>
        <w:tc>
          <w:tcPr>
            <w:tcW w:type="dxa" w:w="2736"/>
            <w:tcMar>
              <w:top w:w="80" w:type="dxa"/>
              <w:start w:w="100" w:type="dxa"/>
              <w:bottom w:w="80" w:type="dxa"/>
              <w:end w:w="100" w:type="dxa"/>
            </w:tcMar>
            <w:vAlign w:val="top"/>
          </w:tcPr>
          <w:p>
            <w:pPr>
              <w:spacing w:after="0"/>
            </w:pPr>
            <w:r>
              <w:rPr>
                <w:sz w:val="17"/>
              </w:rPr>
              <w:t>Check</w:t>
            </w:r>
          </w:p>
        </w:tc>
        <w:tc>
          <w:tcPr>
            <w:tcW w:type="dxa" w:w="7200"/>
            <w:tcMar>
              <w:top w:w="80" w:type="dxa"/>
              <w:start w:w="100" w:type="dxa"/>
              <w:bottom w:w="80" w:type="dxa"/>
              <w:end w:w="100" w:type="dxa"/>
            </w:tcMar>
            <w:vAlign w:val="top"/>
          </w:tcPr>
          <w:p>
            <w:pPr>
              <w:spacing w:after="0"/>
            </w:pPr>
            <w:r>
              <w:rPr>
                <w:sz w:val="17"/>
              </w:rPr>
              <w:t>currency length = 3</w:t>
            </w:r>
          </w:p>
        </w:tc>
      </w:tr>
      <w:tr>
        <w:tc>
          <w:tcPr>
            <w:tcW w:type="dxa" w:w="2736"/>
            <w:shd w:fill="F7F9FB"/>
            <w:tcMar>
              <w:top w:w="80" w:type="dxa"/>
              <w:start w:w="100" w:type="dxa"/>
              <w:bottom w:w="80" w:type="dxa"/>
              <w:end w:w="100" w:type="dxa"/>
            </w:tcMar>
            <w:vAlign w:val="top"/>
          </w:tcPr>
          <w:p>
            <w:pPr>
              <w:spacing w:after="0"/>
            </w:pPr>
            <w:r>
              <w:rPr>
                <w:sz w:val="17"/>
              </w:rPr>
              <w:t>Index</w:t>
            </w:r>
          </w:p>
        </w:tc>
        <w:tc>
          <w:tcPr>
            <w:tcW w:type="dxa" w:w="7200"/>
            <w:shd w:fill="F7F9FB"/>
            <w:tcMar>
              <w:top w:w="80" w:type="dxa"/>
              <w:start w:w="100" w:type="dxa"/>
              <w:bottom w:w="80" w:type="dxa"/>
              <w:end w:w="100" w:type="dxa"/>
            </w:tcMar>
            <w:vAlign w:val="top"/>
          </w:tcPr>
          <w:p>
            <w:pPr>
              <w:spacing w:after="0"/>
            </w:pPr>
            <w:r>
              <w:rPr>
                <w:sz w:val="17"/>
              </w:rPr>
              <w:t>order_id</w:t>
            </w:r>
          </w:p>
        </w:tc>
      </w:tr>
      <w:tr>
        <w:tc>
          <w:tcPr>
            <w:tcW w:type="dxa" w:w="2736"/>
            <w:tcMar>
              <w:top w:w="80" w:type="dxa"/>
              <w:start w:w="100" w:type="dxa"/>
              <w:bottom w:w="80" w:type="dxa"/>
              <w:end w:w="100" w:type="dxa"/>
            </w:tcMar>
            <w:vAlign w:val="top"/>
          </w:tcPr>
          <w:p>
            <w:pPr>
              <w:spacing w:after="0"/>
            </w:pPr>
            <w:r>
              <w:rPr>
                <w:sz w:val="17"/>
              </w:rPr>
              <w:t>Index</w:t>
            </w:r>
          </w:p>
        </w:tc>
        <w:tc>
          <w:tcPr>
            <w:tcW w:type="dxa" w:w="7200"/>
            <w:tcMar>
              <w:top w:w="80" w:type="dxa"/>
              <w:start w:w="100" w:type="dxa"/>
              <w:bottom w:w="80" w:type="dxa"/>
              <w:end w:w="100" w:type="dxa"/>
            </w:tcMar>
            <w:vAlign w:val="top"/>
          </w:tcPr>
          <w:p>
            <w:pPr>
              <w:spacing w:after="0"/>
            </w:pPr>
            <w:r>
              <w:rPr>
                <w:sz w:val="17"/>
              </w:rPr>
              <w:t>customer_id</w:t>
            </w:r>
          </w:p>
        </w:tc>
      </w:tr>
      <w:tr>
        <w:tc>
          <w:tcPr>
            <w:tcW w:type="dxa" w:w="2736"/>
            <w:shd w:fill="F7F9FB"/>
            <w:tcMar>
              <w:top w:w="80" w:type="dxa"/>
              <w:start w:w="100" w:type="dxa"/>
              <w:bottom w:w="80" w:type="dxa"/>
              <w:end w:w="100" w:type="dxa"/>
            </w:tcMar>
            <w:vAlign w:val="top"/>
          </w:tcPr>
          <w:p>
            <w:pPr>
              <w:spacing w:after="0"/>
            </w:pPr>
            <w:r>
              <w:rPr>
                <w:sz w:val="17"/>
              </w:rPr>
              <w:t>Index</w:t>
            </w:r>
          </w:p>
        </w:tc>
        <w:tc>
          <w:tcPr>
            <w:tcW w:type="dxa" w:w="7200"/>
            <w:shd w:fill="F7F9FB"/>
            <w:tcMar>
              <w:top w:w="80" w:type="dxa"/>
              <w:start w:w="100" w:type="dxa"/>
              <w:bottom w:w="80" w:type="dxa"/>
              <w:end w:w="100" w:type="dxa"/>
            </w:tcMar>
            <w:vAlign w:val="top"/>
          </w:tcPr>
          <w:p>
            <w:pPr>
              <w:spacing w:after="0"/>
            </w:pPr>
            <w:r>
              <w:rPr>
                <w:sz w:val="17"/>
              </w:rPr>
              <w:t>status</w:t>
            </w:r>
          </w:p>
        </w:tc>
      </w:tr>
      <w:tr>
        <w:tc>
          <w:tcPr>
            <w:tcW w:type="dxa" w:w="2736"/>
            <w:tcMar>
              <w:top w:w="80" w:type="dxa"/>
              <w:start w:w="100" w:type="dxa"/>
              <w:bottom w:w="80" w:type="dxa"/>
              <w:end w:w="100" w:type="dxa"/>
            </w:tcMar>
            <w:vAlign w:val="top"/>
          </w:tcPr>
          <w:p>
            <w:pPr>
              <w:spacing w:after="0"/>
            </w:pPr>
            <w:r>
              <w:rPr>
                <w:sz w:val="17"/>
              </w:rPr>
              <w:t>Index</w:t>
            </w:r>
          </w:p>
        </w:tc>
        <w:tc>
          <w:tcPr>
            <w:tcW w:type="dxa" w:w="7200"/>
            <w:tcMar>
              <w:top w:w="80" w:type="dxa"/>
              <w:start w:w="100" w:type="dxa"/>
              <w:bottom w:w="80" w:type="dxa"/>
              <w:end w:w="100" w:type="dxa"/>
            </w:tcMar>
            <w:vAlign w:val="top"/>
          </w:tcPr>
          <w:p>
            <w:pPr>
              <w:spacing w:after="0"/>
            </w:pPr>
            <w:r>
              <w:rPr>
                <w:sz w:val="17"/>
              </w:rPr>
              <w:t>created_at</w:t>
            </w:r>
          </w:p>
        </w:tc>
      </w:tr>
      <w:tr>
        <w:tc>
          <w:tcPr>
            <w:tcW w:type="dxa" w:w="2736"/>
            <w:shd w:fill="F7F9FB"/>
            <w:tcMar>
              <w:top w:w="80" w:type="dxa"/>
              <w:start w:w="100" w:type="dxa"/>
              <w:bottom w:w="80" w:type="dxa"/>
              <w:end w:w="100" w:type="dxa"/>
            </w:tcMar>
            <w:vAlign w:val="top"/>
          </w:tcPr>
          <w:p>
            <w:pPr>
              <w:spacing w:after="0"/>
            </w:pPr>
            <w:r>
              <w:rPr>
                <w:sz w:val="17"/>
              </w:rPr>
              <w:t>Composite index</w:t>
            </w:r>
          </w:p>
        </w:tc>
        <w:tc>
          <w:tcPr>
            <w:tcW w:type="dxa" w:w="7200"/>
            <w:shd w:fill="F7F9FB"/>
            <w:tcMar>
              <w:top w:w="80" w:type="dxa"/>
              <w:start w:w="100" w:type="dxa"/>
              <w:bottom w:w="80" w:type="dxa"/>
              <w:end w:w="100" w:type="dxa"/>
            </w:tcMar>
            <w:vAlign w:val="top"/>
          </w:tcPr>
          <w:p>
            <w:pPr>
              <w:spacing w:after="0"/>
            </w:pPr>
            <w:r>
              <w:rPr>
                <w:sz w:val="17"/>
              </w:rPr>
              <w:t>order_id + created_at or customer_id + created_at based on query plan</w:t>
            </w:r>
          </w:p>
        </w:tc>
      </w:tr>
      <w:tr>
        <w:tc>
          <w:tcPr>
            <w:tcW w:type="dxa" w:w="2736"/>
            <w:tcMar>
              <w:top w:w="80" w:type="dxa"/>
              <w:start w:w="100" w:type="dxa"/>
              <w:bottom w:w="80" w:type="dxa"/>
              <w:end w:w="100" w:type="dxa"/>
            </w:tcMar>
            <w:vAlign w:val="top"/>
          </w:tcPr>
          <w:p>
            <w:pPr>
              <w:spacing w:after="0"/>
            </w:pPr>
            <w:r>
              <w:rPr>
                <w:sz w:val="17"/>
              </w:rPr>
              <w:t>Soft-delete support</w:t>
            </w:r>
          </w:p>
        </w:tc>
        <w:tc>
          <w:tcPr>
            <w:tcW w:type="dxa" w:w="7200"/>
            <w:tcMar>
              <w:top w:w="80" w:type="dxa"/>
              <w:start w:w="100" w:type="dxa"/>
              <w:bottom w:w="80" w:type="dxa"/>
              <w:end w:w="100" w:type="dxa"/>
            </w:tcMar>
            <w:vAlign w:val="top"/>
          </w:tcPr>
          <w:p>
            <w:pPr>
              <w:spacing w:after="0"/>
            </w:pPr>
            <w:r>
              <w:rPr>
                <w:sz w:val="17"/>
              </w:rPr>
              <w:t>Index or partial index strategy for deleted = false, where appropriate</w:t>
            </w:r>
          </w:p>
        </w:tc>
      </w:tr>
    </w:tbl>
    <w:p>
      <w:pPr>
        <w:spacing w:after="0"/>
        <w:widowControl/>
      </w:pPr>
    </w:p>
    <w:p>
      <w:pPr>
        <w:pStyle w:val="Heading2"/>
        <w:keepNext/>
        <w:widowControl/>
      </w:pPr>
      <w:r>
        <w:t>Repository capabilities</w:t>
      </w:r>
    </w:p>
    <w:p>
      <w:pPr>
        <w:pStyle w:val="ListBullet"/>
        <w:spacing w:after="60"/>
        <w:widowControl/>
      </w:pPr>
      <w:r>
        <w:t>Find by ID excluding logically deleted rows.</w:t>
      </w:r>
    </w:p>
    <w:p>
      <w:pPr>
        <w:pStyle w:val="ListBullet"/>
        <w:spacing w:after="60"/>
        <w:widowControl/>
      </w:pPr>
      <w:r>
        <w:t>Find by payment reference.</w:t>
      </w:r>
    </w:p>
    <w:p>
      <w:pPr>
        <w:pStyle w:val="ListBullet"/>
        <w:spacing w:after="60"/>
        <w:widowControl/>
      </w:pPr>
      <w:r>
        <w:t>Find by idempotency key.</w:t>
      </w:r>
    </w:p>
    <w:p>
      <w:pPr>
        <w:pStyle w:val="ListBullet"/>
        <w:spacing w:after="60"/>
        <w:widowControl/>
      </w:pPr>
      <w:r>
        <w:t>Check existence of gateway transaction ID.</w:t>
      </w:r>
    </w:p>
    <w:p>
      <w:pPr>
        <w:pStyle w:val="ListBullet"/>
        <w:spacing w:after="60"/>
        <w:widowControl/>
      </w:pPr>
      <w:r>
        <w:t>Find payments by order ID and customer ID.</w:t>
      </w:r>
    </w:p>
    <w:p>
      <w:pPr>
        <w:pStyle w:val="ListBullet"/>
        <w:spacing w:after="60"/>
        <w:widowControl/>
      </w:pPr>
      <w:r>
        <w:t>Search using optional filters with pagination and sorting.</w:t>
      </w:r>
    </w:p>
    <w:p>
      <w:pPr>
        <w:pStyle w:val="ListBullet"/>
        <w:spacing w:after="60"/>
        <w:widowControl/>
      </w:pPr>
      <w:r>
        <w:t>Support any lock strategy selected for the idempotency or update workflow.</w:t>
      </w:r>
    </w:p>
    <w:p>
      <w:pPr>
        <w:pStyle w:val="ListBullet"/>
        <w:spacing w:after="60"/>
        <w:widowControl/>
      </w:pPr>
      <w:r>
        <w:t>Return projections or DTOs only when the learner can justify the complexity.</w:t>
      </w:r>
    </w:p>
    <w:p>
      <w:pPr>
        <w:pStyle w:val="Heading1"/>
        <w:keepNext/>
        <w:widowControl/>
      </w:pPr>
      <w:r>
        <w:t>12. Implementation Steps</w:t>
      </w:r>
    </w:p>
    <w:p>
      <w:pPr>
        <w:spacing w:after="120"/>
        <w:widowControl/>
      </w:pPr>
      <w:r>
        <w:rPr>
          <w:b/>
          <w:color w:val="2D6A9F"/>
        </w:rPr>
        <w:t>1. Create the project</w:t>
      </w:r>
      <w:r>
        <w:t xml:space="preserve"> - Generate a Spring Boot 4.x project. Select web, validation, data JPA, PostgreSQL driver, and test dependencies. Select Java 21 and a single build tool.</w:t>
      </w:r>
    </w:p>
    <w:p>
      <w:pPr>
        <w:spacing w:after="120"/>
        <w:widowControl/>
      </w:pPr>
      <w:r>
        <w:rPr>
          <w:b/>
          <w:color w:val="2D6A9F"/>
        </w:rPr>
        <w:t>2. Establish the package structure</w:t>
      </w:r>
      <w:r>
        <w:t xml:space="preserve"> - Place the main application class in a root package. Create packages for controller, DTO records, entity, repository, service, mapper, gateway, configuration, and exceptions.</w:t>
      </w:r>
    </w:p>
    <w:p>
      <w:pPr>
        <w:spacing w:after="120"/>
        <w:widowControl/>
      </w:pPr>
      <w:r>
        <w:rPr>
          <w:b/>
          <w:color w:val="2D6A9F"/>
        </w:rPr>
        <w:t>3. Configure PostgreSQL</w:t>
      </w:r>
      <w:r>
        <w:t xml:space="preserve"> - Create a local database and restricted application user. Configure URL, credentials through environment variables, JDBC settings, JPA behavior, SQL logging policy, and time zone.</w:t>
      </w:r>
    </w:p>
    <w:p>
      <w:pPr>
        <w:spacing w:after="120"/>
        <w:widowControl/>
      </w:pPr>
      <w:r>
        <w:rPr>
          <w:b/>
          <w:color w:val="2D6A9F"/>
        </w:rPr>
        <w:t>4. Define enums and lifecycle</w:t>
      </w:r>
      <w:r>
        <w:t xml:space="preserve"> - Create the payment method and payment status enumerations. Document the allowed transition map before writing service logic.</w:t>
      </w:r>
    </w:p>
    <w:p>
      <w:pPr>
        <w:spacing w:after="120"/>
        <w:widowControl/>
      </w:pPr>
      <w:r>
        <w:rPr>
          <w:b/>
          <w:color w:val="2D6A9F"/>
        </w:rPr>
        <w:t>5. Design the Payment entity</w:t>
      </w:r>
      <w:r>
        <w:t xml:space="preserve"> - Map all required fields, auditing timestamps, soft-delete marker, and optimistic-lock version. Add column-level metadata and safe defaults.</w:t>
      </w:r>
    </w:p>
    <w:p>
      <w:pPr>
        <w:spacing w:after="120"/>
        <w:widowControl/>
      </w:pPr>
      <w:r>
        <w:rPr>
          <w:b/>
          <w:color w:val="2D6A9F"/>
        </w:rPr>
        <w:t>6. Plan database constraints</w:t>
      </w:r>
      <w:r>
        <w:t xml:space="preserve"> - Create or configure schema management so uniqueness, checks, nullability, and indexes exist independently of Java validation.</w:t>
      </w:r>
    </w:p>
    <w:p>
      <w:pPr>
        <w:spacing w:after="120"/>
        <w:widowControl/>
      </w:pPr>
      <w:r>
        <w:rPr>
          <w:b/>
          <w:color w:val="2D6A9F"/>
        </w:rPr>
        <w:t>7. Create the repository</w:t>
      </w:r>
      <w:r>
        <w:t xml:space="preserve"> - Extend the appropriate Spring Data interface. Add required finder, existence, pagination, and filter capabilities.</w:t>
      </w:r>
    </w:p>
    <w:p>
      <w:pPr>
        <w:spacing w:after="120"/>
        <w:widowControl/>
      </w:pPr>
      <w:r>
        <w:rPr>
          <w:b/>
          <w:color w:val="2D6A9F"/>
        </w:rPr>
        <w:t>8. Define request records</w:t>
      </w:r>
      <w:r>
        <w:t xml:space="preserve"> - Create create, update, and search request records. Add field-level Bean Validation constraints and clear validation messages.</w:t>
      </w:r>
    </w:p>
    <w:p>
      <w:pPr>
        <w:spacing w:after="120"/>
        <w:widowControl/>
      </w:pPr>
      <w:r>
        <w:rPr>
          <w:b/>
          <w:color w:val="2D6A9F"/>
        </w:rPr>
        <w:t>9. Define response records</w:t>
      </w:r>
      <w:r>
        <w:t xml:space="preserve"> - Create payment and pagination response records. Exclude internal, deleted, and sensitive values.</w:t>
      </w:r>
    </w:p>
    <w:p>
      <w:pPr>
        <w:spacing w:after="120"/>
        <w:widowControl/>
      </w:pPr>
      <w:r>
        <w:rPr>
          <w:b/>
          <w:color w:val="2D6A9F"/>
        </w:rPr>
        <w:t>10. Add mapping responsibility</w:t>
      </w:r>
      <w:r>
        <w:t xml:space="preserve"> - Design mapper methods between records and the Payment entity. Decide how null fields and partial updates are handled.</w:t>
      </w:r>
    </w:p>
    <w:p>
      <w:pPr>
        <w:spacing w:after="120"/>
        <w:widowControl/>
      </w:pPr>
      <w:r>
        <w:rPr>
          <w:b/>
          <w:color w:val="2D6A9F"/>
        </w:rPr>
        <w:t>11. Design custom exceptions</w:t>
      </w:r>
      <w:r>
        <w:t xml:space="preserve"> - Create domain exceptions for not found, duplicate, idempotency conflict, invalid state, business validation, and gateway failures.</w:t>
      </w:r>
    </w:p>
    <w:p>
      <w:pPr>
        <w:spacing w:after="120"/>
        <w:widowControl/>
      </w:pPr>
      <w:r>
        <w:rPr>
          <w:b/>
          <w:color w:val="2D6A9F"/>
        </w:rPr>
        <w:t>12. Implement the global handler</w:t>
      </w:r>
      <w:r>
        <w:t xml:space="preserve"> - Use controller advice to translate framework and domain exceptions into RFC 9457 problem responses. Include safe field-error details.</w:t>
      </w:r>
    </w:p>
    <w:p>
      <w:pPr>
        <w:spacing w:after="120"/>
        <w:widowControl/>
      </w:pPr>
      <w:r>
        <w:rPr>
          <w:b/>
          <w:color w:val="2D6A9F"/>
        </w:rPr>
        <w:t>13. Define the service contract</w:t>
      </w:r>
      <w:r>
        <w:t xml:space="preserve"> - Specify operations for create, get, search, update, and delete/cancel. Keep controllers free of business decisions.</w:t>
      </w:r>
    </w:p>
    <w:p>
      <w:pPr>
        <w:spacing w:after="120"/>
        <w:widowControl/>
      </w:pPr>
      <w:r>
        <w:rPr>
          <w:b/>
          <w:color w:val="2D6A9F"/>
        </w:rPr>
        <w:t>14. Implement idempotent creation</w:t>
      </w:r>
      <w:r>
        <w:t xml:space="preserve"> - Check the idempotency key within a transaction, compare request fingerprints or business fields, prevent duplicate gateway calls, and rely on a database uniqueness constraint for race protection.</w:t>
      </w:r>
    </w:p>
    <w:p>
      <w:pPr>
        <w:spacing w:after="120"/>
        <w:widowControl/>
      </w:pPr>
      <w:r>
        <w:rPr>
          <w:b/>
          <w:color w:val="2D6A9F"/>
        </w:rPr>
        <w:t>15. Implement gateway abstraction</w:t>
      </w:r>
      <w:r>
        <w:t xml:space="preserve"> - Create an interface and a deterministic simulator. Allow success, pending, and failure outcomes to be tested without a real provider.</w:t>
      </w:r>
    </w:p>
    <w:p>
      <w:pPr>
        <w:spacing w:after="120"/>
        <w:widowControl/>
      </w:pPr>
      <w:r>
        <w:rPr>
          <w:b/>
          <w:color w:val="2D6A9F"/>
        </w:rPr>
        <w:t>16. Implement read and search</w:t>
      </w:r>
      <w:r>
        <w:t xml:space="preserve"> - Return non-deleted payments, apply filters, validate pagination and sorting, and map pages into record responses.</w:t>
      </w:r>
    </w:p>
    <w:p>
      <w:pPr>
        <w:spacing w:after="120"/>
        <w:widowControl/>
      </w:pPr>
      <w:r>
        <w:rPr>
          <w:b/>
          <w:color w:val="2D6A9F"/>
        </w:rPr>
        <w:t>17. Implement updates</w:t>
      </w:r>
      <w:r>
        <w:t xml:space="preserve"> - Load the row, verify expected version where used, validate status transition and cross-field rules, apply only permitted changes, and save transactionally.</w:t>
      </w:r>
    </w:p>
    <w:p>
      <w:pPr>
        <w:spacing w:after="120"/>
        <w:widowControl/>
      </w:pPr>
      <w:r>
        <w:rPr>
          <w:b/>
          <w:color w:val="2D6A9F"/>
        </w:rPr>
        <w:t>18. Implement logical deletion</w:t>
      </w:r>
      <w:r>
        <w:t xml:space="preserve"> - Enforce deletion eligibility, mark the row deleted, preserve audit values, and define repeated-delete behavior.</w:t>
      </w:r>
    </w:p>
    <w:p>
      <w:pPr>
        <w:spacing w:after="120"/>
        <w:widowControl/>
      </w:pPr>
      <w:r>
        <w:rPr>
          <w:b/>
          <w:color w:val="2D6A9F"/>
        </w:rPr>
        <w:t>19. Add logging and audit behavior</w:t>
      </w:r>
      <w:r>
        <w:t xml:space="preserve"> - Log payment reference, order ID, status, and correlation ID. Mask instrument data and never log secrets or full request payloads.</w:t>
      </w:r>
    </w:p>
    <w:p>
      <w:pPr>
        <w:spacing w:after="120"/>
        <w:widowControl/>
      </w:pPr>
      <w:r>
        <w:rPr>
          <w:b/>
          <w:color w:val="2D6A9F"/>
        </w:rPr>
        <w:t>20. Add API documentation</w:t>
      </w:r>
      <w:r>
        <w:t xml:space="preserve"> - Document request records, status codes, filters, transitions, idempotency behavior, and example problem responses.</w:t>
      </w:r>
    </w:p>
    <w:p>
      <w:pPr>
        <w:spacing w:after="120"/>
        <w:widowControl/>
      </w:pPr>
      <w:r>
        <w:rPr>
          <w:b/>
          <w:color w:val="2D6A9F"/>
        </w:rPr>
        <w:t>21. Write tests</w:t>
      </w:r>
      <w:r>
        <w:t xml:space="preserve"> - Cover validators, service rules, repository constraints, controller contracts, problem responses, concurrency, and idempotency.</w:t>
      </w:r>
    </w:p>
    <w:p>
      <w:pPr>
        <w:spacing w:after="120"/>
        <w:widowControl/>
      </w:pPr>
      <w:r>
        <w:rPr>
          <w:b/>
          <w:color w:val="2D6A9F"/>
        </w:rPr>
        <w:t>22. Execute end-to-end verification</w:t>
      </w:r>
      <w:r>
        <w:t xml:space="preserve"> - Run PostgreSQL, start the application, exercise every operation, confirm database state, and verify no sensitive data appears in logs or responses.</w:t>
      </w:r>
    </w:p>
    <w:p>
      <w:pPr>
        <w:spacing w:after="120"/>
        <w:widowControl/>
      </w:pPr>
      <w:r>
        <w:rPr>
          <w:b/>
          <w:color w:val="2D6A9F"/>
        </w:rPr>
        <w:t>23. Prepare submission</w:t>
      </w:r>
      <w:r>
        <w:t xml:space="preserve"> - Add README, architecture diagram, endpoint summary, assumptions, test report, and setup instructions. Do not include credentials in source control.</w:t>
      </w:r>
    </w:p>
    <w:p>
      <w:pPr>
        <w:widowControl/>
      </w:pPr>
      <w:r>
        <w:br w:type="page"/>
      </w:r>
    </w:p>
    <w:p>
      <w:pPr>
        <w:pStyle w:val="Heading2"/>
        <w:keepNext/>
        <w:widowControl/>
      </w:pPr>
      <w:r>
        <w:t>Suggested development sequence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9324A"/>
            <w:tcMar>
              <w:top w:w="80" w:type="dxa"/>
              <w:start w:w="100" w:type="dxa"/>
              <w:bottom w:w="80" w:type="dxa"/>
              <w:end w:w="100" w:type="dxa"/>
            </w:tcMar>
          </w:tcPr>
          <w:p>
            <w:pPr>
              <w:jc w:val="center"/>
            </w:pPr>
            <w:r>
              <w:rPr>
                <w:b/>
                <w:color w:val="FFFFFF"/>
                <w:sz w:val="16"/>
              </w:rPr>
              <w:t>Iteration</w:t>
            </w:r>
          </w:p>
        </w:tc>
        <w:tc>
          <w:tcPr>
            <w:tcW w:type="dxa" w:w="3744"/>
            <w:shd w:fill="19324A"/>
            <w:tcMar>
              <w:top w:w="80" w:type="dxa"/>
              <w:start w:w="100" w:type="dxa"/>
              <w:bottom w:w="80" w:type="dxa"/>
              <w:end w:w="100" w:type="dxa"/>
            </w:tcMar>
          </w:tcPr>
          <w:p>
            <w:pPr>
              <w:jc w:val="center"/>
            </w:pPr>
            <w:r>
              <w:rPr>
                <w:b/>
                <w:color w:val="FFFFFF"/>
                <w:sz w:val="16"/>
              </w:rPr>
              <w:t>Goal</w:t>
            </w:r>
          </w:p>
        </w:tc>
        <w:tc>
          <w:tcPr>
            <w:tcW w:type="dxa" w:w="4752"/>
            <w:shd w:fill="19324A"/>
            <w:tcMar>
              <w:top w:w="80" w:type="dxa"/>
              <w:start w:w="100" w:type="dxa"/>
              <w:bottom w:w="80" w:type="dxa"/>
              <w:end w:w="100" w:type="dxa"/>
            </w:tcMar>
          </w:tcPr>
          <w:p>
            <w:pPr>
              <w:jc w:val="center"/>
            </w:pPr>
            <w:r>
              <w:rPr>
                <w:b/>
                <w:color w:val="FFFFFF"/>
                <w:sz w:val="16"/>
              </w:rPr>
              <w:t>Completion checkpoint</w:t>
            </w:r>
          </w:p>
        </w:tc>
      </w:tr>
      <w:tr>
        <w:tc>
          <w:tcPr>
            <w:tcW w:type="dxa" w:w="1440"/>
            <w:tcMar>
              <w:top w:w="80" w:type="dxa"/>
              <w:start w:w="100" w:type="dxa"/>
              <w:bottom w:w="80" w:type="dxa"/>
              <w:end w:w="100" w:type="dxa"/>
            </w:tcMar>
            <w:vAlign w:val="top"/>
          </w:tcPr>
          <w:p>
            <w:pPr>
              <w:spacing w:after="0"/>
            </w:pPr>
            <w:r>
              <w:rPr>
                <w:sz w:val="16"/>
              </w:rPr>
              <w:t>Iteration 1</w:t>
            </w:r>
          </w:p>
        </w:tc>
        <w:tc>
          <w:tcPr>
            <w:tcW w:type="dxa" w:w="3744"/>
            <w:tcMar>
              <w:top w:w="80" w:type="dxa"/>
              <w:start w:w="100" w:type="dxa"/>
              <w:bottom w:w="80" w:type="dxa"/>
              <w:end w:w="100" w:type="dxa"/>
            </w:tcMar>
            <w:vAlign w:val="top"/>
          </w:tcPr>
          <w:p>
            <w:pPr>
              <w:spacing w:after="0"/>
            </w:pPr>
            <w:r>
              <w:rPr>
                <w:sz w:val="16"/>
              </w:rPr>
              <w:t>Project, database connectivity, entity, repository</w:t>
            </w:r>
          </w:p>
        </w:tc>
        <w:tc>
          <w:tcPr>
            <w:tcW w:type="dxa" w:w="4752"/>
            <w:tcMar>
              <w:top w:w="80" w:type="dxa"/>
              <w:start w:w="100" w:type="dxa"/>
              <w:bottom w:w="80" w:type="dxa"/>
              <w:end w:w="100" w:type="dxa"/>
            </w:tcMar>
            <w:vAlign w:val="top"/>
          </w:tcPr>
          <w:p>
            <w:pPr>
              <w:spacing w:after="0"/>
            </w:pPr>
            <w:r>
              <w:rPr>
                <w:sz w:val="16"/>
              </w:rPr>
              <w:t>Application starts and repository integration test persists a valid payment.</w:t>
            </w:r>
          </w:p>
        </w:tc>
      </w:tr>
      <w:tr>
        <w:tc>
          <w:tcPr>
            <w:tcW w:type="dxa" w:w="1440"/>
            <w:shd w:fill="F7F9FB"/>
            <w:tcMar>
              <w:top w:w="80" w:type="dxa"/>
              <w:start w:w="100" w:type="dxa"/>
              <w:bottom w:w="80" w:type="dxa"/>
              <w:end w:w="100" w:type="dxa"/>
            </w:tcMar>
            <w:vAlign w:val="top"/>
          </w:tcPr>
          <w:p>
            <w:pPr>
              <w:spacing w:after="0"/>
            </w:pPr>
            <w:r>
              <w:rPr>
                <w:sz w:val="16"/>
              </w:rPr>
              <w:t>Iteration 2</w:t>
            </w:r>
          </w:p>
        </w:tc>
        <w:tc>
          <w:tcPr>
            <w:tcW w:type="dxa" w:w="3744"/>
            <w:shd w:fill="F7F9FB"/>
            <w:tcMar>
              <w:top w:w="80" w:type="dxa"/>
              <w:start w:w="100" w:type="dxa"/>
              <w:bottom w:w="80" w:type="dxa"/>
              <w:end w:w="100" w:type="dxa"/>
            </w:tcMar>
            <w:vAlign w:val="top"/>
          </w:tcPr>
          <w:p>
            <w:pPr>
              <w:spacing w:after="0"/>
            </w:pPr>
            <w:r>
              <w:rPr>
                <w:sz w:val="16"/>
              </w:rPr>
              <w:t>Record DTOs, mapping, create and read</w:t>
            </w:r>
          </w:p>
        </w:tc>
        <w:tc>
          <w:tcPr>
            <w:tcW w:type="dxa" w:w="4752"/>
            <w:shd w:fill="F7F9FB"/>
            <w:tcMar>
              <w:top w:w="80" w:type="dxa"/>
              <w:start w:w="100" w:type="dxa"/>
              <w:bottom w:w="80" w:type="dxa"/>
              <w:end w:w="100" w:type="dxa"/>
            </w:tcMar>
            <w:vAlign w:val="top"/>
          </w:tcPr>
          <w:p>
            <w:pPr>
              <w:spacing w:after="0"/>
            </w:pPr>
            <w:r>
              <w:rPr>
                <w:sz w:val="16"/>
              </w:rPr>
              <w:t>Create and read APIs pass validation and idempotency tests.</w:t>
            </w:r>
          </w:p>
        </w:tc>
      </w:tr>
      <w:tr>
        <w:tc>
          <w:tcPr>
            <w:tcW w:type="dxa" w:w="1440"/>
            <w:tcMar>
              <w:top w:w="80" w:type="dxa"/>
              <w:start w:w="100" w:type="dxa"/>
              <w:bottom w:w="80" w:type="dxa"/>
              <w:end w:w="100" w:type="dxa"/>
            </w:tcMar>
            <w:vAlign w:val="top"/>
          </w:tcPr>
          <w:p>
            <w:pPr>
              <w:spacing w:after="0"/>
            </w:pPr>
            <w:r>
              <w:rPr>
                <w:sz w:val="16"/>
              </w:rPr>
              <w:t>Iteration 3</w:t>
            </w:r>
          </w:p>
        </w:tc>
        <w:tc>
          <w:tcPr>
            <w:tcW w:type="dxa" w:w="3744"/>
            <w:tcMar>
              <w:top w:w="80" w:type="dxa"/>
              <w:start w:w="100" w:type="dxa"/>
              <w:bottom w:w="80" w:type="dxa"/>
              <w:end w:w="100" w:type="dxa"/>
            </w:tcMar>
            <w:vAlign w:val="top"/>
          </w:tcPr>
          <w:p>
            <w:pPr>
              <w:spacing w:after="0"/>
            </w:pPr>
            <w:r>
              <w:rPr>
                <w:sz w:val="16"/>
              </w:rPr>
              <w:t>Search, pagination, sorting</w:t>
            </w:r>
          </w:p>
        </w:tc>
        <w:tc>
          <w:tcPr>
            <w:tcW w:type="dxa" w:w="4752"/>
            <w:tcMar>
              <w:top w:w="80" w:type="dxa"/>
              <w:start w:w="100" w:type="dxa"/>
              <w:bottom w:w="80" w:type="dxa"/>
              <w:end w:w="100" w:type="dxa"/>
            </w:tcMar>
            <w:vAlign w:val="top"/>
          </w:tcPr>
          <w:p>
            <w:pPr>
              <w:spacing w:after="0"/>
            </w:pPr>
            <w:r>
              <w:rPr>
                <w:sz w:val="16"/>
              </w:rPr>
              <w:t>Filters and paging metadata are correct.</w:t>
            </w:r>
          </w:p>
        </w:tc>
      </w:tr>
      <w:tr>
        <w:tc>
          <w:tcPr>
            <w:tcW w:type="dxa" w:w="1440"/>
            <w:shd w:fill="F7F9FB"/>
            <w:tcMar>
              <w:top w:w="80" w:type="dxa"/>
              <w:start w:w="100" w:type="dxa"/>
              <w:bottom w:w="80" w:type="dxa"/>
              <w:end w:w="100" w:type="dxa"/>
            </w:tcMar>
            <w:vAlign w:val="top"/>
          </w:tcPr>
          <w:p>
            <w:pPr>
              <w:spacing w:after="0"/>
            </w:pPr>
            <w:r>
              <w:rPr>
                <w:sz w:val="16"/>
              </w:rPr>
              <w:t>Iteration 4</w:t>
            </w:r>
          </w:p>
        </w:tc>
        <w:tc>
          <w:tcPr>
            <w:tcW w:type="dxa" w:w="3744"/>
            <w:shd w:fill="F7F9FB"/>
            <w:tcMar>
              <w:top w:w="80" w:type="dxa"/>
              <w:start w:w="100" w:type="dxa"/>
              <w:bottom w:w="80" w:type="dxa"/>
              <w:end w:w="100" w:type="dxa"/>
            </w:tcMar>
            <w:vAlign w:val="top"/>
          </w:tcPr>
          <w:p>
            <w:pPr>
              <w:spacing w:after="0"/>
            </w:pPr>
            <w:r>
              <w:rPr>
                <w:sz w:val="16"/>
              </w:rPr>
              <w:t>Update, lifecycle, optimistic locking</w:t>
            </w:r>
          </w:p>
        </w:tc>
        <w:tc>
          <w:tcPr>
            <w:tcW w:type="dxa" w:w="4752"/>
            <w:shd w:fill="F7F9FB"/>
            <w:tcMar>
              <w:top w:w="80" w:type="dxa"/>
              <w:start w:w="100" w:type="dxa"/>
              <w:bottom w:w="80" w:type="dxa"/>
              <w:end w:w="100" w:type="dxa"/>
            </w:tcMar>
            <w:vAlign w:val="top"/>
          </w:tcPr>
          <w:p>
            <w:pPr>
              <w:spacing w:after="0"/>
            </w:pPr>
            <w:r>
              <w:rPr>
                <w:sz w:val="16"/>
              </w:rPr>
              <w:t>Allowed transitions succeed and invalid/concurrent updates return conflict.</w:t>
            </w:r>
          </w:p>
        </w:tc>
      </w:tr>
      <w:tr>
        <w:tc>
          <w:tcPr>
            <w:tcW w:type="dxa" w:w="1440"/>
            <w:tcMar>
              <w:top w:w="80" w:type="dxa"/>
              <w:start w:w="100" w:type="dxa"/>
              <w:bottom w:w="80" w:type="dxa"/>
              <w:end w:w="100" w:type="dxa"/>
            </w:tcMar>
            <w:vAlign w:val="top"/>
          </w:tcPr>
          <w:p>
            <w:pPr>
              <w:spacing w:after="0"/>
            </w:pPr>
            <w:r>
              <w:rPr>
                <w:sz w:val="16"/>
              </w:rPr>
              <w:t>Iteration 5</w:t>
            </w:r>
          </w:p>
        </w:tc>
        <w:tc>
          <w:tcPr>
            <w:tcW w:type="dxa" w:w="3744"/>
            <w:tcMar>
              <w:top w:w="80" w:type="dxa"/>
              <w:start w:w="100" w:type="dxa"/>
              <w:bottom w:w="80" w:type="dxa"/>
              <w:end w:w="100" w:type="dxa"/>
            </w:tcMar>
            <w:vAlign w:val="top"/>
          </w:tcPr>
          <w:p>
            <w:pPr>
              <w:spacing w:after="0"/>
            </w:pPr>
            <w:r>
              <w:rPr>
                <w:sz w:val="16"/>
              </w:rPr>
              <w:t>Logical delete and audit behavior</w:t>
            </w:r>
          </w:p>
        </w:tc>
        <w:tc>
          <w:tcPr>
            <w:tcW w:type="dxa" w:w="4752"/>
            <w:tcMar>
              <w:top w:w="80" w:type="dxa"/>
              <w:start w:w="100" w:type="dxa"/>
              <w:bottom w:w="80" w:type="dxa"/>
              <w:end w:w="100" w:type="dxa"/>
            </w:tcMar>
            <w:vAlign w:val="top"/>
          </w:tcPr>
          <w:p>
            <w:pPr>
              <w:spacing w:after="0"/>
            </w:pPr>
            <w:r>
              <w:rPr>
                <w:sz w:val="16"/>
              </w:rPr>
              <w:t>Eligible records are hidden but preserved in PostgreSQL.</w:t>
            </w:r>
          </w:p>
        </w:tc>
      </w:tr>
      <w:tr>
        <w:tc>
          <w:tcPr>
            <w:tcW w:type="dxa" w:w="1440"/>
            <w:shd w:fill="F7F9FB"/>
            <w:tcMar>
              <w:top w:w="80" w:type="dxa"/>
              <w:start w:w="100" w:type="dxa"/>
              <w:bottom w:w="80" w:type="dxa"/>
              <w:end w:w="100" w:type="dxa"/>
            </w:tcMar>
            <w:vAlign w:val="top"/>
          </w:tcPr>
          <w:p>
            <w:pPr>
              <w:spacing w:after="0"/>
            </w:pPr>
            <w:r>
              <w:rPr>
                <w:sz w:val="16"/>
              </w:rPr>
              <w:t>Iteration 6</w:t>
            </w:r>
          </w:p>
        </w:tc>
        <w:tc>
          <w:tcPr>
            <w:tcW w:type="dxa" w:w="3744"/>
            <w:shd w:fill="F7F9FB"/>
            <w:tcMar>
              <w:top w:w="80" w:type="dxa"/>
              <w:start w:w="100" w:type="dxa"/>
              <w:bottom w:w="80" w:type="dxa"/>
              <w:end w:w="100" w:type="dxa"/>
            </w:tcMar>
            <w:vAlign w:val="top"/>
          </w:tcPr>
          <w:p>
            <w:pPr>
              <w:spacing w:after="0"/>
            </w:pPr>
            <w:r>
              <w:rPr>
                <w:sz w:val="16"/>
              </w:rPr>
              <w:t>Global exception handling, documentation, test hardening</w:t>
            </w:r>
          </w:p>
        </w:tc>
        <w:tc>
          <w:tcPr>
            <w:tcW w:type="dxa" w:w="4752"/>
            <w:shd w:fill="F7F9FB"/>
            <w:tcMar>
              <w:top w:w="80" w:type="dxa"/>
              <w:start w:w="100" w:type="dxa"/>
              <w:bottom w:w="80" w:type="dxa"/>
              <w:end w:w="100" w:type="dxa"/>
            </w:tcMar>
            <w:vAlign w:val="top"/>
          </w:tcPr>
          <w:p>
            <w:pPr>
              <w:spacing w:after="0"/>
            </w:pPr>
            <w:r>
              <w:rPr>
                <w:sz w:val="16"/>
              </w:rPr>
              <w:t>All failure paths use the same problem format and the full test suite passes.</w:t>
            </w:r>
          </w:p>
        </w:tc>
      </w:tr>
    </w:tbl>
    <w:p>
      <w:pPr>
        <w:spacing w:after="0"/>
        <w:widowControl/>
      </w:pPr>
    </w:p>
    <w:p>
      <w:pPr>
        <w:pStyle w:val="Heading1"/>
        <w:keepNext/>
        <w:widowControl/>
      </w:pPr>
      <w:r>
        <w:t>13.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24"/>
            <w:shd w:fill="19324A"/>
            <w:tcMar>
              <w:top w:w="80" w:type="dxa"/>
              <w:start w:w="100" w:type="dxa"/>
              <w:bottom w:w="80" w:type="dxa"/>
              <w:end w:w="100" w:type="dxa"/>
            </w:tcMar>
          </w:tcPr>
          <w:p>
            <w:pPr>
              <w:jc w:val="center"/>
            </w:pPr>
            <w:r>
              <w:rPr>
                <w:b/>
                <w:color w:val="FFFFFF"/>
                <w:sz w:val="16"/>
              </w:rPr>
              <w:t>ID</w:t>
            </w:r>
          </w:p>
        </w:tc>
        <w:tc>
          <w:tcPr>
            <w:tcW w:type="dxa" w:w="8712"/>
            <w:shd w:fill="19324A"/>
            <w:tcMar>
              <w:top w:w="80" w:type="dxa"/>
              <w:start w:w="100" w:type="dxa"/>
              <w:bottom w:w="80" w:type="dxa"/>
              <w:end w:w="100" w:type="dxa"/>
            </w:tcMar>
          </w:tcPr>
          <w:p>
            <w:pPr>
              <w:jc w:val="center"/>
            </w:pPr>
            <w:r>
              <w:rPr>
                <w:b/>
                <w:color w:val="FFFFFF"/>
                <w:sz w:val="16"/>
              </w:rPr>
              <w:t>Acceptance criterion</w:t>
            </w:r>
          </w:p>
        </w:tc>
      </w:tr>
      <w:tr>
        <w:tc>
          <w:tcPr>
            <w:tcW w:type="dxa" w:w="1224"/>
            <w:tcMar>
              <w:top w:w="80" w:type="dxa"/>
              <w:start w:w="100" w:type="dxa"/>
              <w:bottom w:w="80" w:type="dxa"/>
              <w:end w:w="100" w:type="dxa"/>
            </w:tcMar>
            <w:vAlign w:val="top"/>
          </w:tcPr>
          <w:p>
            <w:pPr>
              <w:spacing w:after="0"/>
            </w:pPr>
            <w:r>
              <w:rPr>
                <w:sz w:val="16"/>
              </w:rPr>
              <w:t>AC-01</w:t>
            </w:r>
          </w:p>
        </w:tc>
        <w:tc>
          <w:tcPr>
            <w:tcW w:type="dxa" w:w="8712"/>
            <w:tcMar>
              <w:top w:w="80" w:type="dxa"/>
              <w:start w:w="100" w:type="dxa"/>
              <w:bottom w:w="80" w:type="dxa"/>
              <w:end w:w="100" w:type="dxa"/>
            </w:tcMar>
            <w:vAlign w:val="top"/>
          </w:tcPr>
          <w:p>
            <w:pPr>
              <w:spacing w:after="0"/>
            </w:pPr>
            <w:r>
              <w:rPr>
                <w:sz w:val="16"/>
              </w:rPr>
              <w:t>A valid create request stores exactly one payment and returns a safe PaymentResponse.</w:t>
            </w:r>
          </w:p>
        </w:tc>
      </w:tr>
      <w:tr>
        <w:tc>
          <w:tcPr>
            <w:tcW w:type="dxa" w:w="1224"/>
            <w:shd w:fill="F7F9FB"/>
            <w:tcMar>
              <w:top w:w="80" w:type="dxa"/>
              <w:start w:w="100" w:type="dxa"/>
              <w:bottom w:w="80" w:type="dxa"/>
              <w:end w:w="100" w:type="dxa"/>
            </w:tcMar>
            <w:vAlign w:val="top"/>
          </w:tcPr>
          <w:p>
            <w:pPr>
              <w:spacing w:after="0"/>
            </w:pPr>
            <w:r>
              <w:rPr>
                <w:sz w:val="16"/>
              </w:rPr>
              <w:t>AC-02</w:t>
            </w:r>
          </w:p>
        </w:tc>
        <w:tc>
          <w:tcPr>
            <w:tcW w:type="dxa" w:w="8712"/>
            <w:shd w:fill="F7F9FB"/>
            <w:tcMar>
              <w:top w:w="80" w:type="dxa"/>
              <w:start w:w="100" w:type="dxa"/>
              <w:bottom w:w="80" w:type="dxa"/>
              <w:end w:w="100" w:type="dxa"/>
            </w:tcMar>
            <w:vAlign w:val="top"/>
          </w:tcPr>
          <w:p>
            <w:pPr>
              <w:spacing w:after="0"/>
            </w:pPr>
            <w:r>
              <w:rPr>
                <w:sz w:val="16"/>
              </w:rPr>
              <w:t>Submitting the same idempotency key and identical request does not create a second row or gateway call.</w:t>
            </w:r>
          </w:p>
        </w:tc>
      </w:tr>
      <w:tr>
        <w:tc>
          <w:tcPr>
            <w:tcW w:type="dxa" w:w="1224"/>
            <w:tcMar>
              <w:top w:w="80" w:type="dxa"/>
              <w:start w:w="100" w:type="dxa"/>
              <w:bottom w:w="80" w:type="dxa"/>
              <w:end w:w="100" w:type="dxa"/>
            </w:tcMar>
            <w:vAlign w:val="top"/>
          </w:tcPr>
          <w:p>
            <w:pPr>
              <w:spacing w:after="0"/>
            </w:pPr>
            <w:r>
              <w:rPr>
                <w:sz w:val="16"/>
              </w:rPr>
              <w:t>AC-03</w:t>
            </w:r>
          </w:p>
        </w:tc>
        <w:tc>
          <w:tcPr>
            <w:tcW w:type="dxa" w:w="8712"/>
            <w:tcMar>
              <w:top w:w="80" w:type="dxa"/>
              <w:start w:w="100" w:type="dxa"/>
              <w:bottom w:w="80" w:type="dxa"/>
              <w:end w:w="100" w:type="dxa"/>
            </w:tcMar>
            <w:vAlign w:val="top"/>
          </w:tcPr>
          <w:p>
            <w:pPr>
              <w:spacing w:after="0"/>
            </w:pPr>
            <w:r>
              <w:rPr>
                <w:sz w:val="16"/>
              </w:rPr>
              <w:t>Reusing an idempotency key with different amount, order, customer, currency, or method returns 409 Conflict.</w:t>
            </w:r>
          </w:p>
        </w:tc>
      </w:tr>
      <w:tr>
        <w:tc>
          <w:tcPr>
            <w:tcW w:type="dxa" w:w="1224"/>
            <w:shd w:fill="F7F9FB"/>
            <w:tcMar>
              <w:top w:w="80" w:type="dxa"/>
              <w:start w:w="100" w:type="dxa"/>
              <w:bottom w:w="80" w:type="dxa"/>
              <w:end w:w="100" w:type="dxa"/>
            </w:tcMar>
            <w:vAlign w:val="top"/>
          </w:tcPr>
          <w:p>
            <w:pPr>
              <w:spacing w:after="0"/>
            </w:pPr>
            <w:r>
              <w:rPr>
                <w:sz w:val="16"/>
              </w:rPr>
              <w:t>AC-04</w:t>
            </w:r>
          </w:p>
        </w:tc>
        <w:tc>
          <w:tcPr>
            <w:tcW w:type="dxa" w:w="8712"/>
            <w:shd w:fill="F7F9FB"/>
            <w:tcMar>
              <w:top w:w="80" w:type="dxa"/>
              <w:start w:w="100" w:type="dxa"/>
              <w:bottom w:w="80" w:type="dxa"/>
              <w:end w:w="100" w:type="dxa"/>
            </w:tcMar>
            <w:vAlign w:val="top"/>
          </w:tcPr>
          <w:p>
            <w:pPr>
              <w:spacing w:after="0"/>
            </w:pPr>
            <w:r>
              <w:rPr>
                <w:sz w:val="16"/>
              </w:rPr>
              <w:t>Invalid amount, currency, method, identifiers, or length rules return 400 with fieldErrors.</w:t>
            </w:r>
          </w:p>
        </w:tc>
      </w:tr>
      <w:tr>
        <w:tc>
          <w:tcPr>
            <w:tcW w:type="dxa" w:w="1224"/>
            <w:tcMar>
              <w:top w:w="80" w:type="dxa"/>
              <w:start w:w="100" w:type="dxa"/>
              <w:bottom w:w="80" w:type="dxa"/>
              <w:end w:w="100" w:type="dxa"/>
            </w:tcMar>
            <w:vAlign w:val="top"/>
          </w:tcPr>
          <w:p>
            <w:pPr>
              <w:spacing w:after="0"/>
            </w:pPr>
            <w:r>
              <w:rPr>
                <w:sz w:val="16"/>
              </w:rPr>
              <w:t>AC-05</w:t>
            </w:r>
          </w:p>
        </w:tc>
        <w:tc>
          <w:tcPr>
            <w:tcW w:type="dxa" w:w="8712"/>
            <w:tcMar>
              <w:top w:w="80" w:type="dxa"/>
              <w:start w:w="100" w:type="dxa"/>
              <w:bottom w:w="80" w:type="dxa"/>
              <w:end w:w="100" w:type="dxa"/>
            </w:tcMar>
            <w:vAlign w:val="top"/>
          </w:tcPr>
          <w:p>
            <w:pPr>
              <w:spacing w:after="0"/>
            </w:pPr>
            <w:r>
              <w:rPr>
                <w:sz w:val="16"/>
              </w:rPr>
              <w:t>Payment lookup by ID and public reference returns correct data and 404 for missing/deleted data.</w:t>
            </w:r>
          </w:p>
        </w:tc>
      </w:tr>
      <w:tr>
        <w:tc>
          <w:tcPr>
            <w:tcW w:type="dxa" w:w="1224"/>
            <w:shd w:fill="F7F9FB"/>
            <w:tcMar>
              <w:top w:w="80" w:type="dxa"/>
              <w:start w:w="100" w:type="dxa"/>
              <w:bottom w:w="80" w:type="dxa"/>
              <w:end w:w="100" w:type="dxa"/>
            </w:tcMar>
            <w:vAlign w:val="top"/>
          </w:tcPr>
          <w:p>
            <w:pPr>
              <w:spacing w:after="0"/>
            </w:pPr>
            <w:r>
              <w:rPr>
                <w:sz w:val="16"/>
              </w:rPr>
              <w:t>AC-06</w:t>
            </w:r>
          </w:p>
        </w:tc>
        <w:tc>
          <w:tcPr>
            <w:tcW w:type="dxa" w:w="8712"/>
            <w:shd w:fill="F7F9FB"/>
            <w:tcMar>
              <w:top w:w="80" w:type="dxa"/>
              <w:start w:w="100" w:type="dxa"/>
              <w:bottom w:w="80" w:type="dxa"/>
              <w:end w:w="100" w:type="dxa"/>
            </w:tcMar>
            <w:vAlign w:val="top"/>
          </w:tcPr>
          <w:p>
            <w:pPr>
              <w:spacing w:after="0"/>
            </w:pPr>
            <w:r>
              <w:rPr>
                <w:sz w:val="16"/>
              </w:rPr>
              <w:t>Search supports documented filters, pagination, and sorting with stable metadata.</w:t>
            </w:r>
          </w:p>
        </w:tc>
      </w:tr>
      <w:tr>
        <w:tc>
          <w:tcPr>
            <w:tcW w:type="dxa" w:w="1224"/>
            <w:tcMar>
              <w:top w:w="80" w:type="dxa"/>
              <w:start w:w="100" w:type="dxa"/>
              <w:bottom w:w="80" w:type="dxa"/>
              <w:end w:w="100" w:type="dxa"/>
            </w:tcMar>
            <w:vAlign w:val="top"/>
          </w:tcPr>
          <w:p>
            <w:pPr>
              <w:spacing w:after="0"/>
            </w:pPr>
            <w:r>
              <w:rPr>
                <w:sz w:val="16"/>
              </w:rPr>
              <w:t>AC-07</w:t>
            </w:r>
          </w:p>
        </w:tc>
        <w:tc>
          <w:tcPr>
            <w:tcW w:type="dxa" w:w="8712"/>
            <w:tcMar>
              <w:top w:w="80" w:type="dxa"/>
              <w:start w:w="100" w:type="dxa"/>
              <w:bottom w:w="80" w:type="dxa"/>
              <w:end w:w="100" w:type="dxa"/>
            </w:tcMar>
            <w:vAlign w:val="top"/>
          </w:tcPr>
          <w:p>
            <w:pPr>
              <w:spacing w:after="0"/>
            </w:pPr>
            <w:r>
              <w:rPr>
                <w:sz w:val="16"/>
              </w:rPr>
              <w:t>Only allowed status transitions are accepted.</w:t>
            </w:r>
          </w:p>
        </w:tc>
      </w:tr>
      <w:tr>
        <w:tc>
          <w:tcPr>
            <w:tcW w:type="dxa" w:w="1224"/>
            <w:shd w:fill="F7F9FB"/>
            <w:tcMar>
              <w:top w:w="80" w:type="dxa"/>
              <w:start w:w="100" w:type="dxa"/>
              <w:bottom w:w="80" w:type="dxa"/>
              <w:end w:w="100" w:type="dxa"/>
            </w:tcMar>
            <w:vAlign w:val="top"/>
          </w:tcPr>
          <w:p>
            <w:pPr>
              <w:spacing w:after="0"/>
            </w:pPr>
            <w:r>
              <w:rPr>
                <w:sz w:val="16"/>
              </w:rPr>
              <w:t>AC-08</w:t>
            </w:r>
          </w:p>
        </w:tc>
        <w:tc>
          <w:tcPr>
            <w:tcW w:type="dxa" w:w="8712"/>
            <w:shd w:fill="F7F9FB"/>
            <w:tcMar>
              <w:top w:w="80" w:type="dxa"/>
              <w:start w:w="100" w:type="dxa"/>
              <w:bottom w:w="80" w:type="dxa"/>
              <w:end w:w="100" w:type="dxa"/>
            </w:tcMar>
            <w:vAlign w:val="top"/>
          </w:tcPr>
          <w:p>
            <w:pPr>
              <w:spacing w:after="0"/>
            </w:pPr>
            <w:r>
              <w:rPr>
                <w:sz w:val="16"/>
              </w:rPr>
              <w:t>Invalid status transitions return 409 and do not modify the row.</w:t>
            </w:r>
          </w:p>
        </w:tc>
      </w:tr>
      <w:tr>
        <w:tc>
          <w:tcPr>
            <w:tcW w:type="dxa" w:w="1224"/>
            <w:tcMar>
              <w:top w:w="80" w:type="dxa"/>
              <w:start w:w="100" w:type="dxa"/>
              <w:bottom w:w="80" w:type="dxa"/>
              <w:end w:w="100" w:type="dxa"/>
            </w:tcMar>
            <w:vAlign w:val="top"/>
          </w:tcPr>
          <w:p>
            <w:pPr>
              <w:spacing w:after="0"/>
            </w:pPr>
            <w:r>
              <w:rPr>
                <w:sz w:val="16"/>
              </w:rPr>
              <w:t>AC-09</w:t>
            </w:r>
          </w:p>
        </w:tc>
        <w:tc>
          <w:tcPr>
            <w:tcW w:type="dxa" w:w="8712"/>
            <w:tcMar>
              <w:top w:w="80" w:type="dxa"/>
              <w:start w:w="100" w:type="dxa"/>
              <w:bottom w:w="80" w:type="dxa"/>
              <w:end w:w="100" w:type="dxa"/>
            </w:tcMar>
            <w:vAlign w:val="top"/>
          </w:tcPr>
          <w:p>
            <w:pPr>
              <w:spacing w:after="0"/>
            </w:pPr>
            <w:r>
              <w:rPr>
                <w:sz w:val="16"/>
              </w:rPr>
              <w:t>CAPTURED payment includes gatewayTransactionId and paidAt according to the documented rules.</w:t>
            </w:r>
          </w:p>
        </w:tc>
      </w:tr>
      <w:tr>
        <w:tc>
          <w:tcPr>
            <w:tcW w:type="dxa" w:w="1224"/>
            <w:shd w:fill="F7F9FB"/>
            <w:tcMar>
              <w:top w:w="80" w:type="dxa"/>
              <w:start w:w="100" w:type="dxa"/>
              <w:bottom w:w="80" w:type="dxa"/>
              <w:end w:w="100" w:type="dxa"/>
            </w:tcMar>
            <w:vAlign w:val="top"/>
          </w:tcPr>
          <w:p>
            <w:pPr>
              <w:spacing w:after="0"/>
            </w:pPr>
            <w:r>
              <w:rPr>
                <w:sz w:val="16"/>
              </w:rPr>
              <w:t>AC-10</w:t>
            </w:r>
          </w:p>
        </w:tc>
        <w:tc>
          <w:tcPr>
            <w:tcW w:type="dxa" w:w="8712"/>
            <w:shd w:fill="F7F9FB"/>
            <w:tcMar>
              <w:top w:w="80" w:type="dxa"/>
              <w:start w:w="100" w:type="dxa"/>
              <w:bottom w:w="80" w:type="dxa"/>
              <w:end w:w="100" w:type="dxa"/>
            </w:tcMar>
            <w:vAlign w:val="top"/>
          </w:tcPr>
          <w:p>
            <w:pPr>
              <w:spacing w:after="0"/>
            </w:pPr>
            <w:r>
              <w:rPr>
                <w:sz w:val="16"/>
              </w:rPr>
              <w:t>Partial and full refund status is consistent with refundedAmount.</w:t>
            </w:r>
          </w:p>
        </w:tc>
      </w:tr>
      <w:tr>
        <w:tc>
          <w:tcPr>
            <w:tcW w:type="dxa" w:w="1224"/>
            <w:tcMar>
              <w:top w:w="80" w:type="dxa"/>
              <w:start w:w="100" w:type="dxa"/>
              <w:bottom w:w="80" w:type="dxa"/>
              <w:end w:w="100" w:type="dxa"/>
            </w:tcMar>
            <w:vAlign w:val="top"/>
          </w:tcPr>
          <w:p>
            <w:pPr>
              <w:spacing w:after="0"/>
            </w:pPr>
            <w:r>
              <w:rPr>
                <w:sz w:val="16"/>
              </w:rPr>
              <w:t>AC-11</w:t>
            </w:r>
          </w:p>
        </w:tc>
        <w:tc>
          <w:tcPr>
            <w:tcW w:type="dxa" w:w="8712"/>
            <w:tcMar>
              <w:top w:w="80" w:type="dxa"/>
              <w:start w:w="100" w:type="dxa"/>
              <w:bottom w:w="80" w:type="dxa"/>
              <w:end w:w="100" w:type="dxa"/>
            </w:tcMar>
            <w:vAlign w:val="top"/>
          </w:tcPr>
          <w:p>
            <w:pPr>
              <w:spacing w:after="0"/>
            </w:pPr>
            <w:r>
              <w:rPr>
                <w:sz w:val="16"/>
              </w:rPr>
              <w:t>Eligible delete requests perform logical deletion; financial records remain preserved.</w:t>
            </w:r>
          </w:p>
        </w:tc>
      </w:tr>
      <w:tr>
        <w:tc>
          <w:tcPr>
            <w:tcW w:type="dxa" w:w="1224"/>
            <w:shd w:fill="F7F9FB"/>
            <w:tcMar>
              <w:top w:w="80" w:type="dxa"/>
              <w:start w:w="100" w:type="dxa"/>
              <w:bottom w:w="80" w:type="dxa"/>
              <w:end w:w="100" w:type="dxa"/>
            </w:tcMar>
            <w:vAlign w:val="top"/>
          </w:tcPr>
          <w:p>
            <w:pPr>
              <w:spacing w:after="0"/>
            </w:pPr>
            <w:r>
              <w:rPr>
                <w:sz w:val="16"/>
              </w:rPr>
              <w:t>AC-12</w:t>
            </w:r>
          </w:p>
        </w:tc>
        <w:tc>
          <w:tcPr>
            <w:tcW w:type="dxa" w:w="8712"/>
            <w:shd w:fill="F7F9FB"/>
            <w:tcMar>
              <w:top w:w="80" w:type="dxa"/>
              <w:start w:w="100" w:type="dxa"/>
              <w:bottom w:w="80" w:type="dxa"/>
              <w:end w:w="100" w:type="dxa"/>
            </w:tcMar>
            <w:vAlign w:val="top"/>
          </w:tcPr>
          <w:p>
            <w:pPr>
              <w:spacing w:after="0"/>
            </w:pPr>
            <w:r>
              <w:rPr>
                <w:sz w:val="16"/>
              </w:rPr>
              <w:t>Concurrent stale updates return conflict rather than overwriting the latest version.</w:t>
            </w:r>
          </w:p>
        </w:tc>
      </w:tr>
      <w:tr>
        <w:tc>
          <w:tcPr>
            <w:tcW w:type="dxa" w:w="1224"/>
            <w:tcMar>
              <w:top w:w="80" w:type="dxa"/>
              <w:start w:w="100" w:type="dxa"/>
              <w:bottom w:w="80" w:type="dxa"/>
              <w:end w:w="100" w:type="dxa"/>
            </w:tcMar>
            <w:vAlign w:val="top"/>
          </w:tcPr>
          <w:p>
            <w:pPr>
              <w:spacing w:after="0"/>
            </w:pPr>
            <w:r>
              <w:rPr>
                <w:sz w:val="16"/>
              </w:rPr>
              <w:t>AC-13</w:t>
            </w:r>
          </w:p>
        </w:tc>
        <w:tc>
          <w:tcPr>
            <w:tcW w:type="dxa" w:w="8712"/>
            <w:tcMar>
              <w:top w:w="80" w:type="dxa"/>
              <w:start w:w="100" w:type="dxa"/>
              <w:bottom w:w="80" w:type="dxa"/>
              <w:end w:w="100" w:type="dxa"/>
            </w:tcMar>
            <w:vAlign w:val="top"/>
          </w:tcPr>
          <w:p>
            <w:pPr>
              <w:spacing w:after="0"/>
            </w:pPr>
            <w:r>
              <w:rPr>
                <w:sz w:val="16"/>
              </w:rPr>
              <w:t>Database uniqueness and check constraints reject invalid persistence even if application validation is bypassed.</w:t>
            </w:r>
          </w:p>
        </w:tc>
      </w:tr>
      <w:tr>
        <w:tc>
          <w:tcPr>
            <w:tcW w:type="dxa" w:w="1224"/>
            <w:shd w:fill="F7F9FB"/>
            <w:tcMar>
              <w:top w:w="80" w:type="dxa"/>
              <w:start w:w="100" w:type="dxa"/>
              <w:bottom w:w="80" w:type="dxa"/>
              <w:end w:w="100" w:type="dxa"/>
            </w:tcMar>
            <w:vAlign w:val="top"/>
          </w:tcPr>
          <w:p>
            <w:pPr>
              <w:spacing w:after="0"/>
            </w:pPr>
            <w:r>
              <w:rPr>
                <w:sz w:val="16"/>
              </w:rPr>
              <w:t>AC-14</w:t>
            </w:r>
          </w:p>
        </w:tc>
        <w:tc>
          <w:tcPr>
            <w:tcW w:type="dxa" w:w="8712"/>
            <w:shd w:fill="F7F9FB"/>
            <w:tcMar>
              <w:top w:w="80" w:type="dxa"/>
              <w:start w:w="100" w:type="dxa"/>
              <w:bottom w:w="80" w:type="dxa"/>
              <w:end w:w="100" w:type="dxa"/>
            </w:tcMar>
            <w:vAlign w:val="top"/>
          </w:tcPr>
          <w:p>
            <w:pPr>
              <w:spacing w:after="0"/>
            </w:pPr>
            <w:r>
              <w:rPr>
                <w:sz w:val="16"/>
              </w:rPr>
              <w:t>All handled errors follow one RFC 9457-compatible structure.</w:t>
            </w:r>
          </w:p>
        </w:tc>
      </w:tr>
      <w:tr>
        <w:tc>
          <w:tcPr>
            <w:tcW w:type="dxa" w:w="1224"/>
            <w:tcMar>
              <w:top w:w="80" w:type="dxa"/>
              <w:start w:w="100" w:type="dxa"/>
              <w:bottom w:w="80" w:type="dxa"/>
              <w:end w:w="100" w:type="dxa"/>
            </w:tcMar>
            <w:vAlign w:val="top"/>
          </w:tcPr>
          <w:p>
            <w:pPr>
              <w:spacing w:after="0"/>
            </w:pPr>
            <w:r>
              <w:rPr>
                <w:sz w:val="16"/>
              </w:rPr>
              <w:t>AC-15</w:t>
            </w:r>
          </w:p>
        </w:tc>
        <w:tc>
          <w:tcPr>
            <w:tcW w:type="dxa" w:w="8712"/>
            <w:tcMar>
              <w:top w:w="80" w:type="dxa"/>
              <w:start w:w="100" w:type="dxa"/>
              <w:bottom w:w="80" w:type="dxa"/>
              <w:end w:w="100" w:type="dxa"/>
            </w:tcMar>
            <w:vAlign w:val="top"/>
          </w:tcPr>
          <w:p>
            <w:pPr>
              <w:spacing w:after="0"/>
            </w:pPr>
            <w:r>
              <w:rPr>
                <w:sz w:val="16"/>
              </w:rPr>
              <w:t>Unexpected errors return a generic 500 response without stack traces or database details.</w:t>
            </w:r>
          </w:p>
        </w:tc>
      </w:tr>
      <w:tr>
        <w:tc>
          <w:tcPr>
            <w:tcW w:type="dxa" w:w="1224"/>
            <w:shd w:fill="F7F9FB"/>
            <w:tcMar>
              <w:top w:w="80" w:type="dxa"/>
              <w:start w:w="100" w:type="dxa"/>
              <w:bottom w:w="80" w:type="dxa"/>
              <w:end w:w="100" w:type="dxa"/>
            </w:tcMar>
            <w:vAlign w:val="top"/>
          </w:tcPr>
          <w:p>
            <w:pPr>
              <w:spacing w:after="0"/>
            </w:pPr>
            <w:r>
              <w:rPr>
                <w:sz w:val="16"/>
              </w:rPr>
              <w:t>AC-16</w:t>
            </w:r>
          </w:p>
        </w:tc>
        <w:tc>
          <w:tcPr>
            <w:tcW w:type="dxa" w:w="8712"/>
            <w:shd w:fill="F7F9FB"/>
            <w:tcMar>
              <w:top w:w="80" w:type="dxa"/>
              <w:start w:w="100" w:type="dxa"/>
              <w:bottom w:w="80" w:type="dxa"/>
              <w:end w:w="100" w:type="dxa"/>
            </w:tcMar>
            <w:vAlign w:val="top"/>
          </w:tcPr>
          <w:p>
            <w:pPr>
              <w:spacing w:after="0"/>
            </w:pPr>
            <w:r>
              <w:rPr>
                <w:sz w:val="16"/>
              </w:rPr>
              <w:t>No response, log entry, entity field, or database column contains raw card/UPI credentials.</w:t>
            </w:r>
          </w:p>
        </w:tc>
      </w:tr>
      <w:tr>
        <w:tc>
          <w:tcPr>
            <w:tcW w:type="dxa" w:w="1224"/>
            <w:tcMar>
              <w:top w:w="80" w:type="dxa"/>
              <w:start w:w="100" w:type="dxa"/>
              <w:bottom w:w="80" w:type="dxa"/>
              <w:end w:w="100" w:type="dxa"/>
            </w:tcMar>
            <w:vAlign w:val="top"/>
          </w:tcPr>
          <w:p>
            <w:pPr>
              <w:spacing w:after="0"/>
            </w:pPr>
            <w:r>
              <w:rPr>
                <w:sz w:val="16"/>
              </w:rPr>
              <w:t>AC-17</w:t>
            </w:r>
          </w:p>
        </w:tc>
        <w:tc>
          <w:tcPr>
            <w:tcW w:type="dxa" w:w="8712"/>
            <w:tcMar>
              <w:top w:w="80" w:type="dxa"/>
              <w:start w:w="100" w:type="dxa"/>
              <w:bottom w:w="80" w:type="dxa"/>
              <w:end w:w="100" w:type="dxa"/>
            </w:tcMar>
            <w:vAlign w:val="top"/>
          </w:tcPr>
          <w:p>
            <w:pPr>
              <w:spacing w:after="0"/>
            </w:pPr>
            <w:r>
              <w:rPr>
                <w:sz w:val="16"/>
              </w:rPr>
              <w:t>Automated tests cover every CRUD operation and major error category.</w:t>
            </w:r>
          </w:p>
        </w:tc>
      </w:tr>
      <w:tr>
        <w:tc>
          <w:tcPr>
            <w:tcW w:type="dxa" w:w="1224"/>
            <w:shd w:fill="F7F9FB"/>
            <w:tcMar>
              <w:top w:w="80" w:type="dxa"/>
              <w:start w:w="100" w:type="dxa"/>
              <w:bottom w:w="80" w:type="dxa"/>
              <w:end w:w="100" w:type="dxa"/>
            </w:tcMar>
            <w:vAlign w:val="top"/>
          </w:tcPr>
          <w:p>
            <w:pPr>
              <w:spacing w:after="0"/>
            </w:pPr>
            <w:r>
              <w:rPr>
                <w:sz w:val="16"/>
              </w:rPr>
              <w:t>AC-18</w:t>
            </w:r>
          </w:p>
        </w:tc>
        <w:tc>
          <w:tcPr>
            <w:tcW w:type="dxa" w:w="8712"/>
            <w:shd w:fill="F7F9FB"/>
            <w:tcMar>
              <w:top w:w="80" w:type="dxa"/>
              <w:start w:w="100" w:type="dxa"/>
              <w:bottom w:w="80" w:type="dxa"/>
              <w:end w:w="100" w:type="dxa"/>
            </w:tcMar>
            <w:vAlign w:val="top"/>
          </w:tcPr>
          <w:p>
            <w:pPr>
              <w:spacing w:after="0"/>
            </w:pPr>
            <w:r>
              <w:rPr>
                <w:sz w:val="16"/>
              </w:rPr>
              <w:t>README enables another developer to configure PostgreSQL and run the application and tests.</w:t>
            </w:r>
          </w:p>
        </w:tc>
      </w:tr>
    </w:tbl>
    <w:p>
      <w:pPr>
        <w:spacing w:after="0"/>
        <w:widowControl/>
      </w:pPr>
    </w:p>
    <w:p>
      <w:pPr>
        <w:pStyle w:val="Heading1"/>
        <w:keepNext/>
        <w:widowControl/>
      </w:pPr>
      <w:r>
        <w:t>14. Test Scenarios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9324A"/>
            <w:tcMar>
              <w:top w:w="80" w:type="dxa"/>
              <w:start w:w="100" w:type="dxa"/>
              <w:bottom w:w="80" w:type="dxa"/>
              <w:end w:w="100" w:type="dxa"/>
            </w:tcMar>
          </w:tcPr>
          <w:p>
            <w:pPr>
              <w:jc w:val="center"/>
            </w:pPr>
            <w:r>
              <w:rPr>
                <w:b/>
                <w:color w:val="FFFFFF"/>
                <w:sz w:val="15"/>
              </w:rPr>
              <w:t>Area</w:t>
            </w:r>
          </w:p>
        </w:tc>
        <w:tc>
          <w:tcPr>
            <w:tcW w:type="dxa" w:w="4464"/>
            <w:shd w:fill="19324A"/>
            <w:tcMar>
              <w:top w:w="80" w:type="dxa"/>
              <w:start w:w="100" w:type="dxa"/>
              <w:bottom w:w="80" w:type="dxa"/>
              <w:end w:w="100" w:type="dxa"/>
            </w:tcMar>
          </w:tcPr>
          <w:p>
            <w:pPr>
              <w:jc w:val="center"/>
            </w:pPr>
            <w:r>
              <w:rPr>
                <w:b/>
                <w:color w:val="FFFFFF"/>
                <w:sz w:val="15"/>
              </w:rPr>
              <w:t>Scenario</w:t>
            </w:r>
          </w:p>
        </w:tc>
        <w:tc>
          <w:tcPr>
            <w:tcW w:type="dxa" w:w="3888"/>
            <w:shd w:fill="19324A"/>
            <w:tcMar>
              <w:top w:w="80" w:type="dxa"/>
              <w:start w:w="100" w:type="dxa"/>
              <w:bottom w:w="80" w:type="dxa"/>
              <w:end w:w="100" w:type="dxa"/>
            </w:tcMar>
          </w:tcPr>
          <w:p>
            <w:pPr>
              <w:jc w:val="center"/>
            </w:pPr>
            <w:r>
              <w:rPr>
                <w:b/>
                <w:color w:val="FFFFFF"/>
                <w:sz w:val="15"/>
              </w:rPr>
              <w:t>Expected outcome</w:t>
            </w:r>
          </w:p>
        </w:tc>
      </w:tr>
      <w:tr>
        <w:tc>
          <w:tcPr>
            <w:tcW w:type="dxa" w:w="1584"/>
            <w:tcMar>
              <w:top w:w="80" w:type="dxa"/>
              <w:start w:w="100" w:type="dxa"/>
              <w:bottom w:w="80" w:type="dxa"/>
              <w:end w:w="100" w:type="dxa"/>
            </w:tcMar>
            <w:vAlign w:val="top"/>
          </w:tcPr>
          <w:p>
            <w:pPr>
              <w:spacing w:after="0"/>
            </w:pPr>
            <w:r>
              <w:rPr>
                <w:sz w:val="15"/>
              </w:rPr>
              <w:t>Create</w:t>
            </w:r>
          </w:p>
        </w:tc>
        <w:tc>
          <w:tcPr>
            <w:tcW w:type="dxa" w:w="4464"/>
            <w:tcMar>
              <w:top w:w="80" w:type="dxa"/>
              <w:start w:w="100" w:type="dxa"/>
              <w:bottom w:w="80" w:type="dxa"/>
              <w:end w:w="100" w:type="dxa"/>
            </w:tcMar>
            <w:vAlign w:val="top"/>
          </w:tcPr>
          <w:p>
            <w:pPr>
              <w:spacing w:after="0"/>
            </w:pPr>
            <w:r>
              <w:rPr>
                <w:sz w:val="15"/>
              </w:rPr>
              <w:t>Valid CARD payment with masked suffix</w:t>
            </w:r>
          </w:p>
        </w:tc>
        <w:tc>
          <w:tcPr>
            <w:tcW w:type="dxa" w:w="3888"/>
            <w:tcMar>
              <w:top w:w="80" w:type="dxa"/>
              <w:start w:w="100" w:type="dxa"/>
              <w:bottom w:w="80" w:type="dxa"/>
              <w:end w:w="100" w:type="dxa"/>
            </w:tcMar>
            <w:vAlign w:val="top"/>
          </w:tcPr>
          <w:p>
            <w:pPr>
              <w:spacing w:after="0"/>
            </w:pPr>
            <w:r>
              <w:rPr>
                <w:sz w:val="15"/>
              </w:rPr>
              <w:t>Created payment with expected default status.</w:t>
            </w:r>
          </w:p>
        </w:tc>
      </w:tr>
      <w:tr>
        <w:tc>
          <w:tcPr>
            <w:tcW w:type="dxa" w:w="1584"/>
            <w:shd w:fill="F7F9FB"/>
            <w:tcMar>
              <w:top w:w="80" w:type="dxa"/>
              <w:start w:w="100" w:type="dxa"/>
              <w:bottom w:w="80" w:type="dxa"/>
              <w:end w:w="100" w:type="dxa"/>
            </w:tcMar>
            <w:vAlign w:val="top"/>
          </w:tcPr>
          <w:p>
            <w:pPr>
              <w:spacing w:after="0"/>
            </w:pPr>
            <w:r>
              <w:rPr>
                <w:sz w:val="15"/>
              </w:rPr>
              <w:t>Create</w:t>
            </w:r>
          </w:p>
        </w:tc>
        <w:tc>
          <w:tcPr>
            <w:tcW w:type="dxa" w:w="4464"/>
            <w:shd w:fill="F7F9FB"/>
            <w:tcMar>
              <w:top w:w="80" w:type="dxa"/>
              <w:start w:w="100" w:type="dxa"/>
              <w:bottom w:w="80" w:type="dxa"/>
              <w:end w:w="100" w:type="dxa"/>
            </w:tcMar>
            <w:vAlign w:val="top"/>
          </w:tcPr>
          <w:p>
            <w:pPr>
              <w:spacing w:after="0"/>
            </w:pPr>
            <w:r>
              <w:rPr>
                <w:sz w:val="15"/>
              </w:rPr>
              <w:t>Valid UPI payment</w:t>
            </w:r>
          </w:p>
        </w:tc>
        <w:tc>
          <w:tcPr>
            <w:tcW w:type="dxa" w:w="3888"/>
            <w:shd w:fill="F7F9FB"/>
            <w:tcMar>
              <w:top w:w="80" w:type="dxa"/>
              <w:start w:w="100" w:type="dxa"/>
              <w:bottom w:w="80" w:type="dxa"/>
              <w:end w:w="100" w:type="dxa"/>
            </w:tcMar>
            <w:vAlign w:val="top"/>
          </w:tcPr>
          <w:p>
            <w:pPr>
              <w:spacing w:after="0"/>
            </w:pPr>
            <w:r>
              <w:rPr>
                <w:sz w:val="15"/>
              </w:rPr>
              <w:t>Created payment without storing raw UPI credential.</w:t>
            </w:r>
          </w:p>
        </w:tc>
      </w:tr>
      <w:tr>
        <w:tc>
          <w:tcPr>
            <w:tcW w:type="dxa" w:w="1584"/>
            <w:tcMar>
              <w:top w:w="80" w:type="dxa"/>
              <w:start w:w="100" w:type="dxa"/>
              <w:bottom w:w="80" w:type="dxa"/>
              <w:end w:w="100" w:type="dxa"/>
            </w:tcMar>
            <w:vAlign w:val="top"/>
          </w:tcPr>
          <w:p>
            <w:pPr>
              <w:spacing w:after="0"/>
            </w:pPr>
            <w:r>
              <w:rPr>
                <w:sz w:val="15"/>
              </w:rPr>
              <w:t>Create</w:t>
            </w:r>
          </w:p>
        </w:tc>
        <w:tc>
          <w:tcPr>
            <w:tcW w:type="dxa" w:w="4464"/>
            <w:tcMar>
              <w:top w:w="80" w:type="dxa"/>
              <w:start w:w="100" w:type="dxa"/>
              <w:bottom w:w="80" w:type="dxa"/>
              <w:end w:w="100" w:type="dxa"/>
            </w:tcMar>
            <w:vAlign w:val="top"/>
          </w:tcPr>
          <w:p>
            <w:pPr>
              <w:spacing w:after="0"/>
            </w:pPr>
            <w:r>
              <w:rPr>
                <w:sz w:val="15"/>
              </w:rPr>
              <w:t>Zero or negative amount</w:t>
            </w:r>
          </w:p>
        </w:tc>
        <w:tc>
          <w:tcPr>
            <w:tcW w:type="dxa" w:w="3888"/>
            <w:tcMar>
              <w:top w:w="80" w:type="dxa"/>
              <w:start w:w="100" w:type="dxa"/>
              <w:bottom w:w="80" w:type="dxa"/>
              <w:end w:w="100" w:type="dxa"/>
            </w:tcMar>
            <w:vAlign w:val="top"/>
          </w:tcPr>
          <w:p>
            <w:pPr>
              <w:spacing w:after="0"/>
            </w:pPr>
            <w:r>
              <w:rPr>
                <w:sz w:val="15"/>
              </w:rPr>
              <w:t>400 validation problem.</w:t>
            </w:r>
          </w:p>
        </w:tc>
      </w:tr>
      <w:tr>
        <w:tc>
          <w:tcPr>
            <w:tcW w:type="dxa" w:w="1584"/>
            <w:shd w:fill="F7F9FB"/>
            <w:tcMar>
              <w:top w:w="80" w:type="dxa"/>
              <w:start w:w="100" w:type="dxa"/>
              <w:bottom w:w="80" w:type="dxa"/>
              <w:end w:w="100" w:type="dxa"/>
            </w:tcMar>
            <w:vAlign w:val="top"/>
          </w:tcPr>
          <w:p>
            <w:pPr>
              <w:spacing w:after="0"/>
            </w:pPr>
            <w:r>
              <w:rPr>
                <w:sz w:val="15"/>
              </w:rPr>
              <w:t>Create</w:t>
            </w:r>
          </w:p>
        </w:tc>
        <w:tc>
          <w:tcPr>
            <w:tcW w:type="dxa" w:w="4464"/>
            <w:shd w:fill="F7F9FB"/>
            <w:tcMar>
              <w:top w:w="80" w:type="dxa"/>
              <w:start w:w="100" w:type="dxa"/>
              <w:bottom w:w="80" w:type="dxa"/>
              <w:end w:w="100" w:type="dxa"/>
            </w:tcMar>
            <w:vAlign w:val="top"/>
          </w:tcPr>
          <w:p>
            <w:pPr>
              <w:spacing w:after="0"/>
            </w:pPr>
            <w:r>
              <w:rPr>
                <w:sz w:val="15"/>
              </w:rPr>
              <w:t>Amount with too many decimal places</w:t>
            </w:r>
          </w:p>
        </w:tc>
        <w:tc>
          <w:tcPr>
            <w:tcW w:type="dxa" w:w="3888"/>
            <w:shd w:fill="F7F9FB"/>
            <w:tcMar>
              <w:top w:w="80" w:type="dxa"/>
              <w:start w:w="100" w:type="dxa"/>
              <w:bottom w:w="80" w:type="dxa"/>
              <w:end w:w="100" w:type="dxa"/>
            </w:tcMar>
            <w:vAlign w:val="top"/>
          </w:tcPr>
          <w:p>
            <w:pPr>
              <w:spacing w:after="0"/>
            </w:pPr>
            <w:r>
              <w:rPr>
                <w:sz w:val="15"/>
              </w:rPr>
              <w:t>400 validation problem.</w:t>
            </w:r>
          </w:p>
        </w:tc>
      </w:tr>
      <w:tr>
        <w:tc>
          <w:tcPr>
            <w:tcW w:type="dxa" w:w="1584"/>
            <w:tcMar>
              <w:top w:w="80" w:type="dxa"/>
              <w:start w:w="100" w:type="dxa"/>
              <w:bottom w:w="80" w:type="dxa"/>
              <w:end w:w="100" w:type="dxa"/>
            </w:tcMar>
            <w:vAlign w:val="top"/>
          </w:tcPr>
          <w:p>
            <w:pPr>
              <w:spacing w:after="0"/>
            </w:pPr>
            <w:r>
              <w:rPr>
                <w:sz w:val="15"/>
              </w:rPr>
              <w:t>Create</w:t>
            </w:r>
          </w:p>
        </w:tc>
        <w:tc>
          <w:tcPr>
            <w:tcW w:type="dxa" w:w="4464"/>
            <w:tcMar>
              <w:top w:w="80" w:type="dxa"/>
              <w:start w:w="100" w:type="dxa"/>
              <w:bottom w:w="80" w:type="dxa"/>
              <w:end w:w="100" w:type="dxa"/>
            </w:tcMar>
            <w:vAlign w:val="top"/>
          </w:tcPr>
          <w:p>
            <w:pPr>
              <w:spacing w:after="0"/>
            </w:pPr>
            <w:r>
              <w:rPr>
                <w:sz w:val="15"/>
              </w:rPr>
              <w:t>Unsupported currency</w:t>
            </w:r>
          </w:p>
        </w:tc>
        <w:tc>
          <w:tcPr>
            <w:tcW w:type="dxa" w:w="3888"/>
            <w:tcMar>
              <w:top w:w="80" w:type="dxa"/>
              <w:start w:w="100" w:type="dxa"/>
              <w:bottom w:w="80" w:type="dxa"/>
              <w:end w:w="100" w:type="dxa"/>
            </w:tcMar>
            <w:vAlign w:val="top"/>
          </w:tcPr>
          <w:p>
            <w:pPr>
              <w:spacing w:after="0"/>
            </w:pPr>
            <w:r>
              <w:rPr>
                <w:sz w:val="15"/>
              </w:rPr>
              <w:t>400 validation problem.</w:t>
            </w:r>
          </w:p>
        </w:tc>
      </w:tr>
      <w:tr>
        <w:tc>
          <w:tcPr>
            <w:tcW w:type="dxa" w:w="1584"/>
            <w:shd w:fill="F7F9FB"/>
            <w:tcMar>
              <w:top w:w="80" w:type="dxa"/>
              <w:start w:w="100" w:type="dxa"/>
              <w:bottom w:w="80" w:type="dxa"/>
              <w:end w:w="100" w:type="dxa"/>
            </w:tcMar>
            <w:vAlign w:val="top"/>
          </w:tcPr>
          <w:p>
            <w:pPr>
              <w:spacing w:after="0"/>
            </w:pPr>
            <w:r>
              <w:rPr>
                <w:sz w:val="15"/>
              </w:rPr>
              <w:t>Create</w:t>
            </w:r>
          </w:p>
        </w:tc>
        <w:tc>
          <w:tcPr>
            <w:tcW w:type="dxa" w:w="4464"/>
            <w:shd w:fill="F7F9FB"/>
            <w:tcMar>
              <w:top w:w="80" w:type="dxa"/>
              <w:start w:w="100" w:type="dxa"/>
              <w:bottom w:w="80" w:type="dxa"/>
              <w:end w:w="100" w:type="dxa"/>
            </w:tcMar>
            <w:vAlign w:val="top"/>
          </w:tcPr>
          <w:p>
            <w:pPr>
              <w:spacing w:after="0"/>
            </w:pPr>
            <w:r>
              <w:rPr>
                <w:sz w:val="15"/>
              </w:rPr>
              <w:t>Missing idempotency key</w:t>
            </w:r>
          </w:p>
        </w:tc>
        <w:tc>
          <w:tcPr>
            <w:tcW w:type="dxa" w:w="3888"/>
            <w:shd w:fill="F7F9FB"/>
            <w:tcMar>
              <w:top w:w="80" w:type="dxa"/>
              <w:start w:w="100" w:type="dxa"/>
              <w:bottom w:w="80" w:type="dxa"/>
              <w:end w:w="100" w:type="dxa"/>
            </w:tcMar>
            <w:vAlign w:val="top"/>
          </w:tcPr>
          <w:p>
            <w:pPr>
              <w:spacing w:after="0"/>
            </w:pPr>
            <w:r>
              <w:rPr>
                <w:sz w:val="15"/>
              </w:rPr>
              <w:t>400 validation problem.</w:t>
            </w:r>
          </w:p>
        </w:tc>
      </w:tr>
      <w:tr>
        <w:tc>
          <w:tcPr>
            <w:tcW w:type="dxa" w:w="1584"/>
            <w:tcMar>
              <w:top w:w="80" w:type="dxa"/>
              <w:start w:w="100" w:type="dxa"/>
              <w:bottom w:w="80" w:type="dxa"/>
              <w:end w:w="100" w:type="dxa"/>
            </w:tcMar>
            <w:vAlign w:val="top"/>
          </w:tcPr>
          <w:p>
            <w:pPr>
              <w:spacing w:after="0"/>
            </w:pPr>
            <w:r>
              <w:rPr>
                <w:sz w:val="15"/>
              </w:rPr>
              <w:t>Idempotency</w:t>
            </w:r>
          </w:p>
        </w:tc>
        <w:tc>
          <w:tcPr>
            <w:tcW w:type="dxa" w:w="4464"/>
            <w:tcMar>
              <w:top w:w="80" w:type="dxa"/>
              <w:start w:w="100" w:type="dxa"/>
              <w:bottom w:w="80" w:type="dxa"/>
              <w:end w:w="100" w:type="dxa"/>
            </w:tcMar>
            <w:vAlign w:val="top"/>
          </w:tcPr>
          <w:p>
            <w:pPr>
              <w:spacing w:after="0"/>
            </w:pPr>
            <w:r>
              <w:rPr>
                <w:sz w:val="15"/>
              </w:rPr>
              <w:t>Replay identical request</w:t>
            </w:r>
          </w:p>
        </w:tc>
        <w:tc>
          <w:tcPr>
            <w:tcW w:type="dxa" w:w="3888"/>
            <w:tcMar>
              <w:top w:w="80" w:type="dxa"/>
              <w:start w:w="100" w:type="dxa"/>
              <w:bottom w:w="80" w:type="dxa"/>
              <w:end w:w="100" w:type="dxa"/>
            </w:tcMar>
            <w:vAlign w:val="top"/>
          </w:tcPr>
          <w:p>
            <w:pPr>
              <w:spacing w:after="0"/>
            </w:pPr>
            <w:r>
              <w:rPr>
                <w:sz w:val="15"/>
              </w:rPr>
              <w:t>Existing payment returned; row count unchanged.</w:t>
            </w:r>
          </w:p>
        </w:tc>
      </w:tr>
      <w:tr>
        <w:tc>
          <w:tcPr>
            <w:tcW w:type="dxa" w:w="1584"/>
            <w:shd w:fill="F7F9FB"/>
            <w:tcMar>
              <w:top w:w="80" w:type="dxa"/>
              <w:start w:w="100" w:type="dxa"/>
              <w:bottom w:w="80" w:type="dxa"/>
              <w:end w:w="100" w:type="dxa"/>
            </w:tcMar>
            <w:vAlign w:val="top"/>
          </w:tcPr>
          <w:p>
            <w:pPr>
              <w:spacing w:after="0"/>
            </w:pPr>
            <w:r>
              <w:rPr>
                <w:sz w:val="15"/>
              </w:rPr>
              <w:t>Idempotency</w:t>
            </w:r>
          </w:p>
        </w:tc>
        <w:tc>
          <w:tcPr>
            <w:tcW w:type="dxa" w:w="4464"/>
            <w:shd w:fill="F7F9FB"/>
            <w:tcMar>
              <w:top w:w="80" w:type="dxa"/>
              <w:start w:w="100" w:type="dxa"/>
              <w:bottom w:w="80" w:type="dxa"/>
              <w:end w:w="100" w:type="dxa"/>
            </w:tcMar>
            <w:vAlign w:val="top"/>
          </w:tcPr>
          <w:p>
            <w:pPr>
              <w:spacing w:after="0"/>
            </w:pPr>
            <w:r>
              <w:rPr>
                <w:sz w:val="15"/>
              </w:rPr>
              <w:t>Replay changed amount</w:t>
            </w:r>
          </w:p>
        </w:tc>
        <w:tc>
          <w:tcPr>
            <w:tcW w:type="dxa" w:w="3888"/>
            <w:shd w:fill="F7F9FB"/>
            <w:tcMar>
              <w:top w:w="80" w:type="dxa"/>
              <w:start w:w="100" w:type="dxa"/>
              <w:bottom w:w="80" w:type="dxa"/>
              <w:end w:w="100" w:type="dxa"/>
            </w:tcMar>
            <w:vAlign w:val="top"/>
          </w:tcPr>
          <w:p>
            <w:pPr>
              <w:spacing w:after="0"/>
            </w:pPr>
            <w:r>
              <w:rPr>
                <w:sz w:val="15"/>
              </w:rPr>
              <w:t>409 idempotency conflict.</w:t>
            </w:r>
          </w:p>
        </w:tc>
      </w:tr>
      <w:tr>
        <w:tc>
          <w:tcPr>
            <w:tcW w:type="dxa" w:w="1584"/>
            <w:tcMar>
              <w:top w:w="80" w:type="dxa"/>
              <w:start w:w="100" w:type="dxa"/>
              <w:bottom w:w="80" w:type="dxa"/>
              <w:end w:w="100" w:type="dxa"/>
            </w:tcMar>
            <w:vAlign w:val="top"/>
          </w:tcPr>
          <w:p>
            <w:pPr>
              <w:spacing w:after="0"/>
            </w:pPr>
            <w:r>
              <w:rPr>
                <w:sz w:val="15"/>
              </w:rPr>
              <w:t>Concurrency</w:t>
            </w:r>
          </w:p>
        </w:tc>
        <w:tc>
          <w:tcPr>
            <w:tcW w:type="dxa" w:w="4464"/>
            <w:tcMar>
              <w:top w:w="80" w:type="dxa"/>
              <w:start w:w="100" w:type="dxa"/>
              <w:bottom w:w="80" w:type="dxa"/>
              <w:end w:w="100" w:type="dxa"/>
            </w:tcMar>
            <w:vAlign w:val="top"/>
          </w:tcPr>
          <w:p>
            <w:pPr>
              <w:spacing w:after="0"/>
            </w:pPr>
            <w:r>
              <w:rPr>
                <w:sz w:val="15"/>
              </w:rPr>
              <w:t>Two simultaneous creates with one key</w:t>
            </w:r>
          </w:p>
        </w:tc>
        <w:tc>
          <w:tcPr>
            <w:tcW w:type="dxa" w:w="3888"/>
            <w:tcMar>
              <w:top w:w="80" w:type="dxa"/>
              <w:start w:w="100" w:type="dxa"/>
              <w:bottom w:w="80" w:type="dxa"/>
              <w:end w:w="100" w:type="dxa"/>
            </w:tcMar>
            <w:vAlign w:val="top"/>
          </w:tcPr>
          <w:p>
            <w:pPr>
              <w:spacing w:after="0"/>
            </w:pPr>
            <w:r>
              <w:rPr>
                <w:sz w:val="15"/>
              </w:rPr>
              <w:t>Exactly one payment row.</w:t>
            </w:r>
          </w:p>
        </w:tc>
      </w:tr>
      <w:tr>
        <w:tc>
          <w:tcPr>
            <w:tcW w:type="dxa" w:w="1584"/>
            <w:shd w:fill="F7F9FB"/>
            <w:tcMar>
              <w:top w:w="80" w:type="dxa"/>
              <w:start w:w="100" w:type="dxa"/>
              <w:bottom w:w="80" w:type="dxa"/>
              <w:end w:w="100" w:type="dxa"/>
            </w:tcMar>
            <w:vAlign w:val="top"/>
          </w:tcPr>
          <w:p>
            <w:pPr>
              <w:spacing w:after="0"/>
            </w:pPr>
            <w:r>
              <w:rPr>
                <w:sz w:val="15"/>
              </w:rPr>
              <w:t>Read</w:t>
            </w:r>
          </w:p>
        </w:tc>
        <w:tc>
          <w:tcPr>
            <w:tcW w:type="dxa" w:w="4464"/>
            <w:shd w:fill="F7F9FB"/>
            <w:tcMar>
              <w:top w:w="80" w:type="dxa"/>
              <w:start w:w="100" w:type="dxa"/>
              <w:bottom w:w="80" w:type="dxa"/>
              <w:end w:w="100" w:type="dxa"/>
            </w:tcMar>
            <w:vAlign w:val="top"/>
          </w:tcPr>
          <w:p>
            <w:pPr>
              <w:spacing w:after="0"/>
            </w:pPr>
            <w:r>
              <w:rPr>
                <w:sz w:val="15"/>
              </w:rPr>
              <w:t>Existing payment ID</w:t>
            </w:r>
          </w:p>
        </w:tc>
        <w:tc>
          <w:tcPr>
            <w:tcW w:type="dxa" w:w="3888"/>
            <w:shd w:fill="F7F9FB"/>
            <w:tcMar>
              <w:top w:w="80" w:type="dxa"/>
              <w:start w:w="100" w:type="dxa"/>
              <w:bottom w:w="80" w:type="dxa"/>
              <w:end w:w="100" w:type="dxa"/>
            </w:tcMar>
            <w:vAlign w:val="top"/>
          </w:tcPr>
          <w:p>
            <w:pPr>
              <w:spacing w:after="0"/>
            </w:pPr>
            <w:r>
              <w:rPr>
                <w:sz w:val="15"/>
              </w:rPr>
              <w:t>200 with response record.</w:t>
            </w:r>
          </w:p>
        </w:tc>
      </w:tr>
      <w:tr>
        <w:tc>
          <w:tcPr>
            <w:tcW w:type="dxa" w:w="1584"/>
            <w:tcMar>
              <w:top w:w="80" w:type="dxa"/>
              <w:start w:w="100" w:type="dxa"/>
              <w:bottom w:w="80" w:type="dxa"/>
              <w:end w:w="100" w:type="dxa"/>
            </w:tcMar>
            <w:vAlign w:val="top"/>
          </w:tcPr>
          <w:p>
            <w:pPr>
              <w:spacing w:after="0"/>
            </w:pPr>
            <w:r>
              <w:rPr>
                <w:sz w:val="15"/>
              </w:rPr>
              <w:t>Read</w:t>
            </w:r>
          </w:p>
        </w:tc>
        <w:tc>
          <w:tcPr>
            <w:tcW w:type="dxa" w:w="4464"/>
            <w:tcMar>
              <w:top w:w="80" w:type="dxa"/>
              <w:start w:w="100" w:type="dxa"/>
              <w:bottom w:w="80" w:type="dxa"/>
              <w:end w:w="100" w:type="dxa"/>
            </w:tcMar>
            <w:vAlign w:val="top"/>
          </w:tcPr>
          <w:p>
            <w:pPr>
              <w:spacing w:after="0"/>
            </w:pPr>
            <w:r>
              <w:rPr>
                <w:sz w:val="15"/>
              </w:rPr>
              <w:t>Unknown payment ID</w:t>
            </w:r>
          </w:p>
        </w:tc>
        <w:tc>
          <w:tcPr>
            <w:tcW w:type="dxa" w:w="3888"/>
            <w:tcMar>
              <w:top w:w="80" w:type="dxa"/>
              <w:start w:w="100" w:type="dxa"/>
              <w:bottom w:w="80" w:type="dxa"/>
              <w:end w:w="100" w:type="dxa"/>
            </w:tcMar>
            <w:vAlign w:val="top"/>
          </w:tcPr>
          <w:p>
            <w:pPr>
              <w:spacing w:after="0"/>
            </w:pPr>
            <w:r>
              <w:rPr>
                <w:sz w:val="15"/>
              </w:rPr>
              <w:t>404 problem response.</w:t>
            </w:r>
          </w:p>
        </w:tc>
      </w:tr>
      <w:tr>
        <w:tc>
          <w:tcPr>
            <w:tcW w:type="dxa" w:w="1584"/>
            <w:shd w:fill="F7F9FB"/>
            <w:tcMar>
              <w:top w:w="80" w:type="dxa"/>
              <w:start w:w="100" w:type="dxa"/>
              <w:bottom w:w="80" w:type="dxa"/>
              <w:end w:w="100" w:type="dxa"/>
            </w:tcMar>
            <w:vAlign w:val="top"/>
          </w:tcPr>
          <w:p>
            <w:pPr>
              <w:spacing w:after="0"/>
            </w:pPr>
            <w:r>
              <w:rPr>
                <w:sz w:val="15"/>
              </w:rPr>
              <w:t>Read</w:t>
            </w:r>
          </w:p>
        </w:tc>
        <w:tc>
          <w:tcPr>
            <w:tcW w:type="dxa" w:w="4464"/>
            <w:shd w:fill="F7F9FB"/>
            <w:tcMar>
              <w:top w:w="80" w:type="dxa"/>
              <w:start w:w="100" w:type="dxa"/>
              <w:bottom w:w="80" w:type="dxa"/>
              <w:end w:w="100" w:type="dxa"/>
            </w:tcMar>
            <w:vAlign w:val="top"/>
          </w:tcPr>
          <w:p>
            <w:pPr>
              <w:spacing w:after="0"/>
            </w:pPr>
            <w:r>
              <w:rPr>
                <w:sz w:val="15"/>
              </w:rPr>
              <w:t>Logically deleted payment</w:t>
            </w:r>
          </w:p>
        </w:tc>
        <w:tc>
          <w:tcPr>
            <w:tcW w:type="dxa" w:w="3888"/>
            <w:shd w:fill="F7F9FB"/>
            <w:tcMar>
              <w:top w:w="80" w:type="dxa"/>
              <w:start w:w="100" w:type="dxa"/>
              <w:bottom w:w="80" w:type="dxa"/>
              <w:end w:w="100" w:type="dxa"/>
            </w:tcMar>
            <w:vAlign w:val="top"/>
          </w:tcPr>
          <w:p>
            <w:pPr>
              <w:spacing w:after="0"/>
            </w:pPr>
            <w:r>
              <w:rPr>
                <w:sz w:val="15"/>
              </w:rPr>
              <w:t>404 or documented hidden behavior.</w:t>
            </w:r>
          </w:p>
        </w:tc>
      </w:tr>
      <w:tr>
        <w:tc>
          <w:tcPr>
            <w:tcW w:type="dxa" w:w="1584"/>
            <w:tcMar>
              <w:top w:w="80" w:type="dxa"/>
              <w:start w:w="100" w:type="dxa"/>
              <w:bottom w:w="80" w:type="dxa"/>
              <w:end w:w="100" w:type="dxa"/>
            </w:tcMar>
            <w:vAlign w:val="top"/>
          </w:tcPr>
          <w:p>
            <w:pPr>
              <w:spacing w:after="0"/>
            </w:pPr>
            <w:r>
              <w:rPr>
                <w:sz w:val="15"/>
              </w:rPr>
              <w:t>Search</w:t>
            </w:r>
          </w:p>
        </w:tc>
        <w:tc>
          <w:tcPr>
            <w:tcW w:type="dxa" w:w="4464"/>
            <w:tcMar>
              <w:top w:w="80" w:type="dxa"/>
              <w:start w:w="100" w:type="dxa"/>
              <w:bottom w:w="80" w:type="dxa"/>
              <w:end w:w="100" w:type="dxa"/>
            </w:tcMar>
            <w:vAlign w:val="top"/>
          </w:tcPr>
          <w:p>
            <w:pPr>
              <w:spacing w:after="0"/>
            </w:pPr>
            <w:r>
              <w:rPr>
                <w:sz w:val="15"/>
              </w:rPr>
              <w:t>Filter by orderId</w:t>
            </w:r>
          </w:p>
        </w:tc>
        <w:tc>
          <w:tcPr>
            <w:tcW w:type="dxa" w:w="3888"/>
            <w:tcMar>
              <w:top w:w="80" w:type="dxa"/>
              <w:start w:w="100" w:type="dxa"/>
              <w:bottom w:w="80" w:type="dxa"/>
              <w:end w:w="100" w:type="dxa"/>
            </w:tcMar>
            <w:vAlign w:val="top"/>
          </w:tcPr>
          <w:p>
            <w:pPr>
              <w:spacing w:after="0"/>
            </w:pPr>
            <w:r>
              <w:rPr>
                <w:sz w:val="15"/>
              </w:rPr>
              <w:t>Only matching payments.</w:t>
            </w:r>
          </w:p>
        </w:tc>
      </w:tr>
      <w:tr>
        <w:tc>
          <w:tcPr>
            <w:tcW w:type="dxa" w:w="1584"/>
            <w:shd w:fill="F7F9FB"/>
            <w:tcMar>
              <w:top w:w="80" w:type="dxa"/>
              <w:start w:w="100" w:type="dxa"/>
              <w:bottom w:w="80" w:type="dxa"/>
              <w:end w:w="100" w:type="dxa"/>
            </w:tcMar>
            <w:vAlign w:val="top"/>
          </w:tcPr>
          <w:p>
            <w:pPr>
              <w:spacing w:after="0"/>
            </w:pPr>
            <w:r>
              <w:rPr>
                <w:sz w:val="15"/>
              </w:rPr>
              <w:t>Search</w:t>
            </w:r>
          </w:p>
        </w:tc>
        <w:tc>
          <w:tcPr>
            <w:tcW w:type="dxa" w:w="4464"/>
            <w:shd w:fill="F7F9FB"/>
            <w:tcMar>
              <w:top w:w="80" w:type="dxa"/>
              <w:start w:w="100" w:type="dxa"/>
              <w:bottom w:w="80" w:type="dxa"/>
              <w:end w:w="100" w:type="dxa"/>
            </w:tcMar>
            <w:vAlign w:val="top"/>
          </w:tcPr>
          <w:p>
            <w:pPr>
              <w:spacing w:after="0"/>
            </w:pPr>
            <w:r>
              <w:rPr>
                <w:sz w:val="15"/>
              </w:rPr>
              <w:t>Filter by status and date range</w:t>
            </w:r>
          </w:p>
        </w:tc>
        <w:tc>
          <w:tcPr>
            <w:tcW w:type="dxa" w:w="3888"/>
            <w:shd w:fill="F7F9FB"/>
            <w:tcMar>
              <w:top w:w="80" w:type="dxa"/>
              <w:start w:w="100" w:type="dxa"/>
              <w:bottom w:w="80" w:type="dxa"/>
              <w:end w:w="100" w:type="dxa"/>
            </w:tcMar>
            <w:vAlign w:val="top"/>
          </w:tcPr>
          <w:p>
            <w:pPr>
              <w:spacing w:after="0"/>
            </w:pPr>
            <w:r>
              <w:rPr>
                <w:sz w:val="15"/>
              </w:rPr>
              <w:t>Correct page content and totals.</w:t>
            </w:r>
          </w:p>
        </w:tc>
      </w:tr>
      <w:tr>
        <w:tc>
          <w:tcPr>
            <w:tcW w:type="dxa" w:w="1584"/>
            <w:tcMar>
              <w:top w:w="80" w:type="dxa"/>
              <w:start w:w="100" w:type="dxa"/>
              <w:bottom w:w="80" w:type="dxa"/>
              <w:end w:w="100" w:type="dxa"/>
            </w:tcMar>
            <w:vAlign w:val="top"/>
          </w:tcPr>
          <w:p>
            <w:pPr>
              <w:spacing w:after="0"/>
            </w:pPr>
            <w:r>
              <w:rPr>
                <w:sz w:val="15"/>
              </w:rPr>
              <w:t>Search</w:t>
            </w:r>
          </w:p>
        </w:tc>
        <w:tc>
          <w:tcPr>
            <w:tcW w:type="dxa" w:w="4464"/>
            <w:tcMar>
              <w:top w:w="80" w:type="dxa"/>
              <w:start w:w="100" w:type="dxa"/>
              <w:bottom w:w="80" w:type="dxa"/>
              <w:end w:w="100" w:type="dxa"/>
            </w:tcMar>
            <w:vAlign w:val="top"/>
          </w:tcPr>
          <w:p>
            <w:pPr>
              <w:spacing w:after="0"/>
            </w:pPr>
            <w:r>
              <w:rPr>
                <w:sz w:val="15"/>
              </w:rPr>
              <w:t>Unsupported sort field</w:t>
            </w:r>
          </w:p>
        </w:tc>
        <w:tc>
          <w:tcPr>
            <w:tcW w:type="dxa" w:w="3888"/>
            <w:tcMar>
              <w:top w:w="80" w:type="dxa"/>
              <w:start w:w="100" w:type="dxa"/>
              <w:bottom w:w="80" w:type="dxa"/>
              <w:end w:w="100" w:type="dxa"/>
            </w:tcMar>
            <w:vAlign w:val="top"/>
          </w:tcPr>
          <w:p>
            <w:pPr>
              <w:spacing w:after="0"/>
            </w:pPr>
            <w:r>
              <w:rPr>
                <w:sz w:val="15"/>
              </w:rPr>
              <w:t>400 validation problem.</w:t>
            </w:r>
          </w:p>
        </w:tc>
      </w:tr>
      <w:tr>
        <w:tc>
          <w:tcPr>
            <w:tcW w:type="dxa" w:w="1584"/>
            <w:shd w:fill="F7F9FB"/>
            <w:tcMar>
              <w:top w:w="80" w:type="dxa"/>
              <w:start w:w="100" w:type="dxa"/>
              <w:bottom w:w="80" w:type="dxa"/>
              <w:end w:w="100" w:type="dxa"/>
            </w:tcMar>
            <w:vAlign w:val="top"/>
          </w:tcPr>
          <w:p>
            <w:pPr>
              <w:spacing w:after="0"/>
            </w:pPr>
            <w:r>
              <w:rPr>
                <w:sz w:val="15"/>
              </w:rPr>
              <w:t>Update</w:t>
            </w:r>
          </w:p>
        </w:tc>
        <w:tc>
          <w:tcPr>
            <w:tcW w:type="dxa" w:w="4464"/>
            <w:shd w:fill="F7F9FB"/>
            <w:tcMar>
              <w:top w:w="80" w:type="dxa"/>
              <w:start w:w="100" w:type="dxa"/>
              <w:bottom w:w="80" w:type="dxa"/>
              <w:end w:w="100" w:type="dxa"/>
            </w:tcMar>
            <w:vAlign w:val="top"/>
          </w:tcPr>
          <w:p>
            <w:pPr>
              <w:spacing w:after="0"/>
            </w:pPr>
            <w:r>
              <w:rPr>
                <w:sz w:val="15"/>
              </w:rPr>
              <w:t>CREATED to PENDING</w:t>
            </w:r>
          </w:p>
        </w:tc>
        <w:tc>
          <w:tcPr>
            <w:tcW w:type="dxa" w:w="3888"/>
            <w:shd w:fill="F7F9FB"/>
            <w:tcMar>
              <w:top w:w="80" w:type="dxa"/>
              <w:start w:w="100" w:type="dxa"/>
              <w:bottom w:w="80" w:type="dxa"/>
              <w:end w:w="100" w:type="dxa"/>
            </w:tcMar>
            <w:vAlign w:val="top"/>
          </w:tcPr>
          <w:p>
            <w:pPr>
              <w:spacing w:after="0"/>
            </w:pPr>
            <w:r>
              <w:rPr>
                <w:sz w:val="15"/>
              </w:rPr>
              <w:t>Successful status update.</w:t>
            </w:r>
          </w:p>
        </w:tc>
      </w:tr>
      <w:tr>
        <w:tc>
          <w:tcPr>
            <w:tcW w:type="dxa" w:w="1584"/>
            <w:tcMar>
              <w:top w:w="80" w:type="dxa"/>
              <w:start w:w="100" w:type="dxa"/>
              <w:bottom w:w="80" w:type="dxa"/>
              <w:end w:w="100" w:type="dxa"/>
            </w:tcMar>
            <w:vAlign w:val="top"/>
          </w:tcPr>
          <w:p>
            <w:pPr>
              <w:spacing w:after="0"/>
            </w:pPr>
            <w:r>
              <w:rPr>
                <w:sz w:val="15"/>
              </w:rPr>
              <w:t>Update</w:t>
            </w:r>
          </w:p>
        </w:tc>
        <w:tc>
          <w:tcPr>
            <w:tcW w:type="dxa" w:w="4464"/>
            <w:tcMar>
              <w:top w:w="80" w:type="dxa"/>
              <w:start w:w="100" w:type="dxa"/>
              <w:bottom w:w="80" w:type="dxa"/>
              <w:end w:w="100" w:type="dxa"/>
            </w:tcMar>
            <w:vAlign w:val="top"/>
          </w:tcPr>
          <w:p>
            <w:pPr>
              <w:spacing w:after="0"/>
            </w:pPr>
            <w:r>
              <w:rPr>
                <w:sz w:val="15"/>
              </w:rPr>
              <w:t>PENDING to CAPTURED with transaction ID</w:t>
            </w:r>
          </w:p>
        </w:tc>
        <w:tc>
          <w:tcPr>
            <w:tcW w:type="dxa" w:w="3888"/>
            <w:tcMar>
              <w:top w:w="80" w:type="dxa"/>
              <w:start w:w="100" w:type="dxa"/>
              <w:bottom w:w="80" w:type="dxa"/>
              <w:end w:w="100" w:type="dxa"/>
            </w:tcMar>
            <w:vAlign w:val="top"/>
          </w:tcPr>
          <w:p>
            <w:pPr>
              <w:spacing w:after="0"/>
            </w:pPr>
            <w:r>
              <w:rPr>
                <w:sz w:val="15"/>
              </w:rPr>
              <w:t>Successful capture with paidAt.</w:t>
            </w:r>
          </w:p>
        </w:tc>
      </w:tr>
      <w:tr>
        <w:tc>
          <w:tcPr>
            <w:tcW w:type="dxa" w:w="1584"/>
            <w:shd w:fill="F7F9FB"/>
            <w:tcMar>
              <w:top w:w="80" w:type="dxa"/>
              <w:start w:w="100" w:type="dxa"/>
              <w:bottom w:w="80" w:type="dxa"/>
              <w:end w:w="100" w:type="dxa"/>
            </w:tcMar>
            <w:vAlign w:val="top"/>
          </w:tcPr>
          <w:p>
            <w:pPr>
              <w:spacing w:after="0"/>
            </w:pPr>
            <w:r>
              <w:rPr>
                <w:sz w:val="15"/>
              </w:rPr>
              <w:t>Update</w:t>
            </w:r>
          </w:p>
        </w:tc>
        <w:tc>
          <w:tcPr>
            <w:tcW w:type="dxa" w:w="4464"/>
            <w:shd w:fill="F7F9FB"/>
            <w:tcMar>
              <w:top w:w="80" w:type="dxa"/>
              <w:start w:w="100" w:type="dxa"/>
              <w:bottom w:w="80" w:type="dxa"/>
              <w:end w:w="100" w:type="dxa"/>
            </w:tcMar>
            <w:vAlign w:val="top"/>
          </w:tcPr>
          <w:p>
            <w:pPr>
              <w:spacing w:after="0"/>
            </w:pPr>
            <w:r>
              <w:rPr>
                <w:sz w:val="15"/>
              </w:rPr>
              <w:t>FAILED to CAPTURED</w:t>
            </w:r>
          </w:p>
        </w:tc>
        <w:tc>
          <w:tcPr>
            <w:tcW w:type="dxa" w:w="3888"/>
            <w:shd w:fill="F7F9FB"/>
            <w:tcMar>
              <w:top w:w="80" w:type="dxa"/>
              <w:start w:w="100" w:type="dxa"/>
              <w:bottom w:w="80" w:type="dxa"/>
              <w:end w:w="100" w:type="dxa"/>
            </w:tcMar>
            <w:vAlign w:val="top"/>
          </w:tcPr>
          <w:p>
            <w:pPr>
              <w:spacing w:after="0"/>
            </w:pPr>
            <w:r>
              <w:rPr>
                <w:sz w:val="15"/>
              </w:rPr>
              <w:t>409 invalid state.</w:t>
            </w:r>
          </w:p>
        </w:tc>
      </w:tr>
      <w:tr>
        <w:tc>
          <w:tcPr>
            <w:tcW w:type="dxa" w:w="1584"/>
            <w:tcMar>
              <w:top w:w="80" w:type="dxa"/>
              <w:start w:w="100" w:type="dxa"/>
              <w:bottom w:w="80" w:type="dxa"/>
              <w:end w:w="100" w:type="dxa"/>
            </w:tcMar>
            <w:vAlign w:val="top"/>
          </w:tcPr>
          <w:p>
            <w:pPr>
              <w:spacing w:after="0"/>
            </w:pPr>
            <w:r>
              <w:rPr>
                <w:sz w:val="15"/>
              </w:rPr>
              <w:t>Update</w:t>
            </w:r>
          </w:p>
        </w:tc>
        <w:tc>
          <w:tcPr>
            <w:tcW w:type="dxa" w:w="4464"/>
            <w:tcMar>
              <w:top w:w="80" w:type="dxa"/>
              <w:start w:w="100" w:type="dxa"/>
              <w:bottom w:w="80" w:type="dxa"/>
              <w:end w:w="100" w:type="dxa"/>
            </w:tcMar>
            <w:vAlign w:val="top"/>
          </w:tcPr>
          <w:p>
            <w:pPr>
              <w:spacing w:after="0"/>
            </w:pPr>
            <w:r>
              <w:rPr>
                <w:sz w:val="15"/>
              </w:rPr>
              <w:t>CAPTURED amount modification</w:t>
            </w:r>
          </w:p>
        </w:tc>
        <w:tc>
          <w:tcPr>
            <w:tcW w:type="dxa" w:w="3888"/>
            <w:tcMar>
              <w:top w:w="80" w:type="dxa"/>
              <w:start w:w="100" w:type="dxa"/>
              <w:bottom w:w="80" w:type="dxa"/>
              <w:end w:w="100" w:type="dxa"/>
            </w:tcMar>
            <w:vAlign w:val="top"/>
          </w:tcPr>
          <w:p>
            <w:pPr>
              <w:spacing w:after="0"/>
            </w:pPr>
            <w:r>
              <w:rPr>
                <w:sz w:val="15"/>
              </w:rPr>
              <w:t>Rejected according to immutability rule.</w:t>
            </w:r>
          </w:p>
        </w:tc>
      </w:tr>
      <w:tr>
        <w:tc>
          <w:tcPr>
            <w:tcW w:type="dxa" w:w="1584"/>
            <w:shd w:fill="F7F9FB"/>
            <w:tcMar>
              <w:top w:w="80" w:type="dxa"/>
              <w:start w:w="100" w:type="dxa"/>
              <w:bottom w:w="80" w:type="dxa"/>
              <w:end w:w="100" w:type="dxa"/>
            </w:tcMar>
            <w:vAlign w:val="top"/>
          </w:tcPr>
          <w:p>
            <w:pPr>
              <w:spacing w:after="0"/>
            </w:pPr>
            <w:r>
              <w:rPr>
                <w:sz w:val="15"/>
              </w:rPr>
              <w:t>Refund</w:t>
            </w:r>
          </w:p>
        </w:tc>
        <w:tc>
          <w:tcPr>
            <w:tcW w:type="dxa" w:w="4464"/>
            <w:shd w:fill="F7F9FB"/>
            <w:tcMar>
              <w:top w:w="80" w:type="dxa"/>
              <w:start w:w="100" w:type="dxa"/>
              <w:bottom w:w="80" w:type="dxa"/>
              <w:end w:w="100" w:type="dxa"/>
            </w:tcMar>
            <w:vAlign w:val="top"/>
          </w:tcPr>
          <w:p>
            <w:pPr>
              <w:spacing w:after="0"/>
            </w:pPr>
            <w:r>
              <w:rPr>
                <w:sz w:val="15"/>
              </w:rPr>
              <w:t>Valid partial refund</w:t>
            </w:r>
          </w:p>
        </w:tc>
        <w:tc>
          <w:tcPr>
            <w:tcW w:type="dxa" w:w="3888"/>
            <w:shd w:fill="F7F9FB"/>
            <w:tcMar>
              <w:top w:w="80" w:type="dxa"/>
              <w:start w:w="100" w:type="dxa"/>
              <w:bottom w:w="80" w:type="dxa"/>
              <w:end w:w="100" w:type="dxa"/>
            </w:tcMar>
            <w:vAlign w:val="top"/>
          </w:tcPr>
          <w:p>
            <w:pPr>
              <w:spacing w:after="0"/>
            </w:pPr>
            <w:r>
              <w:rPr>
                <w:sz w:val="15"/>
              </w:rPr>
              <w:t>PARTIALLY_REFUNDED and valid amount.</w:t>
            </w:r>
          </w:p>
        </w:tc>
      </w:tr>
      <w:tr>
        <w:tc>
          <w:tcPr>
            <w:tcW w:type="dxa" w:w="1584"/>
            <w:tcMar>
              <w:top w:w="80" w:type="dxa"/>
              <w:start w:w="100" w:type="dxa"/>
              <w:bottom w:w="80" w:type="dxa"/>
              <w:end w:w="100" w:type="dxa"/>
            </w:tcMar>
            <w:vAlign w:val="top"/>
          </w:tcPr>
          <w:p>
            <w:pPr>
              <w:spacing w:after="0"/>
            </w:pPr>
            <w:r>
              <w:rPr>
                <w:sz w:val="15"/>
              </w:rPr>
              <w:t>Refund</w:t>
            </w:r>
          </w:p>
        </w:tc>
        <w:tc>
          <w:tcPr>
            <w:tcW w:type="dxa" w:w="4464"/>
            <w:tcMar>
              <w:top w:w="80" w:type="dxa"/>
              <w:start w:w="100" w:type="dxa"/>
              <w:bottom w:w="80" w:type="dxa"/>
              <w:end w:w="100" w:type="dxa"/>
            </w:tcMar>
            <w:vAlign w:val="top"/>
          </w:tcPr>
          <w:p>
            <w:pPr>
              <w:spacing w:after="0"/>
            </w:pPr>
            <w:r>
              <w:rPr>
                <w:sz w:val="15"/>
              </w:rPr>
              <w:t>Refund above original amount</w:t>
            </w:r>
          </w:p>
        </w:tc>
        <w:tc>
          <w:tcPr>
            <w:tcW w:type="dxa" w:w="3888"/>
            <w:tcMar>
              <w:top w:w="80" w:type="dxa"/>
              <w:start w:w="100" w:type="dxa"/>
              <w:bottom w:w="80" w:type="dxa"/>
              <w:end w:w="100" w:type="dxa"/>
            </w:tcMar>
            <w:vAlign w:val="top"/>
          </w:tcPr>
          <w:p>
            <w:pPr>
              <w:spacing w:after="0"/>
            </w:pPr>
            <w:r>
              <w:rPr>
                <w:sz w:val="15"/>
              </w:rPr>
              <w:t>400 or 409 problem response.</w:t>
            </w:r>
          </w:p>
        </w:tc>
      </w:tr>
      <w:tr>
        <w:tc>
          <w:tcPr>
            <w:tcW w:type="dxa" w:w="1584"/>
            <w:shd w:fill="F7F9FB"/>
            <w:tcMar>
              <w:top w:w="80" w:type="dxa"/>
              <w:start w:w="100" w:type="dxa"/>
              <w:bottom w:w="80" w:type="dxa"/>
              <w:end w:w="100" w:type="dxa"/>
            </w:tcMar>
            <w:vAlign w:val="top"/>
          </w:tcPr>
          <w:p>
            <w:pPr>
              <w:spacing w:after="0"/>
            </w:pPr>
            <w:r>
              <w:rPr>
                <w:sz w:val="15"/>
              </w:rPr>
              <w:t>Refund</w:t>
            </w:r>
          </w:p>
        </w:tc>
        <w:tc>
          <w:tcPr>
            <w:tcW w:type="dxa" w:w="4464"/>
            <w:shd w:fill="F7F9FB"/>
            <w:tcMar>
              <w:top w:w="80" w:type="dxa"/>
              <w:start w:w="100" w:type="dxa"/>
              <w:bottom w:w="80" w:type="dxa"/>
              <w:end w:w="100" w:type="dxa"/>
            </w:tcMar>
            <w:vAlign w:val="top"/>
          </w:tcPr>
          <w:p>
            <w:pPr>
              <w:spacing w:after="0"/>
            </w:pPr>
            <w:r>
              <w:rPr>
                <w:sz w:val="15"/>
              </w:rPr>
              <w:t>Full refund after partial refund</w:t>
            </w:r>
          </w:p>
        </w:tc>
        <w:tc>
          <w:tcPr>
            <w:tcW w:type="dxa" w:w="3888"/>
            <w:shd w:fill="F7F9FB"/>
            <w:tcMar>
              <w:top w:w="80" w:type="dxa"/>
              <w:start w:w="100" w:type="dxa"/>
              <w:bottom w:w="80" w:type="dxa"/>
              <w:end w:w="100" w:type="dxa"/>
            </w:tcMar>
            <w:vAlign w:val="top"/>
          </w:tcPr>
          <w:p>
            <w:pPr>
              <w:spacing w:after="0"/>
            </w:pPr>
            <w:r>
              <w:rPr>
                <w:sz w:val="15"/>
              </w:rPr>
              <w:t>REFUNDED with refundedAmount equal to amount.</w:t>
            </w:r>
          </w:p>
        </w:tc>
      </w:tr>
      <w:tr>
        <w:tc>
          <w:tcPr>
            <w:tcW w:type="dxa" w:w="1584"/>
            <w:tcMar>
              <w:top w:w="80" w:type="dxa"/>
              <w:start w:w="100" w:type="dxa"/>
              <w:bottom w:w="80" w:type="dxa"/>
              <w:end w:w="100" w:type="dxa"/>
            </w:tcMar>
            <w:vAlign w:val="top"/>
          </w:tcPr>
          <w:p>
            <w:pPr>
              <w:spacing w:after="0"/>
            </w:pPr>
            <w:r>
              <w:rPr>
                <w:sz w:val="15"/>
              </w:rPr>
              <w:t>Delete</w:t>
            </w:r>
          </w:p>
        </w:tc>
        <w:tc>
          <w:tcPr>
            <w:tcW w:type="dxa" w:w="4464"/>
            <w:tcMar>
              <w:top w:w="80" w:type="dxa"/>
              <w:start w:w="100" w:type="dxa"/>
              <w:bottom w:w="80" w:type="dxa"/>
              <w:end w:w="100" w:type="dxa"/>
            </w:tcMar>
            <w:vAlign w:val="top"/>
          </w:tcPr>
          <w:p>
            <w:pPr>
              <w:spacing w:after="0"/>
            </w:pPr>
            <w:r>
              <w:rPr>
                <w:sz w:val="15"/>
              </w:rPr>
              <w:t>Delete CREATED payment</w:t>
            </w:r>
          </w:p>
        </w:tc>
        <w:tc>
          <w:tcPr>
            <w:tcW w:type="dxa" w:w="3888"/>
            <w:tcMar>
              <w:top w:w="80" w:type="dxa"/>
              <w:start w:w="100" w:type="dxa"/>
              <w:bottom w:w="80" w:type="dxa"/>
              <w:end w:w="100" w:type="dxa"/>
            </w:tcMar>
            <w:vAlign w:val="top"/>
          </w:tcPr>
          <w:p>
            <w:pPr>
              <w:spacing w:after="0"/>
            </w:pPr>
            <w:r>
              <w:rPr>
                <w:sz w:val="15"/>
              </w:rPr>
              <w:t>Logical deletion succeeds.</w:t>
            </w:r>
          </w:p>
        </w:tc>
      </w:tr>
      <w:tr>
        <w:tc>
          <w:tcPr>
            <w:tcW w:type="dxa" w:w="1584"/>
            <w:shd w:fill="F7F9FB"/>
            <w:tcMar>
              <w:top w:w="80" w:type="dxa"/>
              <w:start w:w="100" w:type="dxa"/>
              <w:bottom w:w="80" w:type="dxa"/>
              <w:end w:w="100" w:type="dxa"/>
            </w:tcMar>
            <w:vAlign w:val="top"/>
          </w:tcPr>
          <w:p>
            <w:pPr>
              <w:spacing w:after="0"/>
            </w:pPr>
            <w:r>
              <w:rPr>
                <w:sz w:val="15"/>
              </w:rPr>
              <w:t>Delete</w:t>
            </w:r>
          </w:p>
        </w:tc>
        <w:tc>
          <w:tcPr>
            <w:tcW w:type="dxa" w:w="4464"/>
            <w:shd w:fill="F7F9FB"/>
            <w:tcMar>
              <w:top w:w="80" w:type="dxa"/>
              <w:start w:w="100" w:type="dxa"/>
              <w:bottom w:w="80" w:type="dxa"/>
              <w:end w:w="100" w:type="dxa"/>
            </w:tcMar>
            <w:vAlign w:val="top"/>
          </w:tcPr>
          <w:p>
            <w:pPr>
              <w:spacing w:after="0"/>
            </w:pPr>
            <w:r>
              <w:rPr>
                <w:sz w:val="15"/>
              </w:rPr>
              <w:t>Delete CAPTURED payment</w:t>
            </w:r>
          </w:p>
        </w:tc>
        <w:tc>
          <w:tcPr>
            <w:tcW w:type="dxa" w:w="3888"/>
            <w:shd w:fill="F7F9FB"/>
            <w:tcMar>
              <w:top w:w="80" w:type="dxa"/>
              <w:start w:w="100" w:type="dxa"/>
              <w:bottom w:w="80" w:type="dxa"/>
              <w:end w:w="100" w:type="dxa"/>
            </w:tcMar>
            <w:vAlign w:val="top"/>
          </w:tcPr>
          <w:p>
            <w:pPr>
              <w:spacing w:after="0"/>
            </w:pPr>
            <w:r>
              <w:rPr>
                <w:sz w:val="15"/>
              </w:rPr>
              <w:t>409 conflict.</w:t>
            </w:r>
          </w:p>
        </w:tc>
      </w:tr>
      <w:tr>
        <w:tc>
          <w:tcPr>
            <w:tcW w:type="dxa" w:w="1584"/>
            <w:tcMar>
              <w:top w:w="80" w:type="dxa"/>
              <w:start w:w="100" w:type="dxa"/>
              <w:bottom w:w="80" w:type="dxa"/>
              <w:end w:w="100" w:type="dxa"/>
            </w:tcMar>
            <w:vAlign w:val="top"/>
          </w:tcPr>
          <w:p>
            <w:pPr>
              <w:spacing w:after="0"/>
            </w:pPr>
            <w:r>
              <w:rPr>
                <w:sz w:val="15"/>
              </w:rPr>
              <w:t>Delete</w:t>
            </w:r>
          </w:p>
        </w:tc>
        <w:tc>
          <w:tcPr>
            <w:tcW w:type="dxa" w:w="4464"/>
            <w:tcMar>
              <w:top w:w="80" w:type="dxa"/>
              <w:start w:w="100" w:type="dxa"/>
              <w:bottom w:w="80" w:type="dxa"/>
              <w:end w:w="100" w:type="dxa"/>
            </w:tcMar>
            <w:vAlign w:val="top"/>
          </w:tcPr>
          <w:p>
            <w:pPr>
              <w:spacing w:after="0"/>
            </w:pPr>
            <w:r>
              <w:rPr>
                <w:sz w:val="15"/>
              </w:rPr>
              <w:t>Repeat eligible delete</w:t>
            </w:r>
          </w:p>
        </w:tc>
        <w:tc>
          <w:tcPr>
            <w:tcW w:type="dxa" w:w="3888"/>
            <w:tcMar>
              <w:top w:w="80" w:type="dxa"/>
              <w:start w:w="100" w:type="dxa"/>
              <w:bottom w:w="80" w:type="dxa"/>
              <w:end w:w="100" w:type="dxa"/>
            </w:tcMar>
            <w:vAlign w:val="top"/>
          </w:tcPr>
          <w:p>
            <w:pPr>
              <w:spacing w:after="0"/>
            </w:pPr>
            <w:r>
              <w:rPr>
                <w:sz w:val="15"/>
              </w:rPr>
              <w:t>Documented idempotent behavior.</w:t>
            </w:r>
          </w:p>
        </w:tc>
      </w:tr>
      <w:tr>
        <w:tc>
          <w:tcPr>
            <w:tcW w:type="dxa" w:w="1584"/>
            <w:shd w:fill="F7F9FB"/>
            <w:tcMar>
              <w:top w:w="80" w:type="dxa"/>
              <w:start w:w="100" w:type="dxa"/>
              <w:bottom w:w="80" w:type="dxa"/>
              <w:end w:w="100" w:type="dxa"/>
            </w:tcMar>
            <w:vAlign w:val="top"/>
          </w:tcPr>
          <w:p>
            <w:pPr>
              <w:spacing w:after="0"/>
            </w:pPr>
            <w:r>
              <w:rPr>
                <w:sz w:val="15"/>
              </w:rPr>
              <w:t>Optimistic locking</w:t>
            </w:r>
          </w:p>
        </w:tc>
        <w:tc>
          <w:tcPr>
            <w:tcW w:type="dxa" w:w="4464"/>
            <w:shd w:fill="F7F9FB"/>
            <w:tcMar>
              <w:top w:w="80" w:type="dxa"/>
              <w:start w:w="100" w:type="dxa"/>
              <w:bottom w:w="80" w:type="dxa"/>
              <w:end w:w="100" w:type="dxa"/>
            </w:tcMar>
            <w:vAlign w:val="top"/>
          </w:tcPr>
          <w:p>
            <w:pPr>
              <w:spacing w:after="0"/>
            </w:pPr>
            <w:r>
              <w:rPr>
                <w:sz w:val="15"/>
              </w:rPr>
              <w:t>Update using stale version</w:t>
            </w:r>
          </w:p>
        </w:tc>
        <w:tc>
          <w:tcPr>
            <w:tcW w:type="dxa" w:w="3888"/>
            <w:shd w:fill="F7F9FB"/>
            <w:tcMar>
              <w:top w:w="80" w:type="dxa"/>
              <w:start w:w="100" w:type="dxa"/>
              <w:bottom w:w="80" w:type="dxa"/>
              <w:end w:w="100" w:type="dxa"/>
            </w:tcMar>
            <w:vAlign w:val="top"/>
          </w:tcPr>
          <w:p>
            <w:pPr>
              <w:spacing w:after="0"/>
            </w:pPr>
            <w:r>
              <w:rPr>
                <w:sz w:val="15"/>
              </w:rPr>
              <w:t>409 conflict; latest row remains unchanged.</w:t>
            </w:r>
          </w:p>
        </w:tc>
      </w:tr>
      <w:tr>
        <w:tc>
          <w:tcPr>
            <w:tcW w:type="dxa" w:w="1584"/>
            <w:tcMar>
              <w:top w:w="80" w:type="dxa"/>
              <w:start w:w="100" w:type="dxa"/>
              <w:bottom w:w="80" w:type="dxa"/>
              <w:end w:w="100" w:type="dxa"/>
            </w:tcMar>
            <w:vAlign w:val="top"/>
          </w:tcPr>
          <w:p>
            <w:pPr>
              <w:spacing w:after="0"/>
            </w:pPr>
            <w:r>
              <w:rPr>
                <w:sz w:val="15"/>
              </w:rPr>
              <w:t>Database</w:t>
            </w:r>
          </w:p>
        </w:tc>
        <w:tc>
          <w:tcPr>
            <w:tcW w:type="dxa" w:w="4464"/>
            <w:tcMar>
              <w:top w:w="80" w:type="dxa"/>
              <w:start w:w="100" w:type="dxa"/>
              <w:bottom w:w="80" w:type="dxa"/>
              <w:end w:w="100" w:type="dxa"/>
            </w:tcMar>
            <w:vAlign w:val="top"/>
          </w:tcPr>
          <w:p>
            <w:pPr>
              <w:spacing w:after="0"/>
            </w:pPr>
            <w:r>
              <w:rPr>
                <w:sz w:val="15"/>
              </w:rPr>
              <w:t>Duplicate payment reference inserted directly</w:t>
            </w:r>
          </w:p>
        </w:tc>
        <w:tc>
          <w:tcPr>
            <w:tcW w:type="dxa" w:w="3888"/>
            <w:tcMar>
              <w:top w:w="80" w:type="dxa"/>
              <w:start w:w="100" w:type="dxa"/>
              <w:bottom w:w="80" w:type="dxa"/>
              <w:end w:w="100" w:type="dxa"/>
            </w:tcMar>
            <w:vAlign w:val="top"/>
          </w:tcPr>
          <w:p>
            <w:pPr>
              <w:spacing w:after="0"/>
            </w:pPr>
            <w:r>
              <w:rPr>
                <w:sz w:val="15"/>
              </w:rPr>
              <w:t>Database uniqueness rejection.</w:t>
            </w:r>
          </w:p>
        </w:tc>
      </w:tr>
      <w:tr>
        <w:tc>
          <w:tcPr>
            <w:tcW w:type="dxa" w:w="1584"/>
            <w:shd w:fill="F7F9FB"/>
            <w:tcMar>
              <w:top w:w="80" w:type="dxa"/>
              <w:start w:w="100" w:type="dxa"/>
              <w:bottom w:w="80" w:type="dxa"/>
              <w:end w:w="100" w:type="dxa"/>
            </w:tcMar>
            <w:vAlign w:val="top"/>
          </w:tcPr>
          <w:p>
            <w:pPr>
              <w:spacing w:after="0"/>
            </w:pPr>
            <w:r>
              <w:rPr>
                <w:sz w:val="15"/>
              </w:rPr>
              <w:t>Database</w:t>
            </w:r>
          </w:p>
        </w:tc>
        <w:tc>
          <w:tcPr>
            <w:tcW w:type="dxa" w:w="4464"/>
            <w:shd w:fill="F7F9FB"/>
            <w:tcMar>
              <w:top w:w="80" w:type="dxa"/>
              <w:start w:w="100" w:type="dxa"/>
              <w:bottom w:w="80" w:type="dxa"/>
              <w:end w:w="100" w:type="dxa"/>
            </w:tcMar>
            <w:vAlign w:val="top"/>
          </w:tcPr>
          <w:p>
            <w:pPr>
              <w:spacing w:after="0"/>
            </w:pPr>
            <w:r>
              <w:rPr>
                <w:sz w:val="15"/>
              </w:rPr>
              <w:t>Negative amount inserted directly</w:t>
            </w:r>
          </w:p>
        </w:tc>
        <w:tc>
          <w:tcPr>
            <w:tcW w:type="dxa" w:w="3888"/>
            <w:shd w:fill="F7F9FB"/>
            <w:tcMar>
              <w:top w:w="80" w:type="dxa"/>
              <w:start w:w="100" w:type="dxa"/>
              <w:bottom w:w="80" w:type="dxa"/>
              <w:end w:w="100" w:type="dxa"/>
            </w:tcMar>
            <w:vAlign w:val="top"/>
          </w:tcPr>
          <w:p>
            <w:pPr>
              <w:spacing w:after="0"/>
            </w:pPr>
            <w:r>
              <w:rPr>
                <w:sz w:val="15"/>
              </w:rPr>
              <w:t>Database check-constraint rejection.</w:t>
            </w:r>
          </w:p>
        </w:tc>
      </w:tr>
      <w:tr>
        <w:tc>
          <w:tcPr>
            <w:tcW w:type="dxa" w:w="1584"/>
            <w:tcMar>
              <w:top w:w="80" w:type="dxa"/>
              <w:start w:w="100" w:type="dxa"/>
              <w:bottom w:w="80" w:type="dxa"/>
              <w:end w:w="100" w:type="dxa"/>
            </w:tcMar>
            <w:vAlign w:val="top"/>
          </w:tcPr>
          <w:p>
            <w:pPr>
              <w:spacing w:after="0"/>
            </w:pPr>
            <w:r>
              <w:rPr>
                <w:sz w:val="15"/>
              </w:rPr>
              <w:t>Error handling</w:t>
            </w:r>
          </w:p>
        </w:tc>
        <w:tc>
          <w:tcPr>
            <w:tcW w:type="dxa" w:w="4464"/>
            <w:tcMar>
              <w:top w:w="80" w:type="dxa"/>
              <w:start w:w="100" w:type="dxa"/>
              <w:bottom w:w="80" w:type="dxa"/>
              <w:end w:w="100" w:type="dxa"/>
            </w:tcMar>
            <w:vAlign w:val="top"/>
          </w:tcPr>
          <w:p>
            <w:pPr>
              <w:spacing w:after="0"/>
            </w:pPr>
            <w:r>
              <w:rPr>
                <w:sz w:val="15"/>
              </w:rPr>
              <w:t>Malformed JSON</w:t>
            </w:r>
          </w:p>
        </w:tc>
        <w:tc>
          <w:tcPr>
            <w:tcW w:type="dxa" w:w="3888"/>
            <w:tcMar>
              <w:top w:w="80" w:type="dxa"/>
              <w:start w:w="100" w:type="dxa"/>
              <w:bottom w:w="80" w:type="dxa"/>
              <w:end w:w="100" w:type="dxa"/>
            </w:tcMar>
            <w:vAlign w:val="top"/>
          </w:tcPr>
          <w:p>
            <w:pPr>
              <w:spacing w:after="0"/>
            </w:pPr>
            <w:r>
              <w:rPr>
                <w:sz w:val="15"/>
              </w:rPr>
              <w:t>400 problem response.</w:t>
            </w:r>
          </w:p>
        </w:tc>
      </w:tr>
      <w:tr>
        <w:tc>
          <w:tcPr>
            <w:tcW w:type="dxa" w:w="1584"/>
            <w:shd w:fill="F7F9FB"/>
            <w:tcMar>
              <w:top w:w="80" w:type="dxa"/>
              <w:start w:w="100" w:type="dxa"/>
              <w:bottom w:w="80" w:type="dxa"/>
              <w:end w:w="100" w:type="dxa"/>
            </w:tcMar>
            <w:vAlign w:val="top"/>
          </w:tcPr>
          <w:p>
            <w:pPr>
              <w:spacing w:after="0"/>
            </w:pPr>
            <w:r>
              <w:rPr>
                <w:sz w:val="15"/>
              </w:rPr>
              <w:t>Error handling</w:t>
            </w:r>
          </w:p>
        </w:tc>
        <w:tc>
          <w:tcPr>
            <w:tcW w:type="dxa" w:w="4464"/>
            <w:shd w:fill="F7F9FB"/>
            <w:tcMar>
              <w:top w:w="80" w:type="dxa"/>
              <w:start w:w="100" w:type="dxa"/>
              <w:bottom w:w="80" w:type="dxa"/>
              <w:end w:w="100" w:type="dxa"/>
            </w:tcMar>
            <w:vAlign w:val="top"/>
          </w:tcPr>
          <w:p>
            <w:pPr>
              <w:spacing w:after="0"/>
            </w:pPr>
            <w:r>
              <w:rPr>
                <w:sz w:val="15"/>
              </w:rPr>
              <w:t>Unexpected simulated failure</w:t>
            </w:r>
          </w:p>
        </w:tc>
        <w:tc>
          <w:tcPr>
            <w:tcW w:type="dxa" w:w="3888"/>
            <w:shd w:fill="F7F9FB"/>
            <w:tcMar>
              <w:top w:w="80" w:type="dxa"/>
              <w:start w:w="100" w:type="dxa"/>
              <w:bottom w:w="80" w:type="dxa"/>
              <w:end w:w="100" w:type="dxa"/>
            </w:tcMar>
            <w:vAlign w:val="top"/>
          </w:tcPr>
          <w:p>
            <w:pPr>
              <w:spacing w:after="0"/>
            </w:pPr>
            <w:r>
              <w:rPr>
                <w:sz w:val="15"/>
              </w:rPr>
              <w:t>Generic 500 without sensitive details.</w:t>
            </w:r>
          </w:p>
        </w:tc>
      </w:tr>
      <w:tr>
        <w:tc>
          <w:tcPr>
            <w:tcW w:type="dxa" w:w="1584"/>
            <w:tcMar>
              <w:top w:w="80" w:type="dxa"/>
              <w:start w:w="100" w:type="dxa"/>
              <w:bottom w:w="80" w:type="dxa"/>
              <w:end w:w="100" w:type="dxa"/>
            </w:tcMar>
            <w:vAlign w:val="top"/>
          </w:tcPr>
          <w:p>
            <w:pPr>
              <w:spacing w:after="0"/>
            </w:pPr>
            <w:r>
              <w:rPr>
                <w:sz w:val="15"/>
              </w:rPr>
              <w:t>Security</w:t>
            </w:r>
          </w:p>
        </w:tc>
        <w:tc>
          <w:tcPr>
            <w:tcW w:type="dxa" w:w="4464"/>
            <w:tcMar>
              <w:top w:w="80" w:type="dxa"/>
              <w:start w:w="100" w:type="dxa"/>
              <w:bottom w:w="80" w:type="dxa"/>
              <w:end w:w="100" w:type="dxa"/>
            </w:tcMar>
            <w:vAlign w:val="top"/>
          </w:tcPr>
          <w:p>
            <w:pPr>
              <w:spacing w:after="0"/>
            </w:pPr>
            <w:r>
              <w:rPr>
                <w:sz w:val="15"/>
              </w:rPr>
              <w:t>Raw card number in masked field</w:t>
            </w:r>
          </w:p>
        </w:tc>
        <w:tc>
          <w:tcPr>
            <w:tcW w:type="dxa" w:w="3888"/>
            <w:tcMar>
              <w:top w:w="80" w:type="dxa"/>
              <w:start w:w="100" w:type="dxa"/>
              <w:bottom w:w="80" w:type="dxa"/>
              <w:end w:w="100" w:type="dxa"/>
            </w:tcMar>
            <w:vAlign w:val="top"/>
          </w:tcPr>
          <w:p>
            <w:pPr>
              <w:spacing w:after="0"/>
            </w:pPr>
            <w:r>
              <w:rPr>
                <w:sz w:val="15"/>
              </w:rPr>
              <w:t>Rejected by validation or business rule.</w:t>
            </w:r>
          </w:p>
        </w:tc>
      </w:tr>
      <w:tr>
        <w:tc>
          <w:tcPr>
            <w:tcW w:type="dxa" w:w="1584"/>
            <w:shd w:fill="F7F9FB"/>
            <w:tcMar>
              <w:top w:w="80" w:type="dxa"/>
              <w:start w:w="100" w:type="dxa"/>
              <w:bottom w:w="80" w:type="dxa"/>
              <w:end w:w="100" w:type="dxa"/>
            </w:tcMar>
            <w:vAlign w:val="top"/>
          </w:tcPr>
          <w:p>
            <w:pPr>
              <w:spacing w:after="0"/>
            </w:pPr>
            <w:r>
              <w:rPr>
                <w:sz w:val="15"/>
              </w:rPr>
              <w:t>Logging</w:t>
            </w:r>
          </w:p>
        </w:tc>
        <w:tc>
          <w:tcPr>
            <w:tcW w:type="dxa" w:w="4464"/>
            <w:shd w:fill="F7F9FB"/>
            <w:tcMar>
              <w:top w:w="80" w:type="dxa"/>
              <w:start w:w="100" w:type="dxa"/>
              <w:bottom w:w="80" w:type="dxa"/>
              <w:end w:w="100" w:type="dxa"/>
            </w:tcMar>
            <w:vAlign w:val="top"/>
          </w:tcPr>
          <w:p>
            <w:pPr>
              <w:spacing w:after="0"/>
            </w:pPr>
            <w:r>
              <w:rPr>
                <w:sz w:val="15"/>
              </w:rPr>
              <w:t>Create and fail payment</w:t>
            </w:r>
          </w:p>
        </w:tc>
        <w:tc>
          <w:tcPr>
            <w:tcW w:type="dxa" w:w="3888"/>
            <w:shd w:fill="F7F9FB"/>
            <w:tcMar>
              <w:top w:w="80" w:type="dxa"/>
              <w:start w:w="100" w:type="dxa"/>
              <w:bottom w:w="80" w:type="dxa"/>
              <w:end w:w="100" w:type="dxa"/>
            </w:tcMar>
            <w:vAlign w:val="top"/>
          </w:tcPr>
          <w:p>
            <w:pPr>
              <w:spacing w:after="0"/>
            </w:pPr>
            <w:r>
              <w:rPr>
                <w:sz w:val="15"/>
              </w:rPr>
              <w:t>Logs show reference and status but no raw payment credentials.</w:t>
            </w:r>
          </w:p>
        </w:tc>
      </w:tr>
    </w:tbl>
    <w:p>
      <w:pPr>
        <w:spacing w:after="0"/>
        <w:widowControl/>
      </w:pPr>
    </w:p>
    <w:p>
      <w:pPr>
        <w:pStyle w:val="Heading2"/>
        <w:keepNext/>
        <w:widowControl/>
      </w:pPr>
      <w:r>
        <w:t>Minimum test layers</w:t>
      </w:r>
    </w:p>
    <w:p>
      <w:pPr>
        <w:pStyle w:val="ListBullet"/>
        <w:spacing w:after="60"/>
        <w:widowControl/>
      </w:pPr>
      <w:r>
        <w:t>Record validation tests for individual and cross-field rules.</w:t>
      </w:r>
    </w:p>
    <w:p>
      <w:pPr>
        <w:pStyle w:val="ListBullet"/>
        <w:spacing w:after="60"/>
        <w:widowControl/>
      </w:pPr>
      <w:r>
        <w:t>Service unit tests for lifecycle, idempotency, refunds, deletion, and gateway outcomes.</w:t>
      </w:r>
    </w:p>
    <w:p>
      <w:pPr>
        <w:pStyle w:val="ListBullet"/>
        <w:spacing w:after="60"/>
        <w:widowControl/>
      </w:pPr>
      <w:r>
        <w:t>Repository integration tests against PostgreSQL or a PostgreSQL-compatible test environment.</w:t>
      </w:r>
    </w:p>
    <w:p>
      <w:pPr>
        <w:pStyle w:val="ListBullet"/>
        <w:spacing w:after="60"/>
        <w:widowControl/>
      </w:pPr>
      <w:r>
        <w:t>Controller tests for JSON contracts, status codes, and global exception responses.</w:t>
      </w:r>
    </w:p>
    <w:p>
      <w:pPr>
        <w:pStyle w:val="ListBullet"/>
        <w:spacing w:after="60"/>
        <w:widowControl/>
      </w:pPr>
      <w:r>
        <w:t>End-to-end integration tests for the most important workflows.</w:t>
      </w:r>
    </w:p>
    <w:p>
      <w:pPr>
        <w:pStyle w:val="ListBullet"/>
        <w:spacing w:after="60"/>
        <w:widowControl/>
      </w:pPr>
      <w:r>
        <w:t>Concurrency test for duplicate idempotency keys or optimistic-lock conflicts.</w:t>
      </w:r>
    </w:p>
    <w:p>
      <w:pPr>
        <w:pStyle w:val="Heading1"/>
        <w:keepNext/>
        <w:widowControl/>
      </w:pPr>
      <w:r>
        <w:t>15. Submission Deliverables</w:t>
      </w:r>
    </w:p>
    <w:p>
      <w:pPr>
        <w:pStyle w:val="ListBullet"/>
        <w:spacing w:after="60"/>
        <w:widowControl/>
      </w:pPr>
      <w:r>
        <w:t>Complete Spring Boot project source code created by the learner.</w:t>
      </w:r>
    </w:p>
    <w:p>
      <w:pPr>
        <w:pStyle w:val="ListBullet"/>
        <w:spacing w:after="60"/>
        <w:widowControl/>
      </w:pPr>
      <w:r>
        <w:t>README with prerequisites, environment variables, database setup, run commands, and test commands.</w:t>
      </w:r>
    </w:p>
    <w:p>
      <w:pPr>
        <w:pStyle w:val="ListBullet"/>
        <w:spacing w:after="60"/>
        <w:widowControl/>
      </w:pPr>
      <w:r>
        <w:t>Architecture diagram and explanation of each layer.</w:t>
      </w:r>
    </w:p>
    <w:p>
      <w:pPr>
        <w:pStyle w:val="ListBullet"/>
        <w:spacing w:after="60"/>
        <w:widowControl/>
      </w:pPr>
      <w:r>
        <w:t>Endpoint table with sample request/response structures prepared by the learner.</w:t>
      </w:r>
    </w:p>
    <w:p>
      <w:pPr>
        <w:pStyle w:val="ListBullet"/>
        <w:spacing w:after="60"/>
        <w:widowControl/>
      </w:pPr>
      <w:r>
        <w:t>Documented status-transition matrix and idempotency policy.</w:t>
      </w:r>
    </w:p>
    <w:p>
      <w:pPr>
        <w:pStyle w:val="ListBullet"/>
        <w:spacing w:after="60"/>
        <w:widowControl/>
      </w:pPr>
      <w:r>
        <w:t>Database schema/migration files or documented schema-generation approach.</w:t>
      </w:r>
    </w:p>
    <w:p>
      <w:pPr>
        <w:pStyle w:val="ListBullet"/>
        <w:spacing w:after="60"/>
        <w:widowControl/>
      </w:pPr>
      <w:r>
        <w:t>Automated test suite and a short test execution report.</w:t>
      </w:r>
    </w:p>
    <w:p>
      <w:pPr>
        <w:pStyle w:val="ListBullet"/>
        <w:spacing w:after="60"/>
        <w:widowControl/>
      </w:pPr>
      <w:r>
        <w:t>Postman/Bruno/cURL collection or equivalent API verification asset.</w:t>
      </w:r>
    </w:p>
    <w:p>
      <w:pPr>
        <w:pStyle w:val="ListBullet"/>
        <w:spacing w:after="60"/>
        <w:widowControl/>
      </w:pPr>
      <w:r>
        <w:t>Assumptions and known limitations.</w:t>
      </w:r>
    </w:p>
    <w:p>
      <w:pPr>
        <w:pStyle w:val="ListBullet"/>
        <w:spacing w:after="60"/>
        <w:widowControl/>
      </w:pPr>
      <w:r>
        <w:t>Evidence that no credentials or sensitive payment values are committed to source control.</w:t>
      </w:r>
    </w:p>
    <w:p>
      <w:pPr>
        <w:pStyle w:val="Heading2"/>
        <w:keepNext/>
        <w:widowControl/>
      </w:pPr>
      <w:r>
        <w:t>Definition of done checklist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8856"/>
            <w:shd w:fill="19324A"/>
            <w:tcMar>
              <w:top w:w="80" w:type="dxa"/>
              <w:start w:w="100" w:type="dxa"/>
              <w:bottom w:w="80" w:type="dxa"/>
              <w:end w:w="100" w:type="dxa"/>
            </w:tcMar>
          </w:tcPr>
          <w:p>
            <w:pPr>
              <w:jc w:val="center"/>
            </w:pPr>
            <w:r>
              <w:rPr>
                <w:b/>
                <w:color w:val="FFFFFF"/>
                <w:sz w:val="17"/>
              </w:rPr>
              <w:t>Checkpoint</w:t>
            </w:r>
          </w:p>
        </w:tc>
        <w:tc>
          <w:tcPr>
            <w:tcW w:type="dxa" w:w="1080"/>
            <w:shd w:fill="19324A"/>
            <w:tcMar>
              <w:top w:w="80" w:type="dxa"/>
              <w:start w:w="100" w:type="dxa"/>
              <w:bottom w:w="80" w:type="dxa"/>
              <w:end w:w="100" w:type="dxa"/>
            </w:tcMar>
          </w:tcPr>
          <w:p>
            <w:pPr>
              <w:jc w:val="center"/>
            </w:pPr>
            <w:r>
              <w:rPr>
                <w:b/>
                <w:color w:val="FFFFFF"/>
                <w:sz w:val="17"/>
              </w:rPr>
              <w:t>Done</w:t>
            </w:r>
          </w:p>
        </w:tc>
      </w:tr>
      <w:tr>
        <w:tc>
          <w:tcPr>
            <w:tcW w:type="dxa" w:w="8856"/>
            <w:tcMar>
              <w:top w:w="80" w:type="dxa"/>
              <w:start w:w="100" w:type="dxa"/>
              <w:bottom w:w="80" w:type="dxa"/>
              <w:end w:w="100" w:type="dxa"/>
            </w:tcMar>
            <w:vAlign w:val="top"/>
          </w:tcPr>
          <w:p>
            <w:pPr>
              <w:spacing w:after="0"/>
            </w:pPr>
            <w:r>
              <w:rPr>
                <w:sz w:val="17"/>
              </w:rPr>
              <w:t>Project compiles and starts with Spring Boot 4.x.</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PostgreSQL connection is externalized.</w:t>
            </w:r>
          </w:p>
        </w:tc>
        <w:tc>
          <w:tcPr>
            <w:tcW w:type="dxa" w:w="1080"/>
            <w:shd w:fill="F7F9FB"/>
            <w:tcMar>
              <w:top w:w="80" w:type="dxa"/>
              <w:start w:w="100" w:type="dxa"/>
              <w:bottom w:w="80" w:type="dxa"/>
              <w:end w:w="100" w:type="dxa"/>
            </w:tcMar>
            <w:vAlign w:val="top"/>
          </w:tcPr>
          <w:p>
            <w:pPr>
              <w:spacing w:after="0"/>
            </w:pPr>
            <w:r>
              <w:rPr>
                <w:sz w:val="17"/>
              </w:rPr>
              <w:t>☐</w:t>
            </w:r>
          </w:p>
        </w:tc>
      </w:tr>
      <w:tr>
        <w:tc>
          <w:tcPr>
            <w:tcW w:type="dxa" w:w="8856"/>
            <w:tcMar>
              <w:top w:w="80" w:type="dxa"/>
              <w:start w:w="100" w:type="dxa"/>
              <w:bottom w:w="80" w:type="dxa"/>
              <w:end w:w="100" w:type="dxa"/>
            </w:tcMar>
            <w:vAlign w:val="top"/>
          </w:tcPr>
          <w:p>
            <w:pPr>
              <w:spacing w:after="0"/>
            </w:pPr>
            <w:r>
              <w:rPr>
                <w:sz w:val="17"/>
              </w:rPr>
              <w:t>All CRUD behaviors are implemented.</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Request and response DTOs are Java records.</w:t>
            </w:r>
          </w:p>
        </w:tc>
        <w:tc>
          <w:tcPr>
            <w:tcW w:type="dxa" w:w="1080"/>
            <w:shd w:fill="F7F9FB"/>
            <w:tcMar>
              <w:top w:w="80" w:type="dxa"/>
              <w:start w:w="100" w:type="dxa"/>
              <w:bottom w:w="80" w:type="dxa"/>
              <w:end w:w="100" w:type="dxa"/>
            </w:tcMar>
            <w:vAlign w:val="top"/>
          </w:tcPr>
          <w:p>
            <w:pPr>
              <w:spacing w:after="0"/>
            </w:pPr>
            <w:r>
              <w:rPr>
                <w:sz w:val="17"/>
              </w:rPr>
              <w:t>☐</w:t>
            </w:r>
          </w:p>
        </w:tc>
      </w:tr>
      <w:tr>
        <w:tc>
          <w:tcPr>
            <w:tcW w:type="dxa" w:w="8856"/>
            <w:tcMar>
              <w:top w:w="80" w:type="dxa"/>
              <w:start w:w="100" w:type="dxa"/>
              <w:bottom w:w="80" w:type="dxa"/>
              <w:end w:w="100" w:type="dxa"/>
            </w:tcMar>
            <w:vAlign w:val="top"/>
          </w:tcPr>
          <w:p>
            <w:pPr>
              <w:spacing w:after="0"/>
            </w:pPr>
            <w:r>
              <w:rPr>
                <w:sz w:val="17"/>
              </w:rPr>
              <w:t>Entity is not exposed by the API.</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Validation rules are enforced.</w:t>
            </w:r>
          </w:p>
        </w:tc>
        <w:tc>
          <w:tcPr>
            <w:tcW w:type="dxa" w:w="1080"/>
            <w:shd w:fill="F7F9FB"/>
            <w:tcMar>
              <w:top w:w="80" w:type="dxa"/>
              <w:start w:w="100" w:type="dxa"/>
              <w:bottom w:w="80" w:type="dxa"/>
              <w:end w:w="100" w:type="dxa"/>
            </w:tcMar>
            <w:vAlign w:val="top"/>
          </w:tcPr>
          <w:p>
            <w:pPr>
              <w:spacing w:after="0"/>
            </w:pPr>
            <w:r>
              <w:rPr>
                <w:sz w:val="17"/>
              </w:rPr>
              <w:t>☐</w:t>
            </w:r>
          </w:p>
        </w:tc>
      </w:tr>
      <w:tr>
        <w:tc>
          <w:tcPr>
            <w:tcW w:type="dxa" w:w="8856"/>
            <w:tcMar>
              <w:top w:w="80" w:type="dxa"/>
              <w:start w:w="100" w:type="dxa"/>
              <w:bottom w:w="80" w:type="dxa"/>
              <w:end w:w="100" w:type="dxa"/>
            </w:tcMar>
            <w:vAlign w:val="top"/>
          </w:tcPr>
          <w:p>
            <w:pPr>
              <w:spacing w:after="0"/>
            </w:pPr>
            <w:r>
              <w:rPr>
                <w:sz w:val="17"/>
              </w:rPr>
              <w:t>Idempotency is race-safe.</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Global exception handler covers framework and domain errors.</w:t>
            </w:r>
          </w:p>
        </w:tc>
        <w:tc>
          <w:tcPr>
            <w:tcW w:type="dxa" w:w="1080"/>
            <w:shd w:fill="F7F9FB"/>
            <w:tcMar>
              <w:top w:w="80" w:type="dxa"/>
              <w:start w:w="100" w:type="dxa"/>
              <w:bottom w:w="80" w:type="dxa"/>
              <w:end w:w="100" w:type="dxa"/>
            </w:tcMar>
            <w:vAlign w:val="top"/>
          </w:tcPr>
          <w:p>
            <w:pPr>
              <w:spacing w:after="0"/>
            </w:pPr>
            <w:r>
              <w:rPr>
                <w:sz w:val="17"/>
              </w:rPr>
              <w:t>☐</w:t>
            </w:r>
          </w:p>
        </w:tc>
      </w:tr>
      <w:tr>
        <w:tc>
          <w:tcPr>
            <w:tcW w:type="dxa" w:w="8856"/>
            <w:tcMar>
              <w:top w:w="80" w:type="dxa"/>
              <w:start w:w="100" w:type="dxa"/>
              <w:bottom w:w="80" w:type="dxa"/>
              <w:end w:w="100" w:type="dxa"/>
            </w:tcMar>
            <w:vAlign w:val="top"/>
          </w:tcPr>
          <w:p>
            <w:pPr>
              <w:spacing w:after="0"/>
            </w:pPr>
            <w:r>
              <w:rPr>
                <w:sz w:val="17"/>
              </w:rPr>
              <w:t>Problem responses are consistent.</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Status transitions are protected.</w:t>
            </w:r>
          </w:p>
        </w:tc>
        <w:tc>
          <w:tcPr>
            <w:tcW w:type="dxa" w:w="1080"/>
            <w:shd w:fill="F7F9FB"/>
            <w:tcMar>
              <w:top w:w="80" w:type="dxa"/>
              <w:start w:w="100" w:type="dxa"/>
              <w:bottom w:w="80" w:type="dxa"/>
              <w:end w:w="100" w:type="dxa"/>
            </w:tcMar>
            <w:vAlign w:val="top"/>
          </w:tcPr>
          <w:p>
            <w:pPr>
              <w:spacing w:after="0"/>
            </w:pPr>
            <w:r>
              <w:rPr>
                <w:sz w:val="17"/>
              </w:rPr>
              <w:t>☐</w:t>
            </w:r>
          </w:p>
        </w:tc>
      </w:tr>
      <w:tr>
        <w:tc>
          <w:tcPr>
            <w:tcW w:type="dxa" w:w="8856"/>
            <w:tcMar>
              <w:top w:w="80" w:type="dxa"/>
              <w:start w:w="100" w:type="dxa"/>
              <w:bottom w:w="80" w:type="dxa"/>
              <w:end w:w="100" w:type="dxa"/>
            </w:tcMar>
            <w:vAlign w:val="top"/>
          </w:tcPr>
          <w:p>
            <w:pPr>
              <w:spacing w:after="0"/>
            </w:pPr>
            <w:r>
              <w:rPr>
                <w:sz w:val="17"/>
              </w:rPr>
              <w:t>Logical deletion is used.</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Optimistic locking is tested.</w:t>
            </w:r>
          </w:p>
        </w:tc>
        <w:tc>
          <w:tcPr>
            <w:tcW w:type="dxa" w:w="1080"/>
            <w:shd w:fill="F7F9FB"/>
            <w:tcMar>
              <w:top w:w="80" w:type="dxa"/>
              <w:start w:w="100" w:type="dxa"/>
              <w:bottom w:w="80" w:type="dxa"/>
              <w:end w:w="100" w:type="dxa"/>
            </w:tcMar>
            <w:vAlign w:val="top"/>
          </w:tcPr>
          <w:p>
            <w:pPr>
              <w:spacing w:after="0"/>
            </w:pPr>
            <w:r>
              <w:rPr>
                <w:sz w:val="17"/>
              </w:rPr>
              <w:t>☐</w:t>
            </w:r>
          </w:p>
        </w:tc>
      </w:tr>
      <w:tr>
        <w:tc>
          <w:tcPr>
            <w:tcW w:type="dxa" w:w="8856"/>
            <w:tcMar>
              <w:top w:w="80" w:type="dxa"/>
              <w:start w:w="100" w:type="dxa"/>
              <w:bottom w:w="80" w:type="dxa"/>
              <w:end w:w="100" w:type="dxa"/>
            </w:tcMar>
            <w:vAlign w:val="top"/>
          </w:tcPr>
          <w:p>
            <w:pPr>
              <w:spacing w:after="0"/>
            </w:pPr>
            <w:r>
              <w:rPr>
                <w:sz w:val="17"/>
              </w:rPr>
              <w:t>Database constraints and indexes exist.</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Sensitive payment data is never stored or logged.</w:t>
            </w:r>
          </w:p>
        </w:tc>
        <w:tc>
          <w:tcPr>
            <w:tcW w:type="dxa" w:w="1080"/>
            <w:shd w:fill="F7F9FB"/>
            <w:tcMar>
              <w:top w:w="80" w:type="dxa"/>
              <w:start w:w="100" w:type="dxa"/>
              <w:bottom w:w="80" w:type="dxa"/>
              <w:end w:w="100" w:type="dxa"/>
            </w:tcMar>
            <w:vAlign w:val="top"/>
          </w:tcPr>
          <w:p>
            <w:pPr>
              <w:spacing w:after="0"/>
            </w:pPr>
            <w:r>
              <w:rPr>
                <w:sz w:val="17"/>
              </w:rPr>
              <w:t>☐</w:t>
            </w:r>
          </w:p>
        </w:tc>
      </w:tr>
      <w:tr>
        <w:tc>
          <w:tcPr>
            <w:tcW w:type="dxa" w:w="8856"/>
            <w:tcMar>
              <w:top w:w="80" w:type="dxa"/>
              <w:start w:w="100" w:type="dxa"/>
              <w:bottom w:w="80" w:type="dxa"/>
              <w:end w:w="100" w:type="dxa"/>
            </w:tcMar>
            <w:vAlign w:val="top"/>
          </w:tcPr>
          <w:p>
            <w:pPr>
              <w:spacing w:after="0"/>
            </w:pPr>
            <w:r>
              <w:rPr>
                <w:sz w:val="17"/>
              </w:rPr>
              <w:t>Automated tests pass.</w:t>
            </w:r>
          </w:p>
        </w:tc>
        <w:tc>
          <w:tcPr>
            <w:tcW w:type="dxa" w:w="1080"/>
            <w:tcMar>
              <w:top w:w="80" w:type="dxa"/>
              <w:start w:w="100" w:type="dxa"/>
              <w:bottom w:w="80" w:type="dxa"/>
              <w:end w:w="100" w:type="dxa"/>
            </w:tcMar>
            <w:vAlign w:val="top"/>
          </w:tcPr>
          <w:p>
            <w:pPr>
              <w:spacing w:after="0"/>
            </w:pPr>
            <w:r>
              <w:rPr>
                <w:sz w:val="17"/>
              </w:rPr>
              <w:t>☐</w:t>
            </w:r>
          </w:p>
        </w:tc>
      </w:tr>
      <w:tr>
        <w:tc>
          <w:tcPr>
            <w:tcW w:type="dxa" w:w="8856"/>
            <w:shd w:fill="F7F9FB"/>
            <w:tcMar>
              <w:top w:w="80" w:type="dxa"/>
              <w:start w:w="100" w:type="dxa"/>
              <w:bottom w:w="80" w:type="dxa"/>
              <w:end w:w="100" w:type="dxa"/>
            </w:tcMar>
            <w:vAlign w:val="top"/>
          </w:tcPr>
          <w:p>
            <w:pPr>
              <w:spacing w:after="0"/>
            </w:pPr>
            <w:r>
              <w:rPr>
                <w:sz w:val="17"/>
              </w:rPr>
              <w:t>README and API documentation are complete.</w:t>
            </w:r>
          </w:p>
        </w:tc>
        <w:tc>
          <w:tcPr>
            <w:tcW w:type="dxa" w:w="1080"/>
            <w:shd w:fill="F7F9FB"/>
            <w:tcMar>
              <w:top w:w="80" w:type="dxa"/>
              <w:start w:w="100" w:type="dxa"/>
              <w:bottom w:w="80" w:type="dxa"/>
              <w:end w:w="100" w:type="dxa"/>
            </w:tcMar>
            <w:vAlign w:val="top"/>
          </w:tcPr>
          <w:p>
            <w:pPr>
              <w:spacing w:after="0"/>
            </w:pPr>
            <w:r>
              <w:rPr>
                <w:sz w:val="17"/>
              </w:rPr>
              <w:t>☐</w:t>
            </w:r>
          </w:p>
        </w:tc>
      </w:tr>
    </w:tbl>
    <w:p>
      <w:pPr>
        <w:spacing w:after="0"/>
        <w:widowControl/>
      </w:pPr>
    </w:p>
    <w:p>
      <w:pPr>
        <w:widowControl/>
      </w:pPr>
      <w:r>
        <w:br w:type="page"/>
      </w:r>
    </w:p>
    <w:p>
      <w:pPr>
        <w:pStyle w:val="Heading1"/>
        <w:keepNext/>
        <w:widowControl/>
      </w:pPr>
      <w:r>
        <w:t>16. Evaluation Rubric</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24"/>
            <w:shd w:fill="19324A"/>
            <w:tcMar>
              <w:top w:w="80" w:type="dxa"/>
              <w:start w:w="100" w:type="dxa"/>
              <w:bottom w:w="80" w:type="dxa"/>
              <w:end w:w="100" w:type="dxa"/>
            </w:tcMar>
          </w:tcPr>
          <w:p>
            <w:pPr>
              <w:jc w:val="center"/>
            </w:pPr>
            <w:r>
              <w:rPr>
                <w:b/>
                <w:color w:val="FFFFFF"/>
                <w:sz w:val="16"/>
              </w:rPr>
              <w:t>Category</w:t>
            </w:r>
          </w:p>
        </w:tc>
        <w:tc>
          <w:tcPr>
            <w:tcW w:type="dxa" w:w="936"/>
            <w:shd w:fill="19324A"/>
            <w:tcMar>
              <w:top w:w="80" w:type="dxa"/>
              <w:start w:w="100" w:type="dxa"/>
              <w:bottom w:w="80" w:type="dxa"/>
              <w:end w:w="100" w:type="dxa"/>
            </w:tcMar>
          </w:tcPr>
          <w:p>
            <w:pPr>
              <w:jc w:val="center"/>
            </w:pPr>
            <w:r>
              <w:rPr>
                <w:b/>
                <w:color w:val="FFFFFF"/>
                <w:sz w:val="16"/>
              </w:rPr>
              <w:t>Marks</w:t>
            </w:r>
          </w:p>
        </w:tc>
        <w:tc>
          <w:tcPr>
            <w:tcW w:type="dxa" w:w="5976"/>
            <w:shd w:fill="19324A"/>
            <w:tcMar>
              <w:top w:w="80" w:type="dxa"/>
              <w:start w:w="100" w:type="dxa"/>
              <w:bottom w:w="80" w:type="dxa"/>
              <w:end w:w="100" w:type="dxa"/>
            </w:tcMar>
          </w:tcPr>
          <w:p>
            <w:pPr>
              <w:jc w:val="center"/>
            </w:pPr>
            <w:r>
              <w:rPr>
                <w:b/>
                <w:color w:val="FFFFFF"/>
                <w:sz w:val="16"/>
              </w:rPr>
              <w:t>Evaluation focus</w:t>
            </w:r>
          </w:p>
        </w:tc>
      </w:tr>
      <w:tr>
        <w:tc>
          <w:tcPr>
            <w:tcW w:type="dxa" w:w="3024"/>
            <w:tcMar>
              <w:top w:w="80" w:type="dxa"/>
              <w:start w:w="100" w:type="dxa"/>
              <w:bottom w:w="80" w:type="dxa"/>
              <w:end w:w="100" w:type="dxa"/>
            </w:tcMar>
            <w:vAlign w:val="top"/>
          </w:tcPr>
          <w:p>
            <w:pPr>
              <w:spacing w:after="0"/>
            </w:pPr>
            <w:r>
              <w:rPr>
                <w:sz w:val="16"/>
              </w:rPr>
              <w:t>Project setup and architecture</w:t>
            </w:r>
          </w:p>
        </w:tc>
        <w:tc>
          <w:tcPr>
            <w:tcW w:type="dxa" w:w="936"/>
            <w:tcMar>
              <w:top w:w="80" w:type="dxa"/>
              <w:start w:w="100" w:type="dxa"/>
              <w:bottom w:w="80" w:type="dxa"/>
              <w:end w:w="100" w:type="dxa"/>
            </w:tcMar>
            <w:vAlign w:val="top"/>
          </w:tcPr>
          <w:p>
            <w:pPr>
              <w:spacing w:after="0"/>
            </w:pPr>
            <w:r>
              <w:rPr>
                <w:sz w:val="16"/>
              </w:rPr>
              <w:t>10</w:t>
            </w:r>
          </w:p>
        </w:tc>
        <w:tc>
          <w:tcPr>
            <w:tcW w:type="dxa" w:w="5976"/>
            <w:tcMar>
              <w:top w:w="80" w:type="dxa"/>
              <w:start w:w="100" w:type="dxa"/>
              <w:bottom w:w="80" w:type="dxa"/>
              <w:end w:w="100" w:type="dxa"/>
            </w:tcMar>
            <w:vAlign w:val="top"/>
          </w:tcPr>
          <w:p>
            <w:pPr>
              <w:spacing w:after="0"/>
            </w:pPr>
            <w:r>
              <w:rPr>
                <w:sz w:val="16"/>
              </w:rPr>
              <w:t>Correct Spring Boot 4.x structure, dependency selection, clean responsibility separation.</w:t>
            </w:r>
          </w:p>
        </w:tc>
      </w:tr>
      <w:tr>
        <w:tc>
          <w:tcPr>
            <w:tcW w:type="dxa" w:w="3024"/>
            <w:shd w:fill="F7F9FB"/>
            <w:tcMar>
              <w:top w:w="80" w:type="dxa"/>
              <w:start w:w="100" w:type="dxa"/>
              <w:bottom w:w="80" w:type="dxa"/>
              <w:end w:w="100" w:type="dxa"/>
            </w:tcMar>
            <w:vAlign w:val="top"/>
          </w:tcPr>
          <w:p>
            <w:pPr>
              <w:spacing w:after="0"/>
            </w:pPr>
            <w:r>
              <w:rPr>
                <w:sz w:val="16"/>
              </w:rPr>
              <w:t>JPA entity and PostgreSQL design</w:t>
            </w:r>
          </w:p>
        </w:tc>
        <w:tc>
          <w:tcPr>
            <w:tcW w:type="dxa" w:w="936"/>
            <w:shd w:fill="F7F9FB"/>
            <w:tcMar>
              <w:top w:w="80" w:type="dxa"/>
              <w:start w:w="100" w:type="dxa"/>
              <w:bottom w:w="80" w:type="dxa"/>
              <w:end w:w="100" w:type="dxa"/>
            </w:tcMar>
            <w:vAlign w:val="top"/>
          </w:tcPr>
          <w:p>
            <w:pPr>
              <w:spacing w:after="0"/>
            </w:pPr>
            <w:r>
              <w:rPr>
                <w:sz w:val="16"/>
              </w:rPr>
              <w:t>15</w:t>
            </w:r>
          </w:p>
        </w:tc>
        <w:tc>
          <w:tcPr>
            <w:tcW w:type="dxa" w:w="5976"/>
            <w:shd w:fill="F7F9FB"/>
            <w:tcMar>
              <w:top w:w="80" w:type="dxa"/>
              <w:start w:w="100" w:type="dxa"/>
              <w:bottom w:w="80" w:type="dxa"/>
              <w:end w:w="100" w:type="dxa"/>
            </w:tcMar>
            <w:vAlign w:val="top"/>
          </w:tcPr>
          <w:p>
            <w:pPr>
              <w:spacing w:after="0"/>
            </w:pPr>
            <w:r>
              <w:rPr>
                <w:sz w:val="16"/>
              </w:rPr>
              <w:t>Correct money/time/UUID modeling, constraints, indexes, auditing, soft delete, versioning.</w:t>
            </w:r>
          </w:p>
        </w:tc>
      </w:tr>
      <w:tr>
        <w:tc>
          <w:tcPr>
            <w:tcW w:type="dxa" w:w="3024"/>
            <w:tcMar>
              <w:top w:w="80" w:type="dxa"/>
              <w:start w:w="100" w:type="dxa"/>
              <w:bottom w:w="80" w:type="dxa"/>
              <w:end w:w="100" w:type="dxa"/>
            </w:tcMar>
            <w:vAlign w:val="top"/>
          </w:tcPr>
          <w:p>
            <w:pPr>
              <w:spacing w:after="0"/>
            </w:pPr>
            <w:r>
              <w:rPr>
                <w:sz w:val="16"/>
              </w:rPr>
              <w:t>Record DTOs and mapping</w:t>
            </w:r>
          </w:p>
        </w:tc>
        <w:tc>
          <w:tcPr>
            <w:tcW w:type="dxa" w:w="936"/>
            <w:tcMar>
              <w:top w:w="80" w:type="dxa"/>
              <w:start w:w="100" w:type="dxa"/>
              <w:bottom w:w="80" w:type="dxa"/>
              <w:end w:w="100" w:type="dxa"/>
            </w:tcMar>
            <w:vAlign w:val="top"/>
          </w:tcPr>
          <w:p>
            <w:pPr>
              <w:spacing w:after="0"/>
            </w:pPr>
            <w:r>
              <w:rPr>
                <w:sz w:val="16"/>
              </w:rPr>
              <w:t>10</w:t>
            </w:r>
          </w:p>
        </w:tc>
        <w:tc>
          <w:tcPr>
            <w:tcW w:type="dxa" w:w="5976"/>
            <w:tcMar>
              <w:top w:w="80" w:type="dxa"/>
              <w:start w:w="100" w:type="dxa"/>
              <w:bottom w:w="80" w:type="dxa"/>
              <w:end w:w="100" w:type="dxa"/>
            </w:tcMar>
            <w:vAlign w:val="top"/>
          </w:tcPr>
          <w:p>
            <w:pPr>
              <w:spacing w:after="0"/>
            </w:pPr>
            <w:r>
              <w:rPr>
                <w:sz w:val="16"/>
              </w:rPr>
              <w:t>Clear immutable contracts, validation, no entity exposure, maintainable mapping.</w:t>
            </w:r>
          </w:p>
        </w:tc>
      </w:tr>
      <w:tr>
        <w:tc>
          <w:tcPr>
            <w:tcW w:type="dxa" w:w="3024"/>
            <w:shd w:fill="F7F9FB"/>
            <w:tcMar>
              <w:top w:w="80" w:type="dxa"/>
              <w:start w:w="100" w:type="dxa"/>
              <w:bottom w:w="80" w:type="dxa"/>
              <w:end w:w="100" w:type="dxa"/>
            </w:tcMar>
            <w:vAlign w:val="top"/>
          </w:tcPr>
          <w:p>
            <w:pPr>
              <w:spacing w:after="0"/>
            </w:pPr>
            <w:r>
              <w:rPr>
                <w:sz w:val="16"/>
              </w:rPr>
              <w:t>CRUD and search behavior</w:t>
            </w:r>
          </w:p>
        </w:tc>
        <w:tc>
          <w:tcPr>
            <w:tcW w:type="dxa" w:w="936"/>
            <w:shd w:fill="F7F9FB"/>
            <w:tcMar>
              <w:top w:w="80" w:type="dxa"/>
              <w:start w:w="100" w:type="dxa"/>
              <w:bottom w:w="80" w:type="dxa"/>
              <w:end w:w="100" w:type="dxa"/>
            </w:tcMar>
            <w:vAlign w:val="top"/>
          </w:tcPr>
          <w:p>
            <w:pPr>
              <w:spacing w:after="0"/>
            </w:pPr>
            <w:r>
              <w:rPr>
                <w:sz w:val="16"/>
              </w:rPr>
              <w:t>15</w:t>
            </w:r>
          </w:p>
        </w:tc>
        <w:tc>
          <w:tcPr>
            <w:tcW w:type="dxa" w:w="5976"/>
            <w:shd w:fill="F7F9FB"/>
            <w:tcMar>
              <w:top w:w="80" w:type="dxa"/>
              <w:start w:w="100" w:type="dxa"/>
              <w:bottom w:w="80" w:type="dxa"/>
              <w:end w:w="100" w:type="dxa"/>
            </w:tcMar>
            <w:vAlign w:val="top"/>
          </w:tcPr>
          <w:p>
            <w:pPr>
              <w:spacing w:after="0"/>
            </w:pPr>
            <w:r>
              <w:rPr>
                <w:sz w:val="16"/>
              </w:rPr>
              <w:t>Correct endpoints, status codes, pagination, filtering, sorting, update semantics.</w:t>
            </w:r>
          </w:p>
        </w:tc>
      </w:tr>
      <w:tr>
        <w:tc>
          <w:tcPr>
            <w:tcW w:type="dxa" w:w="3024"/>
            <w:tcMar>
              <w:top w:w="80" w:type="dxa"/>
              <w:start w:w="100" w:type="dxa"/>
              <w:bottom w:w="80" w:type="dxa"/>
              <w:end w:w="100" w:type="dxa"/>
            </w:tcMar>
            <w:vAlign w:val="top"/>
          </w:tcPr>
          <w:p>
            <w:pPr>
              <w:spacing w:after="0"/>
            </w:pPr>
            <w:r>
              <w:rPr>
                <w:sz w:val="16"/>
              </w:rPr>
              <w:t>Business rules and lifecycle</w:t>
            </w:r>
          </w:p>
        </w:tc>
        <w:tc>
          <w:tcPr>
            <w:tcW w:type="dxa" w:w="936"/>
            <w:tcMar>
              <w:top w:w="80" w:type="dxa"/>
              <w:start w:w="100" w:type="dxa"/>
              <w:bottom w:w="80" w:type="dxa"/>
              <w:end w:w="100" w:type="dxa"/>
            </w:tcMar>
            <w:vAlign w:val="top"/>
          </w:tcPr>
          <w:p>
            <w:pPr>
              <w:spacing w:after="0"/>
            </w:pPr>
            <w:r>
              <w:rPr>
                <w:sz w:val="16"/>
              </w:rPr>
              <w:t>15</w:t>
            </w:r>
          </w:p>
        </w:tc>
        <w:tc>
          <w:tcPr>
            <w:tcW w:type="dxa" w:w="5976"/>
            <w:tcMar>
              <w:top w:w="80" w:type="dxa"/>
              <w:start w:w="100" w:type="dxa"/>
              <w:bottom w:w="80" w:type="dxa"/>
              <w:end w:w="100" w:type="dxa"/>
            </w:tcMar>
            <w:vAlign w:val="top"/>
          </w:tcPr>
          <w:p>
            <w:pPr>
              <w:spacing w:after="0"/>
            </w:pPr>
            <w:r>
              <w:rPr>
                <w:sz w:val="16"/>
              </w:rPr>
              <w:t>Transition safety, refunds, immutability, deletion eligibility, paid/failure consistency.</w:t>
            </w:r>
          </w:p>
        </w:tc>
      </w:tr>
      <w:tr>
        <w:tc>
          <w:tcPr>
            <w:tcW w:type="dxa" w:w="3024"/>
            <w:shd w:fill="F7F9FB"/>
            <w:tcMar>
              <w:top w:w="80" w:type="dxa"/>
              <w:start w:w="100" w:type="dxa"/>
              <w:bottom w:w="80" w:type="dxa"/>
              <w:end w:w="100" w:type="dxa"/>
            </w:tcMar>
            <w:vAlign w:val="top"/>
          </w:tcPr>
          <w:p>
            <w:pPr>
              <w:spacing w:after="0"/>
            </w:pPr>
            <w:r>
              <w:rPr>
                <w:sz w:val="16"/>
              </w:rPr>
              <w:t>Idempotency and concurrency</w:t>
            </w:r>
          </w:p>
        </w:tc>
        <w:tc>
          <w:tcPr>
            <w:tcW w:type="dxa" w:w="936"/>
            <w:shd w:fill="F7F9FB"/>
            <w:tcMar>
              <w:top w:w="80" w:type="dxa"/>
              <w:start w:w="100" w:type="dxa"/>
              <w:bottom w:w="80" w:type="dxa"/>
              <w:end w:w="100" w:type="dxa"/>
            </w:tcMar>
            <w:vAlign w:val="top"/>
          </w:tcPr>
          <w:p>
            <w:pPr>
              <w:spacing w:after="0"/>
            </w:pPr>
            <w:r>
              <w:rPr>
                <w:sz w:val="16"/>
              </w:rPr>
              <w:t>10</w:t>
            </w:r>
          </w:p>
        </w:tc>
        <w:tc>
          <w:tcPr>
            <w:tcW w:type="dxa" w:w="5976"/>
            <w:shd w:fill="F7F9FB"/>
            <w:tcMar>
              <w:top w:w="80" w:type="dxa"/>
              <w:start w:w="100" w:type="dxa"/>
              <w:bottom w:w="80" w:type="dxa"/>
              <w:end w:w="100" w:type="dxa"/>
            </w:tcMar>
            <w:vAlign w:val="top"/>
          </w:tcPr>
          <w:p>
            <w:pPr>
              <w:spacing w:after="0"/>
            </w:pPr>
            <w:r>
              <w:rPr>
                <w:sz w:val="16"/>
              </w:rPr>
              <w:t>Correct replay behavior, conflict handling, uniqueness/race protection, optimistic locking.</w:t>
            </w:r>
          </w:p>
        </w:tc>
      </w:tr>
      <w:tr>
        <w:tc>
          <w:tcPr>
            <w:tcW w:type="dxa" w:w="3024"/>
            <w:tcMar>
              <w:top w:w="80" w:type="dxa"/>
              <w:start w:w="100" w:type="dxa"/>
              <w:bottom w:w="80" w:type="dxa"/>
              <w:end w:w="100" w:type="dxa"/>
            </w:tcMar>
            <w:vAlign w:val="top"/>
          </w:tcPr>
          <w:p>
            <w:pPr>
              <w:spacing w:after="0"/>
            </w:pPr>
            <w:r>
              <w:rPr>
                <w:sz w:val="16"/>
              </w:rPr>
              <w:t>Global exception handling</w:t>
            </w:r>
          </w:p>
        </w:tc>
        <w:tc>
          <w:tcPr>
            <w:tcW w:type="dxa" w:w="936"/>
            <w:tcMar>
              <w:top w:w="80" w:type="dxa"/>
              <w:start w:w="100" w:type="dxa"/>
              <w:bottom w:w="80" w:type="dxa"/>
              <w:end w:w="100" w:type="dxa"/>
            </w:tcMar>
            <w:vAlign w:val="top"/>
          </w:tcPr>
          <w:p>
            <w:pPr>
              <w:spacing w:after="0"/>
            </w:pPr>
            <w:r>
              <w:rPr>
                <w:sz w:val="16"/>
              </w:rPr>
              <w:t>10</w:t>
            </w:r>
          </w:p>
        </w:tc>
        <w:tc>
          <w:tcPr>
            <w:tcW w:type="dxa" w:w="5976"/>
            <w:tcMar>
              <w:top w:w="80" w:type="dxa"/>
              <w:start w:w="100" w:type="dxa"/>
              <w:bottom w:w="80" w:type="dxa"/>
              <w:end w:w="100" w:type="dxa"/>
            </w:tcMar>
            <w:vAlign w:val="top"/>
          </w:tcPr>
          <w:p>
            <w:pPr>
              <w:spacing w:after="0"/>
            </w:pPr>
            <w:r>
              <w:rPr>
                <w:sz w:val="16"/>
              </w:rPr>
              <w:t>Consistent RFC 9457 responses, field errors, safe messages, correct HTTP statuses.</w:t>
            </w:r>
          </w:p>
        </w:tc>
      </w:tr>
      <w:tr>
        <w:tc>
          <w:tcPr>
            <w:tcW w:type="dxa" w:w="3024"/>
            <w:shd w:fill="F7F9FB"/>
            <w:tcMar>
              <w:top w:w="80" w:type="dxa"/>
              <w:start w:w="100" w:type="dxa"/>
              <w:bottom w:w="80" w:type="dxa"/>
              <w:end w:w="100" w:type="dxa"/>
            </w:tcMar>
            <w:vAlign w:val="top"/>
          </w:tcPr>
          <w:p>
            <w:pPr>
              <w:spacing w:after="0"/>
            </w:pPr>
            <w:r>
              <w:rPr>
                <w:sz w:val="16"/>
              </w:rPr>
              <w:t>Testing quality</w:t>
            </w:r>
          </w:p>
        </w:tc>
        <w:tc>
          <w:tcPr>
            <w:tcW w:type="dxa" w:w="936"/>
            <w:shd w:fill="F7F9FB"/>
            <w:tcMar>
              <w:top w:w="80" w:type="dxa"/>
              <w:start w:w="100" w:type="dxa"/>
              <w:bottom w:w="80" w:type="dxa"/>
              <w:end w:w="100" w:type="dxa"/>
            </w:tcMar>
            <w:vAlign w:val="top"/>
          </w:tcPr>
          <w:p>
            <w:pPr>
              <w:spacing w:after="0"/>
            </w:pPr>
            <w:r>
              <w:rPr>
                <w:sz w:val="16"/>
              </w:rPr>
              <w:t>10</w:t>
            </w:r>
          </w:p>
        </w:tc>
        <w:tc>
          <w:tcPr>
            <w:tcW w:type="dxa" w:w="5976"/>
            <w:shd w:fill="F7F9FB"/>
            <w:tcMar>
              <w:top w:w="80" w:type="dxa"/>
              <w:start w:w="100" w:type="dxa"/>
              <w:bottom w:w="80" w:type="dxa"/>
              <w:end w:w="100" w:type="dxa"/>
            </w:tcMar>
            <w:vAlign w:val="top"/>
          </w:tcPr>
          <w:p>
            <w:pPr>
              <w:spacing w:after="0"/>
            </w:pPr>
            <w:r>
              <w:rPr>
                <w:sz w:val="16"/>
              </w:rPr>
              <w:t>Meaningful layer coverage, edge cases, database behavior, concurrency scenarios.</w:t>
            </w:r>
          </w:p>
        </w:tc>
      </w:tr>
      <w:tr>
        <w:tc>
          <w:tcPr>
            <w:tcW w:type="dxa" w:w="3024"/>
            <w:tcMar>
              <w:top w:w="80" w:type="dxa"/>
              <w:start w:w="100" w:type="dxa"/>
              <w:bottom w:w="80" w:type="dxa"/>
              <w:end w:w="100" w:type="dxa"/>
            </w:tcMar>
            <w:vAlign w:val="top"/>
          </w:tcPr>
          <w:p>
            <w:pPr>
              <w:spacing w:after="0"/>
            </w:pPr>
            <w:r>
              <w:rPr>
                <w:sz w:val="16"/>
              </w:rPr>
              <w:t>Documentation and security hygiene</w:t>
            </w:r>
          </w:p>
        </w:tc>
        <w:tc>
          <w:tcPr>
            <w:tcW w:type="dxa" w:w="936"/>
            <w:tcMar>
              <w:top w:w="80" w:type="dxa"/>
              <w:start w:w="100" w:type="dxa"/>
              <w:bottom w:w="80" w:type="dxa"/>
              <w:end w:w="100" w:type="dxa"/>
            </w:tcMar>
            <w:vAlign w:val="top"/>
          </w:tcPr>
          <w:p>
            <w:pPr>
              <w:spacing w:after="0"/>
            </w:pPr>
            <w:r>
              <w:rPr>
                <w:sz w:val="16"/>
              </w:rPr>
              <w:t>5</w:t>
            </w:r>
          </w:p>
        </w:tc>
        <w:tc>
          <w:tcPr>
            <w:tcW w:type="dxa" w:w="5976"/>
            <w:tcMar>
              <w:top w:w="80" w:type="dxa"/>
              <w:start w:w="100" w:type="dxa"/>
              <w:bottom w:w="80" w:type="dxa"/>
              <w:end w:w="100" w:type="dxa"/>
            </w:tcMar>
            <w:vAlign w:val="top"/>
          </w:tcPr>
          <w:p>
            <w:pPr>
              <w:spacing w:after="0"/>
            </w:pPr>
            <w:r>
              <w:rPr>
                <w:sz w:val="16"/>
              </w:rPr>
              <w:t>Runnable README, API clarity, no secrets or sensitive payment values.</w:t>
            </w:r>
          </w:p>
        </w:tc>
      </w:tr>
    </w:tbl>
    <w:p>
      <w:pPr>
        <w:spacing w:after="0"/>
        <w:widowControl/>
      </w:pPr>
    </w:p>
    <w:p>
      <w:pPr>
        <w:spacing w:after="120" w:line="259" w:lineRule="auto"/>
        <w:widowControl/>
      </w:pPr>
      <w:r>
        <w:rPr>
          <w:b/>
        </w:rPr>
        <w:t>Total:</w:t>
      </w:r>
      <w:r>
        <w:t xml:space="preserve"> 100 marks. A solution should score at least 70 marks and must pass the sensitive-data rule regardless of total score.</w:t>
      </w:r>
    </w:p>
    <w:p>
      <w:pPr>
        <w:pStyle w:val="Heading1"/>
        <w:keepNext/>
        <w:widowControl/>
      </w:pPr>
      <w:r>
        <w:t>17. Extension Challenges</w:t>
      </w:r>
    </w:p>
    <w:p>
      <w:pPr>
        <w:spacing w:after="120" w:line="259" w:lineRule="auto"/>
        <w:widowControl/>
      </w:pPr>
      <w:r>
        <w:t>These are optional. They should be attempted only after the core assignment is complete and tested.</w:t>
      </w:r>
    </w:p>
    <w:p>
      <w:pPr>
        <w:pStyle w:val="ListBullet"/>
        <w:spacing w:after="60"/>
        <w:widowControl/>
      </w:pPr>
      <w:r>
        <w:t>Add a payment-attempt history model while keeping Payment as the aggregate root.</w:t>
      </w:r>
    </w:p>
    <w:p>
      <w:pPr>
        <w:pStyle w:val="ListBullet"/>
        <w:spacing w:after="60"/>
        <w:widowControl/>
      </w:pPr>
      <w:r>
        <w:t>Implement gateway webhooks with signature verification and replay protection.</w:t>
      </w:r>
    </w:p>
    <w:p>
      <w:pPr>
        <w:pStyle w:val="ListBullet"/>
        <w:spacing w:after="60"/>
        <w:widowControl/>
      </w:pPr>
      <w:r>
        <w:t>Publish payment status events using an outbox pattern.</w:t>
      </w:r>
    </w:p>
    <w:p>
      <w:pPr>
        <w:pStyle w:val="ListBullet"/>
        <w:spacing w:after="60"/>
        <w:widowControl/>
      </w:pPr>
      <w:r>
        <w:t>Add role-based security for checkout, order service, and operations users.</w:t>
      </w:r>
    </w:p>
    <w:p>
      <w:pPr>
        <w:pStyle w:val="ListBullet"/>
        <w:spacing w:after="60"/>
        <w:widowControl/>
      </w:pPr>
      <w:r>
        <w:t>Add database migrations and environment-specific configuration profiles.</w:t>
      </w:r>
    </w:p>
    <w:p>
      <w:pPr>
        <w:pStyle w:val="ListBullet"/>
        <w:spacing w:after="60"/>
        <w:widowControl/>
      </w:pPr>
      <w:r>
        <w:t>Add API rate limiting and request correlation IDs.</w:t>
      </w:r>
    </w:p>
    <w:p>
      <w:pPr>
        <w:pStyle w:val="ListBullet"/>
        <w:spacing w:after="60"/>
        <w:widowControl/>
      </w:pPr>
      <w:r>
        <w:t>Add Testcontainers-based PostgreSQL integration tests.</w:t>
      </w:r>
    </w:p>
    <w:p>
      <w:pPr>
        <w:pStyle w:val="ListBullet"/>
        <w:spacing w:after="60"/>
        <w:widowControl/>
      </w:pPr>
      <w:r>
        <w:t>Add observability metrics for success rate, failure code distribution, latency, and idempotent replays.</w:t>
      </w:r>
    </w:p>
    <w:p>
      <w:pPr>
        <w:pStyle w:val="ListBullet"/>
        <w:spacing w:after="60"/>
        <w:widowControl/>
      </w:pPr>
      <w:r>
        <w:t>Add a refund endpoint and enforce cumulative refund rules.</w:t>
      </w:r>
    </w:p>
    <w:p>
      <w:pPr>
        <w:pStyle w:val="ListBullet"/>
        <w:spacing w:after="60"/>
        <w:widowControl/>
      </w:pPr>
      <w:r>
        <w:t>Add OpenAPI examples for successful and problem responses.</w:t>
      </w:r>
    </w:p>
    <w:p>
      <w:pPr>
        <w:pStyle w:val="Heading1"/>
        <w:keepNext/>
        <w:widowControl/>
      </w:pPr>
      <w:r>
        <w:t>18. Official References</w:t>
      </w:r>
    </w:p>
    <w:p>
      <w:pPr>
        <w:spacing w:after="120" w:line="259" w:lineRule="auto"/>
        <w:widowControl/>
      </w:pPr>
      <w:r>
        <w:t>The following official references support the framework and design constraints used in this assignment. Learners should consult the version matching their selected Spring Boot 4.x release.</w:t>
      </w:r>
    </w:p>
    <w:p>
      <w:pPr>
        <w:spacing w:after="80"/>
        <w:widowControl/>
      </w:pPr>
      <w:r>
        <w:t xml:space="preserve">1. </w:t>
      </w:r>
      <w:hyperlink r:id="rId11">
        <w:r>
          <w:rPr>
            <w:color w:val="2D6A9F"/>
            <w:u w:val="single"/>
          </w:rPr>
          <w:t>Spring Boot System Requirements</w:t>
        </w:r>
      </w:hyperlink>
    </w:p>
    <w:p>
      <w:pPr>
        <w:spacing w:after="80"/>
        <w:widowControl/>
      </w:pPr>
      <w:r>
        <w:t xml:space="preserve">2. </w:t>
      </w:r>
      <w:hyperlink r:id="rId12">
        <w:r>
          <w:rPr>
            <w:color w:val="2D6A9F"/>
            <w:u w:val="single"/>
          </w:rPr>
          <w:t>Spring Boot - SQL Databases and Spring Data JPA</w:t>
        </w:r>
      </w:hyperlink>
    </w:p>
    <w:p>
      <w:pPr>
        <w:spacing w:after="80"/>
        <w:widowControl/>
      </w:pPr>
      <w:r>
        <w:t xml:space="preserve">3. </w:t>
      </w:r>
      <w:hyperlink r:id="rId13">
        <w:r>
          <w:rPr>
            <w:color w:val="2D6A9F"/>
            <w:u w:val="single"/>
          </w:rPr>
          <w:t>Spring Boot - Validation</w:t>
        </w:r>
      </w:hyperlink>
    </w:p>
    <w:p>
      <w:pPr>
        <w:spacing w:after="80"/>
        <w:widowControl/>
      </w:pPr>
      <w:r>
        <w:t xml:space="preserve">4. </w:t>
      </w:r>
      <w:hyperlink r:id="rId14">
        <w:r>
          <w:rPr>
            <w:color w:val="2D6A9F"/>
            <w:u w:val="single"/>
          </w:rPr>
          <w:t>Spring Framework - Error Responses and RFC 9457</w:t>
        </w:r>
      </w:hyperlink>
    </w:p>
    <w:p>
      <w:pPr>
        <w:spacing w:after="80"/>
        <w:widowControl/>
      </w:pPr>
      <w:r>
        <w:t xml:space="preserve">5. </w:t>
      </w:r>
      <w:hyperlink r:id="rId15">
        <w:r>
          <w:rPr>
            <w:color w:val="2D6A9F"/>
            <w:u w:val="single"/>
          </w:rPr>
          <w:t>Oracle Java - Record Classes</w:t>
        </w:r>
      </w:hyperlink>
    </w:p>
    <w:p>
      <w:pPr>
        <w:spacing w:after="80"/>
        <w:widowControl/>
      </w:pPr>
      <w:r>
        <w:t xml:space="preserve">6. </w:t>
      </w:r>
      <w:hyperlink r:id="rId16">
        <w:r>
          <w:rPr>
            <w:color w:val="2D6A9F"/>
            <w:u w:val="single"/>
          </w:rPr>
          <w:t>PostgreSQL - Data Types</w:t>
        </w:r>
      </w:hyperlink>
    </w:p>
    <w:p>
      <w:pPr>
        <w:spacing w:after="80"/>
        <w:widowControl/>
      </w:pPr>
      <w:r>
        <w:t xml:space="preserve">7. </w:t>
      </w:r>
      <w:hyperlink r:id="rId17">
        <w:r>
          <w:rPr>
            <w:color w:val="2D6A9F"/>
            <w:u w:val="single"/>
          </w:rPr>
          <w:t>PostgreSQL - Constraints</w:t>
        </w:r>
      </w:hyperlink>
    </w:p>
    <w:tbl>
      <w:tblPr>
        <w:tblW w:type="auto" w:w="0"/>
        <w:jc w:val="center"/>
        <w:tblLayout w:type="autofit"/>
        <w:tblLook w:firstColumn="1" w:firstRow="1" w:lastColumn="0" w:lastRow="0" w:noHBand="0" w:noVBand="1" w:val="04A0"/>
      </w:tblPr>
      <w:tblGrid>
        <w:gridCol w:w="10080"/>
      </w:tblGrid>
      <w:tr>
        <w:tc>
          <w:tcPr>
            <w:tcW w:type="dxa" w:w="10080"/>
            <w:shd w:fill="EDF7EE"/>
            <w:tcBorders>
              <w:top w:val="nil"/>
              <w:left w:val="single" w:sz="18" w:color="4F7B53"/>
              <w:bottom w:val="nil"/>
              <w:right w:val="nil"/>
            </w:tcBorders>
            <w:tcMar>
              <w:top w:w="110" w:type="dxa"/>
              <w:start w:w="170" w:type="dxa"/>
              <w:bottom w:w="110" w:type="dxa"/>
              <w:end w:w="130" w:type="dxa"/>
            </w:tcMar>
          </w:tcPr>
          <w:p>
            <w:pPr>
              <w:spacing w:after="40"/>
            </w:pPr>
            <w:r>
              <w:rPr>
                <w:b/>
                <w:color w:val="4F7B53"/>
              </w:rPr>
              <w:t xml:space="preserve">Final reminder: </w:t>
            </w:r>
            <w:r>
              <w:t>This case study defines what must be built and the sequence to follow. It intentionally does not provide source code, SQL scripts, or a completed solution.</w:t>
            </w:r>
          </w:p>
        </w:tc>
      </w:tr>
    </w:tbl>
    <w:p>
      <w:pPr>
        <w:spacing w:after="0"/>
        <w:widowControl/>
      </w:pPr>
    </w:p>
    <w:sectPr w:rsidR="00FC693F" w:rsidRPr="0006063C" w:rsidSect="00034616">
      <w:footerReference w:type="default" r:id="rId9"/>
      <w:headerReference w:type="default" r:id="rId18"/>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D6873"/>
        <w:sz w:val="16"/>
      </w:rPr>
      <w:t>Spring Boot 4.x Case Study | E-Commerce Payment Management</w:t>
    </w:r>
  </w:p>
  <w:p>
    <w:pP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873"/>
        <w:sz w:val="16"/>
      </w:rPr>
      <w:t>PayFlow | E-Commerce Payment Management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36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9324A"/>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D6A9F"/>
      <w:sz w:val="30"/>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2D6A9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9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2D6A9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cs.spring.io/spring-boot/system-requirements.html" TargetMode="External"/><Relationship Id="rId12" Type="http://schemas.openxmlformats.org/officeDocument/2006/relationships/hyperlink" Target="https://docs.spring.io/spring-boot/reference/data/sql.html" TargetMode="External"/><Relationship Id="rId13" Type="http://schemas.openxmlformats.org/officeDocument/2006/relationships/hyperlink" Target="https://docs.spring.io/spring-boot/reference/io/validation.html" TargetMode="External"/><Relationship Id="rId14" Type="http://schemas.openxmlformats.org/officeDocument/2006/relationships/hyperlink" Target="https://docs.spring.io/spring-framework/reference/web/webmvc/mvc-ann-rest-exceptions.html" TargetMode="External"/><Relationship Id="rId15" Type="http://schemas.openxmlformats.org/officeDocument/2006/relationships/hyperlink" Target="https://docs.oracle.com/en/java/javase/17/language/records.html" TargetMode="External"/><Relationship Id="rId16" Type="http://schemas.openxmlformats.org/officeDocument/2006/relationships/hyperlink" Target="https://www.postgresql.org/docs/current/datatype.html" TargetMode="External"/><Relationship Id="rId17" Type="http://schemas.openxmlformats.org/officeDocument/2006/relationships/hyperlink" Target="https://www.postgresql.org/docs/current/ddl-constraints.html" TargetMode="Externa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Boot 4.x E-Commerce Payment Management Case Study</dc:title>
  <dc:subject>Case study requirements and implementation steps without solution code</dc:subject>
  <dc:creator>OpenAI</dc:creator>
  <cp:keywords>Spring Boot 4, Java records, JPA, PostgreSQL, payment CRUD, global exception handler</cp:keywords>
  <dc:description>generated by python-docx</dc:description>
  <cp:lastModifiedBy/>
  <cp:revision>1</cp:revision>
  <dcterms:created xsi:type="dcterms:W3CDTF">2013-12-23T23:15:00Z</dcterms:created>
  <dcterms:modified xsi:type="dcterms:W3CDTF">2013-12-23T23:15:00Z</dcterms:modified>
  <cp:category/>
</cp:coreProperties>
</file>