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E0C69"/>
          <w:sz w:val="60"/>
        </w:rPr>
        <w:br/>
        <w:t>SPRING BATCH</w:t>
      </w:r>
      <w:r>
        <w:rPr>
          <w:rFonts w:ascii="Aptos Display" w:hAnsi="Aptos Display"/>
          <w:b/>
          <w:color w:val="4C189A"/>
          <w:sz w:val="48"/>
        </w:rPr>
        <w:br/>
        <w:t>Banking Transaction Reconciliation</w:t>
      </w:r>
      <w:r>
        <w:rPr>
          <w:color w:val="666666"/>
          <w:sz w:val="30"/>
        </w:rPr>
        <w:br/>
        <w:t>Workflow, Architecture &amp; Implementation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94760" cy="5355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ing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3557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CD4FF"/>
            <w:vAlign w:val="center"/>
            <w:tcBorders>
              <w:top w:val="single" w:sz="6" w:color="DCD4FF"/>
              <w:left w:val="single" w:sz="6" w:color="DCD4FF"/>
              <w:bottom w:val="single" w:sz="6" w:color="DCD4FF"/>
              <w:right w:val="single" w:sz="6" w:color="DCD4F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2E0C69"/>
                <w:sz w:val="18"/>
              </w:rPr>
              <w:t>Use Case</w:t>
              <w:br/>
            </w:r>
            <w:r>
              <w:rPr>
                <w:color w:val="1A0A3E"/>
                <w:sz w:val="18"/>
              </w:rPr>
              <w:t>End-of-Day Reconciliation</w:t>
            </w:r>
          </w:p>
        </w:tc>
        <w:tc>
          <w:tcPr>
            <w:tcW w:type="dxa" w:w="3168"/>
            <w:shd w:fill="DCD4FF"/>
            <w:vAlign w:val="center"/>
            <w:tcBorders>
              <w:top w:val="single" w:sz="6" w:color="DCD4FF"/>
              <w:left w:val="single" w:sz="6" w:color="DCD4FF"/>
              <w:bottom w:val="single" w:sz="6" w:color="DCD4FF"/>
              <w:right w:val="single" w:sz="6" w:color="DCD4F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2E0C69"/>
                <w:sz w:val="18"/>
              </w:rPr>
              <w:t>Pattern</w:t>
              <w:br/>
            </w:r>
            <w:r>
              <w:rPr>
                <w:color w:val="1A0A3E"/>
                <w:sz w:val="18"/>
              </w:rPr>
              <w:t>Chunk-Oriented Processing</w:t>
            </w:r>
          </w:p>
        </w:tc>
        <w:tc>
          <w:tcPr>
            <w:tcW w:type="dxa" w:w="3168"/>
            <w:shd w:fill="DCD4FF"/>
            <w:vAlign w:val="center"/>
            <w:tcBorders>
              <w:top w:val="single" w:sz="6" w:color="DCD4FF"/>
              <w:left w:val="single" w:sz="6" w:color="DCD4FF"/>
              <w:bottom w:val="single" w:sz="6" w:color="DCD4FF"/>
              <w:right w:val="single" w:sz="6" w:color="DCD4F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2E0C69"/>
                <w:sz w:val="18"/>
              </w:rPr>
              <w:t>Audience</w:t>
              <w:br/>
            </w:r>
            <w:r>
              <w:rPr>
                <w:color w:val="1A0A3E"/>
                <w:sz w:val="18"/>
              </w:rPr>
              <w:t>Java / Spring Boot Learners</w:t>
            </w:r>
          </w:p>
        </w:tc>
      </w:tr>
    </w:tbl>
    <w:p>
      <w:r>
        <w:rPr>
          <w:i/>
        </w:rPr>
        <w:t>Training-ready documentation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216"/>
      </w:pPr>
      <w:r>
        <w:t>1. Purpose and Learning Objectives</w:t>
      </w:r>
    </w:p>
    <w:p>
      <w:pPr>
        <w:ind w:left="216"/>
      </w:pPr>
      <w:r>
        <w:t>2. Banking Business Scenario</w:t>
      </w:r>
    </w:p>
    <w:p>
      <w:pPr>
        <w:ind w:left="216"/>
      </w:pPr>
      <w:r>
        <w:t>3. End-to-End Workflow</w:t>
      </w:r>
    </w:p>
    <w:p>
      <w:pPr>
        <w:ind w:left="216"/>
      </w:pPr>
      <w:r>
        <w:t>4. Spring Batch Technical Architecture</w:t>
      </w:r>
    </w:p>
    <w:p>
      <w:pPr>
        <w:ind w:left="216"/>
      </w:pPr>
      <w:r>
        <w:t>5. Step-by-Step Job Design</w:t>
      </w:r>
    </w:p>
    <w:p>
      <w:pPr>
        <w:ind w:left="216"/>
      </w:pPr>
      <w:r>
        <w:t>6. Data Model and Reconciliation Rules</w:t>
      </w:r>
    </w:p>
    <w:p>
      <w:pPr>
        <w:ind w:left="216"/>
      </w:pPr>
      <w:r>
        <w:t>7. Chunk Processing and Transaction Boundaries</w:t>
      </w:r>
    </w:p>
    <w:p>
      <w:pPr>
        <w:ind w:left="216"/>
      </w:pPr>
      <w:r>
        <w:t>8. Fault Tolerance: Skip, Retry and Restart</w:t>
      </w:r>
    </w:p>
    <w:p>
      <w:pPr>
        <w:ind w:left="216"/>
      </w:pPr>
      <w:r>
        <w:t>9. Sample Spring Batch Implementation</w:t>
      </w:r>
    </w:p>
    <w:p>
      <w:pPr>
        <w:ind w:left="216"/>
      </w:pPr>
      <w:r>
        <w:t>10. Operational Controls and Auditability</w:t>
      </w:r>
    </w:p>
    <w:p>
      <w:pPr>
        <w:ind w:left="216"/>
      </w:pPr>
      <w:r>
        <w:t>11. Hands-on Exercise</w:t>
      </w:r>
    </w:p>
    <w:p>
      <w:pPr>
        <w:ind w:left="216"/>
      </w:pPr>
      <w:r>
        <w:t>12. Expected Outputs and Trainer Debrief</w:t>
      </w:r>
    </w:p>
    <w:p>
      <w:r>
        <w:br w:type="page"/>
      </w:r>
    </w:p>
    <w:p>
      <w:pPr>
        <w:pStyle w:val="Heading1"/>
      </w:pPr>
      <w:r>
        <w:t>1. Purpose and Learning Objectives</w:t>
      </w:r>
    </w:p>
    <w:p>
      <w:r>
        <w:t>This document demonstrates how Spring Batch can be applied to a realistic banking use case: End-of-Day (EOD) transaction reconciliation. The job compares internal core-banking transactions with an external settlement file, classifies differences, persists results, and produces an exception report for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504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What the learner should understand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Spring Batch model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Job, Step, JobRepository, JobLauncher and execution metadata.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Chunk processing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How ItemReader, ItemProcessor and ItemWriter cooperate inside a transactional chunk.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Banking reconciliation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How source systems are matched using transaction identifiers and business attributes.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Operational resilience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Restartability, idempotency, skip/retry, control totals and auditability.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Exception management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How mismatches are classified and reported without stopping valid processing unnecessarily.</w:t>
            </w:r>
          </w:p>
        </w:tc>
      </w:tr>
    </w:tbl>
    <w:p>
      <w:pPr>
        <w:pStyle w:val="Heading1"/>
      </w:pPr>
      <w:r>
        <w:t>2. Banking Business Scenario</w:t>
      </w:r>
    </w:p>
    <w:p>
      <w:r>
        <w:t>At the end of a banking business day, the payment/settlement network provides a settlement file. The bank already has transactions posted in its core banking or transaction-processing system. Operations needs an automated process to verify that both sources agree before the business date is closed.</w:t>
      </w:r>
    </w:p>
    <w:p>
      <w:pPr>
        <w:pStyle w:val="Heading2"/>
      </w:pPr>
      <w:r>
        <w:t>Business problem</w:t>
      </w:r>
    </w:p>
    <w:p>
      <w:pPr>
        <w:pStyle w:val="ListBullet"/>
      </w:pPr>
      <w:r>
        <w:t>The core system may show a transaction that is absent from the settlement file.</w:t>
      </w:r>
    </w:p>
    <w:p>
      <w:pPr>
        <w:pStyle w:val="ListBullet"/>
      </w:pPr>
      <w:r>
        <w:t>The settlement file may contain a transaction that is absent internally.</w:t>
      </w:r>
    </w:p>
    <w:p>
      <w:pPr>
        <w:pStyle w:val="ListBullet"/>
      </w:pPr>
      <w:r>
        <w:t>The transaction may exist in both systems but the amount, currency or status may differ.</w:t>
      </w:r>
    </w:p>
    <w:p>
      <w:pPr>
        <w:pStyle w:val="ListBullet"/>
      </w:pPr>
      <w:r>
        <w:t>A transaction may be duplicated in the settlement source.</w:t>
      </w:r>
    </w:p>
    <w:p>
      <w:pPr>
        <w:pStyle w:val="ListBullet"/>
      </w:pPr>
      <w:r>
        <w:t>The file itself may be incomplete, for example when header/trailer control totals do not match.</w:t>
      </w:r>
    </w:p>
    <w:p>
      <w:pPr>
        <w:pStyle w:val="Heading2"/>
      </w:pPr>
      <w:r>
        <w:t>Primary business outcome</w:t>
      </w:r>
    </w:p>
    <w:p>
      <w:r>
        <w:t>Produce a reconciled population plus an exception population, with counts and monetary control totals that operations can independently verify.</w:t>
      </w:r>
    </w:p>
    <w:p>
      <w:pPr>
        <w:pStyle w:val="Heading1"/>
      </w:pPr>
      <w:r>
        <w:t>3. End-to-End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936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ing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93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Workflow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Receive settlement file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Obtain the EOD file from an upstream payment/settlement source.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Validate file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Validate file name, business date, header, trailer, row count and control amount.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Stage records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Parse valid records and store them in a staging table.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Reconcile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Compare staged data against core banking transactions.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Classify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Assign MATCHED, MISSING, AMOUNT_MISMATCH, STATUS_MISMATCH or DUPLICATE.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Persist result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Write reconciliation results with run ID/business date for traceability.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Report exceptions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Produce an exception report for items requiring investigation.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Close job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Validate totals, update status and notify operations.</w:t>
            </w:r>
          </w:p>
        </w:tc>
      </w:tr>
    </w:tbl>
    <w:p>
      <w:pPr>
        <w:pStyle w:val="Heading1"/>
      </w:pPr>
      <w:r>
        <w:t>4. Spring Batch Technical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79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g_batch_techn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Banking role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Job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Top-level unit representing the complete EOD reconciliation run.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Step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A stage in the job, such as validation, import, reconciliation or reporting.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ItemReader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Reads one settlement transaction at a time from the file.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ItemProcessor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Validates, cleans, enriches or transforms a transaction.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ItemWriter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Persists a chunk of valid transactions to the database.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JobRepository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Stores job instances, executions, step executions and execution context for restartability.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TransactionManager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Defines transactional boundaries for chunk commits.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JobLauncher / Scheduler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Starts the batch job, typically with business date and file name as parameters.</w:t>
            </w:r>
          </w:p>
        </w:tc>
      </w:tr>
    </w:tbl>
    <w:p>
      <w:pPr>
        <w:pStyle w:val="Heading1"/>
      </w:pPr>
      <w:r>
        <w:t>5. Step-by-Step Job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Step 1 - fileValidationStep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Tasklet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Validate file presence, business date, header/trailer, expected row count, expected total amount and duplicate file detection.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Step 2 - transactionImportStep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Chunk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Read settlement records, validate/normalize fields and write to STAGING_TRANSACTION.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Step 3 - reconciliationStep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Chunk or Tasklet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Compare staging records with CORE_TRANSACTION and create one reconciliation result per logical transaction.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Step 4 - exceptionReportStep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Tasklet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Generate CSV/DB report containing unresolved differences.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Step 5 - summaryStep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Tasklet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Compute control totals, mark job outcome and notify operations.</w:t>
            </w:r>
          </w:p>
        </w:tc>
      </w:tr>
    </w:tbl>
    <w:p>
      <w:pPr>
        <w:pStyle w:val="Heading2"/>
      </w:pPr>
      <w:r>
        <w:t>Recommended job parameters</w:t>
      </w:r>
    </w:p>
    <w:p>
      <w:pPr>
        <w:pStyle w:val="CodeBlock"/>
      </w:pPr>
      <w:r>
        <w:t>businessDate=2026-09-17</w:t>
      </w:r>
    </w:p>
    <w:p>
      <w:pPr>
        <w:pStyle w:val="CodeBlock"/>
      </w:pPr>
      <w:r>
        <w:t>settlementFile=/inbound/settlement_20260917.csv</w:t>
      </w:r>
    </w:p>
    <w:p>
      <w:pPr>
        <w:pStyle w:val="CodeBlock"/>
      </w:pPr>
      <w:r>
        <w:t>sourceSystem=PAYMENT_NETWORK_A</w:t>
      </w:r>
    </w:p>
    <w:p>
      <w:pPr>
        <w:pStyle w:val="CodeBlock"/>
      </w:pPr>
      <w:r>
        <w:t>runType=EOD</w:t>
      </w:r>
    </w:p>
    <w:p>
      <w:pPr>
        <w:pStyle w:val="Heading1"/>
      </w:pPr>
      <w:r>
        <w:t>6. Data Model and Reconciliation Rules</w:t>
      </w:r>
    </w:p>
    <w:p>
      <w:pPr>
        <w:pStyle w:val="Heading2"/>
      </w:pPr>
      <w:r>
        <w:t>Logical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04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CORE_TRANSACTION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Internal source-of-truth transaction 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STAGING_TRANSACTION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Parsed external settlement records for the current run.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RECONCILIATION_RESULT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One row per comparison result, including reason/status.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BATCH_* tables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Spring Batch metadata tables used for execution tracking and restart.</w:t>
            </w:r>
          </w:p>
        </w:tc>
      </w:tr>
    </w:tbl>
    <w:p>
      <w:pPr>
        <w:pStyle w:val="Heading2"/>
      </w:pPr>
      <w:r>
        <w:t>Example matching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Exact match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Transaction ID exists in both sources and amount, currency and status agree.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Internal-only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Exists in core system but not settlement source.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MISSING_IN_SETTLEMENT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External-only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Exists in settlement source but not core system.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MISSING_IN_CORE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Amount differs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Same transaction ID, different amount.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AMOUNT_MISMATCH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Currency differs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Same transaction ID, different currency.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CURRENCY_MISMATCH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Status differs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Same transaction ID/amount but different state.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STATUS_MISMATCH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Duplicate external record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Same settlement transaction appears more than once.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DUPLICATE</w:t>
            </w:r>
          </w:p>
        </w:tc>
      </w:tr>
    </w:tbl>
    <w:p>
      <w:pPr>
        <w:pStyle w:val="Heading2"/>
      </w:pPr>
      <w:r>
        <w:t>Example reconciliation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Txn ID</w:t>
            </w:r>
          </w:p>
        </w:tc>
        <w:tc>
          <w:tcPr>
            <w:tcW w:type="dxa" w:w="168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Core Amt</w:t>
            </w:r>
          </w:p>
        </w:tc>
        <w:tc>
          <w:tcPr>
            <w:tcW w:type="dxa" w:w="168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Settlement Amt</w:t>
            </w:r>
          </w:p>
        </w:tc>
        <w:tc>
          <w:tcPr>
            <w:tcW w:type="dxa" w:w="168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Core Status</w:t>
            </w:r>
          </w:p>
        </w:tc>
        <w:tc>
          <w:tcPr>
            <w:tcW w:type="dxa" w:w="168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Settlement Status</w:t>
            </w:r>
          </w:p>
        </w:tc>
        <w:tc>
          <w:tcPr>
            <w:tcW w:type="dxa" w:w="168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TXN001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10,000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10,000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TXN002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5,000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-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-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MISSING_IN_SETTLEMENT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TXN003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7,500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7,000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AMOUNT_MISMATCH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TXN004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2,000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2,000 x 2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DUPLICATE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TXN005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3,200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3,200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FAILED</w:t>
            </w:r>
          </w:p>
        </w:tc>
        <w:tc>
          <w:tcPr>
            <w:tcW w:type="dxa" w:w="168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STATUS_MISMATCH</w:t>
            </w:r>
          </w:p>
        </w:tc>
      </w:tr>
    </w:tbl>
    <w:p>
      <w:pPr>
        <w:pStyle w:val="Heading1"/>
      </w:pPr>
      <w:r>
        <w:t>7. Chunk Processing and Transaction Boundaries</w:t>
      </w:r>
    </w:p>
    <w:p>
      <w:r>
        <w:t>The import step should normally be chunk-oriented. For example, with a chunk size of 500, Spring Batch reads and processes 500 items and then writes/commits them as one transaction. If the chunk fails before commit, that chunk can be retried without losing the previously committed chunks.</w:t>
      </w:r>
    </w:p>
    <w:p>
      <w:pPr>
        <w:pStyle w:val="CodeBlock"/>
      </w:pPr>
      <w:r>
        <w:t>reader -&gt; item 1</w:t>
      </w:r>
    </w:p>
    <w:p>
      <w:pPr>
        <w:pStyle w:val="CodeBlock"/>
      </w:pPr>
      <w:r>
        <w:t>processor -&gt; item 1</w:t>
      </w:r>
    </w:p>
    <w:p>
      <w:pPr>
        <w:pStyle w:val="CodeBlock"/>
      </w:pPr>
      <w:r>
        <w:t>reader -&gt; item 2</w:t>
      </w:r>
    </w:p>
    <w:p>
      <w:pPr>
        <w:pStyle w:val="CodeBlock"/>
      </w:pPr>
      <w:r>
        <w:t>processor -&gt; item 2</w:t>
      </w:r>
    </w:p>
    <w:p>
      <w:pPr>
        <w:pStyle w:val="CodeBlock"/>
      </w:pPr>
      <w:r>
        <w:t>...</w:t>
      </w:r>
    </w:p>
    <w:p>
      <w:pPr>
        <w:pStyle w:val="CodeBlock"/>
      </w:pPr>
      <w:r>
        <w:t>reader -&gt; item 500</w:t>
      </w:r>
    </w:p>
    <w:p>
      <w:pPr>
        <w:pStyle w:val="CodeBlock"/>
      </w:pPr>
      <w:r>
        <w:t>processor -&gt; item 500</w:t>
      </w:r>
    </w:p>
    <w:p>
      <w:pPr>
        <w:pStyle w:val="CodeBlock"/>
      </w:pPr>
      <w:r>
        <w:t>writer -&gt; 500 items</w:t>
      </w:r>
    </w:p>
    <w:p>
      <w:pPr>
        <w:pStyle w:val="CodeBlock"/>
      </w:pPr>
      <w:r>
        <w:t>COMMIT</w:t>
      </w:r>
    </w:p>
    <w:p>
      <w:r>
        <w:t>Chunk size is a performance and recoverability trade-off. Smaller chunks commit more often and reduce rework after failure; larger chunks can improve throughput but increase the amount of uncommitted work at risk.</w:t>
      </w:r>
    </w:p>
    <w:p>
      <w:pPr>
        <w:pStyle w:val="Heading1"/>
      </w:pPr>
      <w:r>
        <w:t>8. Fault Tolerance: Skip, Retry and Restart</w:t>
      </w:r>
    </w:p>
    <w:p>
      <w:pPr>
        <w:pStyle w:val="Heading2"/>
      </w:pPr>
      <w:r>
        <w:t>Restartability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art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Skip vs Retry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3360"/>
            <w:shd w:fill="2E0C6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Skip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Bad business/data record that should not stop the complete file.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Malformed optional reference field; log to reject table.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Retry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Transient technical failure that may succeed shortly.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Temporary database deadlock or network timeout.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Fail fast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Structural/file-level error that invalidates the full run.</w:t>
            </w:r>
          </w:p>
        </w:tc>
        <w:tc>
          <w:tcPr>
            <w:tcW w:type="dxa" w:w="336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Trailer count or control total does not match the actual file.</w:t>
            </w:r>
          </w:p>
        </w:tc>
      </w:tr>
    </w:tbl>
    <w:p>
      <w:pPr>
        <w:pStyle w:val="Heading2"/>
      </w:pPr>
      <w:r>
        <w:t>Idempotency requirement</w:t>
      </w:r>
    </w:p>
    <w:p>
      <w:r>
        <w:t>Restarting a banking batch must not duplicate postings or results. Use a unique business key such as (source_system, business_date, transaction_id) and design writes as insert-once or deterministic upserts where appropriate. A restarted job should reproduce the same business outcome as the original successful execution.</w:t>
      </w:r>
    </w:p>
    <w:p>
      <w:pPr>
        <w:pStyle w:val="Heading1"/>
      </w:pPr>
      <w:r>
        <w:t>9. Sample Spring Batch Implementation</w:t>
      </w:r>
    </w:p>
    <w:p>
      <w:pPr>
        <w:pStyle w:val="Heading2"/>
      </w:pPr>
      <w:r>
        <w:t>Job definition</w:t>
      </w:r>
    </w:p>
    <w:p>
      <w:pPr>
        <w:pStyle w:val="CodeBlock"/>
      </w:pPr>
      <w:r>
        <w:t>@Bean</w:t>
      </w:r>
    </w:p>
    <w:p>
      <w:pPr>
        <w:pStyle w:val="CodeBlock"/>
      </w:pPr>
      <w:r>
        <w:t>public Job bankingReconciliationJob(</w:t>
      </w:r>
    </w:p>
    <w:p>
      <w:pPr>
        <w:pStyle w:val="CodeBlock"/>
      </w:pPr>
      <w:r>
        <w:t xml:space="preserve">        JobRepository jobRepository,</w:t>
      </w:r>
    </w:p>
    <w:p>
      <w:pPr>
        <w:pStyle w:val="CodeBlock"/>
      </w:pPr>
      <w:r>
        <w:t xml:space="preserve">        Step fileValidationStep,</w:t>
      </w:r>
    </w:p>
    <w:p>
      <w:pPr>
        <w:pStyle w:val="CodeBlock"/>
      </w:pPr>
      <w:r>
        <w:t xml:space="preserve">        Step transactionImportStep,</w:t>
      </w:r>
    </w:p>
    <w:p>
      <w:pPr>
        <w:pStyle w:val="CodeBlock"/>
      </w:pPr>
      <w:r>
        <w:t xml:space="preserve">        Step reconciliationStep,</w:t>
      </w:r>
    </w:p>
    <w:p>
      <w:pPr>
        <w:pStyle w:val="CodeBlock"/>
      </w:pPr>
      <w:r>
        <w:t xml:space="preserve">        Step exceptionReportStep,</w:t>
      </w:r>
    </w:p>
    <w:p>
      <w:pPr>
        <w:pStyle w:val="CodeBlock"/>
      </w:pPr>
      <w:r>
        <w:t xml:space="preserve">        Step summaryStep) {</w:t>
      </w:r>
    </w:p>
    <w:p>
      <w:pPr>
        <w:pStyle w:val="CodeBlock"/>
      </w:pPr>
      <w:r/>
    </w:p>
    <w:p>
      <w:pPr>
        <w:pStyle w:val="CodeBlock"/>
      </w:pPr>
      <w:r>
        <w:t xml:space="preserve">    return new JobBuilder("bankingReconciliationJob", jobRepository)</w:t>
      </w:r>
    </w:p>
    <w:p>
      <w:pPr>
        <w:pStyle w:val="CodeBlock"/>
      </w:pPr>
      <w:r>
        <w:t xml:space="preserve">            .start(fileValidationStep)</w:t>
      </w:r>
    </w:p>
    <w:p>
      <w:pPr>
        <w:pStyle w:val="CodeBlock"/>
      </w:pPr>
      <w:r>
        <w:t xml:space="preserve">            .next(transactionImportStep)</w:t>
      </w:r>
    </w:p>
    <w:p>
      <w:pPr>
        <w:pStyle w:val="CodeBlock"/>
      </w:pPr>
      <w:r>
        <w:t xml:space="preserve">            .next(reconciliationStep)</w:t>
      </w:r>
    </w:p>
    <w:p>
      <w:pPr>
        <w:pStyle w:val="CodeBlock"/>
      </w:pPr>
      <w:r>
        <w:t xml:space="preserve">            .next(exceptionReportStep)</w:t>
      </w:r>
    </w:p>
    <w:p>
      <w:pPr>
        <w:pStyle w:val="CodeBlock"/>
      </w:pPr>
      <w:r>
        <w:t xml:space="preserve">            .next(summaryStep)</w:t>
      </w:r>
    </w:p>
    <w:p>
      <w:pPr>
        <w:pStyle w:val="CodeBlock"/>
      </w:pPr>
      <w:r>
        <w:t xml:space="preserve">            .build();</w:t>
      </w:r>
    </w:p>
    <w:p>
      <w:pPr>
        <w:pStyle w:val="CodeBlock"/>
      </w:pPr>
      <w:r>
        <w:t>}</w:t>
      </w:r>
    </w:p>
    <w:p>
      <w:pPr>
        <w:pStyle w:val="Heading2"/>
      </w:pPr>
      <w:r>
        <w:t>Chunk step</w:t>
      </w:r>
    </w:p>
    <w:p>
      <w:pPr>
        <w:pStyle w:val="CodeBlock"/>
      </w:pPr>
      <w:r>
        <w:t>@Bean</w:t>
      </w:r>
    </w:p>
    <w:p>
      <w:pPr>
        <w:pStyle w:val="CodeBlock"/>
      </w:pPr>
      <w:r>
        <w:t>public Step transactionImportStep(</w:t>
      </w:r>
    </w:p>
    <w:p>
      <w:pPr>
        <w:pStyle w:val="CodeBlock"/>
      </w:pPr>
      <w:r>
        <w:t xml:space="preserve">        JobRepository jobRepository,</w:t>
      </w:r>
    </w:p>
    <w:p>
      <w:pPr>
        <w:pStyle w:val="CodeBlock"/>
      </w:pPr>
      <w:r>
        <w:t xml:space="preserve">        PlatformTransactionManager transactionManager) {</w:t>
      </w:r>
    </w:p>
    <w:p>
      <w:pPr>
        <w:pStyle w:val="CodeBlock"/>
      </w:pPr>
      <w:r/>
    </w:p>
    <w:p>
      <w:pPr>
        <w:pStyle w:val="CodeBlock"/>
      </w:pPr>
      <w:r>
        <w:t xml:space="preserve">    return new StepBuilder("transactionImportStep", jobRepository)</w:t>
      </w:r>
    </w:p>
    <w:p>
      <w:pPr>
        <w:pStyle w:val="CodeBlock"/>
      </w:pPr>
      <w:r>
        <w:t xml:space="preserve">            .&lt;SettlementTransaction, SettlementTransaction&gt;chunk(500, transactionManager)</w:t>
      </w:r>
    </w:p>
    <w:p>
      <w:pPr>
        <w:pStyle w:val="CodeBlock"/>
      </w:pPr>
      <w:r>
        <w:t xml:space="preserve">            .reader(transactionReader())</w:t>
      </w:r>
    </w:p>
    <w:p>
      <w:pPr>
        <w:pStyle w:val="CodeBlock"/>
      </w:pPr>
      <w:r>
        <w:t xml:space="preserve">            .processor(transactionProcessor())</w:t>
      </w:r>
    </w:p>
    <w:p>
      <w:pPr>
        <w:pStyle w:val="CodeBlock"/>
      </w:pPr>
      <w:r>
        <w:t xml:space="preserve">            .writer(transactionWriter())</w:t>
      </w:r>
    </w:p>
    <w:p>
      <w:pPr>
        <w:pStyle w:val="CodeBlock"/>
      </w:pPr>
      <w:r>
        <w:t xml:space="preserve">            .faultTolerant()</w:t>
      </w:r>
    </w:p>
    <w:p>
      <w:pPr>
        <w:pStyle w:val="CodeBlock"/>
      </w:pPr>
      <w:r>
        <w:t xml:space="preserve">            .retry(TransientDataAccessException.class)</w:t>
      </w:r>
    </w:p>
    <w:p>
      <w:pPr>
        <w:pStyle w:val="CodeBlock"/>
      </w:pPr>
      <w:r>
        <w:t xml:space="preserve">            .retryLimit(3)</w:t>
      </w:r>
    </w:p>
    <w:p>
      <w:pPr>
        <w:pStyle w:val="CodeBlock"/>
      </w:pPr>
      <w:r>
        <w:t xml:space="preserve">            .skip(FlatFileParseException.class)</w:t>
      </w:r>
    </w:p>
    <w:p>
      <w:pPr>
        <w:pStyle w:val="CodeBlock"/>
      </w:pPr>
      <w:r>
        <w:t xml:space="preserve">            .skipLimit(20)</w:t>
      </w:r>
    </w:p>
    <w:p>
      <w:pPr>
        <w:pStyle w:val="CodeBlock"/>
      </w:pPr>
      <w:r>
        <w:t xml:space="preserve">            .build();</w:t>
      </w:r>
    </w:p>
    <w:p>
      <w:pPr>
        <w:pStyle w:val="CodeBlock"/>
      </w:pPr>
      <w:r>
        <w:t>}</w:t>
      </w:r>
    </w:p>
    <w:p>
      <w:pPr>
        <w:pStyle w:val="Heading2"/>
      </w:pPr>
      <w:r>
        <w:t>Reconciliation logic - simplified</w:t>
      </w:r>
    </w:p>
    <w:p>
      <w:pPr>
        <w:pStyle w:val="CodeBlock"/>
      </w:pPr>
      <w:r>
        <w:t>if (core == null) {</w:t>
      </w:r>
    </w:p>
    <w:p>
      <w:pPr>
        <w:pStyle w:val="CodeBlock"/>
      </w:pPr>
      <w:r>
        <w:t xml:space="preserve">    result = MISSING_IN_CORE;</w:t>
      </w:r>
    </w:p>
    <w:p>
      <w:pPr>
        <w:pStyle w:val="CodeBlock"/>
      </w:pPr>
      <w:r>
        <w:t>} else if (settlement == null) {</w:t>
      </w:r>
    </w:p>
    <w:p>
      <w:pPr>
        <w:pStyle w:val="CodeBlock"/>
      </w:pPr>
      <w:r>
        <w:t xml:space="preserve">    result = MISSING_IN_SETTLEMENT;</w:t>
      </w:r>
    </w:p>
    <w:p>
      <w:pPr>
        <w:pStyle w:val="CodeBlock"/>
      </w:pPr>
      <w:r>
        <w:t>} else if (core.amount().compareTo(settlement.amount()) != 0) {</w:t>
      </w:r>
    </w:p>
    <w:p>
      <w:pPr>
        <w:pStyle w:val="CodeBlock"/>
      </w:pPr>
      <w:r>
        <w:t xml:space="preserve">    result = AMOUNT_MISMATCH;</w:t>
      </w:r>
    </w:p>
    <w:p>
      <w:pPr>
        <w:pStyle w:val="CodeBlock"/>
      </w:pPr>
      <w:r>
        <w:t>} else if (!core.currency().equals(settlement.currency())) {</w:t>
      </w:r>
    </w:p>
    <w:p>
      <w:pPr>
        <w:pStyle w:val="CodeBlock"/>
      </w:pPr>
      <w:r>
        <w:t xml:space="preserve">    result = CURRENCY_MISMATCH;</w:t>
      </w:r>
    </w:p>
    <w:p>
      <w:pPr>
        <w:pStyle w:val="CodeBlock"/>
      </w:pPr>
      <w:r>
        <w:t>} else if (!core.status().equals(settlement.status())) {</w:t>
      </w:r>
    </w:p>
    <w:p>
      <w:pPr>
        <w:pStyle w:val="CodeBlock"/>
      </w:pPr>
      <w:r>
        <w:t xml:space="preserve">    result = STATUS_MISMATCH;</w:t>
      </w:r>
    </w:p>
    <w:p>
      <w:pPr>
        <w:pStyle w:val="CodeBlock"/>
      </w:pPr>
      <w:r>
        <w:t>} else {</w:t>
      </w:r>
    </w:p>
    <w:p>
      <w:pPr>
        <w:pStyle w:val="CodeBlock"/>
      </w:pPr>
      <w:r>
        <w:t xml:space="preserve">    result = MATCHED;</w:t>
      </w:r>
    </w:p>
    <w:p>
      <w:pPr>
        <w:pStyle w:val="CodeBlock"/>
      </w:pPr>
      <w:r>
        <w:t>}</w:t>
      </w:r>
    </w:p>
    <w:p>
      <w:pPr>
        <w:pStyle w:val="Heading1"/>
      </w:pPr>
      <w:r>
        <w:t>10. Operational Controls and Auditability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4C189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Implementation intent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Business date control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Every run is linked to an explicit business date; do not silently default to system date for EOD processing.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File identity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Store file name, checksum, source system and arrival timestamp to detect duplicate delivery.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Header/trailer controls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Validate row count and monetary totals before downstream reconciliation.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Run ID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Attach a batch run identifier to staged and result 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Execution metadata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Retain JobExecution and StepExecution information for status, timing and restart trace.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Reject handling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Persist rejected records with reason and source line number.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Access/audit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Keep reports and logs appropriate for operational audit and investigation.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Data protection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>Mask account numbers and sensitive identifiers in learner/demo logs and reports.</w:t>
            </w:r>
          </w:p>
        </w:tc>
      </w:tr>
    </w:tbl>
    <w:p>
      <w:pPr>
        <w:pStyle w:val="Heading1"/>
      </w:pPr>
      <w:r>
        <w:t>11. Hands-on Exercise</w:t>
      </w:r>
    </w:p>
    <w:p>
      <w:r>
        <w:t>Build and execute the banking reconciliation job using a CSV settlement file and an H2/PostgreSQL database.</w:t>
      </w:r>
    </w:p>
    <w:p>
      <w:pPr>
        <w:pStyle w:val="ListNumber"/>
      </w:pPr>
      <w:r>
        <w:t>Create 20 core transactions and 20 settlement records.</w:t>
      </w:r>
    </w:p>
    <w:p>
      <w:pPr>
        <w:pStyle w:val="ListNumber"/>
      </w:pPr>
      <w:r>
        <w:t>Introduce at least one amount mismatch, one missing record, one status mismatch and one duplicate.</w:t>
      </w:r>
    </w:p>
    <w:p>
      <w:pPr>
        <w:pStyle w:val="ListNumber"/>
      </w:pPr>
      <w:r>
        <w:t>Implement the file import as a chunk-oriented step.</w:t>
      </w:r>
    </w:p>
    <w:p>
      <w:pPr>
        <w:pStyle w:val="ListNumber"/>
      </w:pPr>
      <w:r>
        <w:t>Write reconciliation results to RECONCILIATION_RESULT.</w:t>
      </w:r>
    </w:p>
    <w:p>
      <w:pPr>
        <w:pStyle w:val="ListNumber"/>
      </w:pPr>
      <w:r>
        <w:t>Generate an exceptions.csv file containing only non-MATCHED records.</w:t>
      </w:r>
    </w:p>
    <w:p>
      <w:pPr>
        <w:pStyle w:val="ListNumber"/>
      </w:pPr>
      <w:r>
        <w:t>Force a failure after several chunks, restart the job, and verify that committed chunks are not duplicated.</w:t>
      </w:r>
    </w:p>
    <w:p>
      <w:pPr>
        <w:pStyle w:val="ListNumber"/>
      </w:pPr>
      <w:r>
        <w:t>Compare header/trailer control totals with processed totals before marking the job COMPLETED.</w:t>
      </w:r>
    </w:p>
    <w:p>
      <w:pPr>
        <w:pStyle w:val="Heading2"/>
      </w:pPr>
      <w:r>
        <w:t>Suggested project structure</w:t>
      </w:r>
    </w:p>
    <w:p>
      <w:pPr>
        <w:pStyle w:val="CodeBlock"/>
      </w:pPr>
      <w:r>
        <w:t>src/main/java/com/bank/recon/</w:t>
      </w:r>
    </w:p>
    <w:p>
      <w:pPr>
        <w:pStyle w:val="CodeBlock"/>
      </w:pPr>
      <w:r>
        <w:t xml:space="preserve">  config/</w:t>
      </w:r>
    </w:p>
    <w:p>
      <w:pPr>
        <w:pStyle w:val="CodeBlock"/>
      </w:pPr>
      <w:r>
        <w:t xml:space="preserve">    BatchConfig.java</w:t>
      </w:r>
    </w:p>
    <w:p>
      <w:pPr>
        <w:pStyle w:val="CodeBlock"/>
      </w:pPr>
      <w:r>
        <w:t xml:space="preserve">  domain/</w:t>
      </w:r>
    </w:p>
    <w:p>
      <w:pPr>
        <w:pStyle w:val="CodeBlock"/>
      </w:pPr>
      <w:r>
        <w:t xml:space="preserve">    CoreTransaction.java</w:t>
      </w:r>
    </w:p>
    <w:p>
      <w:pPr>
        <w:pStyle w:val="CodeBlock"/>
      </w:pPr>
      <w:r>
        <w:t xml:space="preserve">    SettlementTransaction.java</w:t>
      </w:r>
    </w:p>
    <w:p>
      <w:pPr>
        <w:pStyle w:val="CodeBlock"/>
      </w:pPr>
      <w:r>
        <w:t xml:space="preserve">    ReconciliationResult.java</w:t>
      </w:r>
    </w:p>
    <w:p>
      <w:pPr>
        <w:pStyle w:val="CodeBlock"/>
      </w:pPr>
      <w:r>
        <w:t xml:space="preserve">  reader/</w:t>
      </w:r>
    </w:p>
    <w:p>
      <w:pPr>
        <w:pStyle w:val="CodeBlock"/>
      </w:pPr>
      <w:r>
        <w:t xml:space="preserve">    SettlementFileReaderConfig.java</w:t>
      </w:r>
    </w:p>
    <w:p>
      <w:pPr>
        <w:pStyle w:val="CodeBlock"/>
      </w:pPr>
      <w:r>
        <w:t xml:space="preserve">  processor/</w:t>
      </w:r>
    </w:p>
    <w:p>
      <w:pPr>
        <w:pStyle w:val="CodeBlock"/>
      </w:pPr>
      <w:r>
        <w:t xml:space="preserve">    SettlementProcessor.java</w:t>
      </w:r>
    </w:p>
    <w:p>
      <w:pPr>
        <w:pStyle w:val="CodeBlock"/>
      </w:pPr>
      <w:r>
        <w:t xml:space="preserve">    ReconciliationProcessor.java</w:t>
      </w:r>
    </w:p>
    <w:p>
      <w:pPr>
        <w:pStyle w:val="CodeBlock"/>
      </w:pPr>
      <w:r>
        <w:t xml:space="preserve">  writer/</w:t>
      </w:r>
    </w:p>
    <w:p>
      <w:pPr>
        <w:pStyle w:val="CodeBlock"/>
      </w:pPr>
      <w:r>
        <w:t xml:space="preserve">    SettlementWriterConfig.java</w:t>
      </w:r>
    </w:p>
    <w:p>
      <w:pPr>
        <w:pStyle w:val="CodeBlock"/>
      </w:pPr>
      <w:r>
        <w:t xml:space="preserve">  tasklet/</w:t>
      </w:r>
    </w:p>
    <w:p>
      <w:pPr>
        <w:pStyle w:val="CodeBlock"/>
      </w:pPr>
      <w:r>
        <w:t xml:space="preserve">    FileValidationTasklet.java</w:t>
      </w:r>
    </w:p>
    <w:p>
      <w:pPr>
        <w:pStyle w:val="CodeBlock"/>
      </w:pPr>
      <w:r>
        <w:t xml:space="preserve">    ExceptionReportTasklet.java</w:t>
      </w:r>
    </w:p>
    <w:p>
      <w:pPr>
        <w:pStyle w:val="CodeBlock"/>
      </w:pPr>
      <w:r>
        <w:t xml:space="preserve">    SummaryTasklet.java</w:t>
      </w:r>
    </w:p>
    <w:p>
      <w:pPr>
        <w:pStyle w:val="CodeBlock"/>
      </w:pPr>
      <w:r>
        <w:t xml:space="preserve">  listener/</w:t>
      </w:r>
    </w:p>
    <w:p>
      <w:pPr>
        <w:pStyle w:val="CodeBlock"/>
      </w:pPr>
      <w:r>
        <w:t xml:space="preserve">    JobAuditListener.java</w:t>
      </w:r>
    </w:p>
    <w:p>
      <w:pPr>
        <w:pStyle w:val="CodeBlock"/>
      </w:pPr>
      <w:r/>
    </w:p>
    <w:p>
      <w:pPr>
        <w:pStyle w:val="CodeBlock"/>
      </w:pPr>
      <w:r>
        <w:t>src/main/resources/</w:t>
      </w:r>
    </w:p>
    <w:p>
      <w:pPr>
        <w:pStyle w:val="CodeBlock"/>
      </w:pPr>
      <w:r>
        <w:t xml:space="preserve">  application.yml</w:t>
      </w:r>
    </w:p>
    <w:p>
      <w:pPr>
        <w:pStyle w:val="CodeBlock"/>
      </w:pPr>
      <w:r>
        <w:t xml:space="preserve">  schema.sql</w:t>
      </w:r>
    </w:p>
    <w:p>
      <w:pPr>
        <w:pStyle w:val="CodeBlock"/>
      </w:pPr>
      <w:r>
        <w:t xml:space="preserve">  data.sql</w:t>
      </w:r>
    </w:p>
    <w:p>
      <w:pPr>
        <w:pStyle w:val="CodeBlock"/>
      </w:pPr>
      <w:r>
        <w:t xml:space="preserve">  input/settlement.csv</w:t>
      </w:r>
    </w:p>
    <w:p>
      <w:pPr>
        <w:pStyle w:val="Heading1"/>
      </w:pPr>
      <w:r>
        <w:t>12. Expected Outputs and Trainer Debrief</w:t>
      </w:r>
    </w:p>
    <w:p>
      <w:pPr>
        <w:pStyle w:val="Heading2"/>
      </w:pPr>
      <w:r>
        <w:t>Example job summary</w:t>
      </w:r>
    </w:p>
    <w:p>
      <w:pPr>
        <w:pStyle w:val="CodeBlock"/>
      </w:pPr>
      <w:r>
        <w:t>Business Date : 2026-09-17</w:t>
      </w:r>
    </w:p>
    <w:p>
      <w:pPr>
        <w:pStyle w:val="CodeBlock"/>
      </w:pPr>
      <w:r>
        <w:t>Settlement Records : 20</w:t>
      </w:r>
    </w:p>
    <w:p>
      <w:pPr>
        <w:pStyle w:val="CodeBlock"/>
      </w:pPr>
      <w:r>
        <w:t>Core Records       : 20</w:t>
      </w:r>
    </w:p>
    <w:p>
      <w:pPr>
        <w:pStyle w:val="CodeBlock"/>
      </w:pPr>
      <w:r>
        <w:t>Matched            : 16</w:t>
      </w:r>
    </w:p>
    <w:p>
      <w:pPr>
        <w:pStyle w:val="CodeBlock"/>
      </w:pPr>
      <w:r>
        <w:t>Missing            : 1</w:t>
      </w:r>
    </w:p>
    <w:p>
      <w:pPr>
        <w:pStyle w:val="CodeBlock"/>
      </w:pPr>
      <w:r>
        <w:t>Amount Mismatch    : 1</w:t>
      </w:r>
    </w:p>
    <w:p>
      <w:pPr>
        <w:pStyle w:val="CodeBlock"/>
      </w:pPr>
      <w:r>
        <w:t>Status Mismatch    : 1</w:t>
      </w:r>
    </w:p>
    <w:p>
      <w:pPr>
        <w:pStyle w:val="CodeBlock"/>
      </w:pPr>
      <w:r>
        <w:t>Duplicate          : 1</w:t>
      </w:r>
    </w:p>
    <w:p>
      <w:pPr>
        <w:pStyle w:val="CodeBlock"/>
      </w:pPr>
      <w:r>
        <w:t>Rejected Records   : 0</w:t>
      </w:r>
    </w:p>
    <w:p>
      <w:pPr>
        <w:pStyle w:val="CodeBlock"/>
      </w:pPr>
      <w:r>
        <w:t>Job Status         : COMPLETED</w:t>
      </w:r>
    </w:p>
    <w:p>
      <w:pPr>
        <w:pStyle w:val="Heading2"/>
      </w:pPr>
      <w:r>
        <w:t>Trainer discussion questions</w:t>
      </w:r>
    </w:p>
    <w:p>
      <w:pPr>
        <w:pStyle w:val="ListBullet"/>
      </w:pPr>
      <w:r>
        <w:t>Why is reconciliation separated from transaction posting?</w:t>
      </w:r>
    </w:p>
    <w:p>
      <w:pPr>
        <w:pStyle w:val="ListBullet"/>
      </w:pPr>
      <w:r>
        <w:t>What should happen if the file-level control total is wrong?</w:t>
      </w:r>
    </w:p>
    <w:p>
      <w:pPr>
        <w:pStyle w:val="ListBullet"/>
      </w:pPr>
      <w:r>
        <w:t>Which errors should be skipped and which should fail the job?</w:t>
      </w:r>
    </w:p>
    <w:p>
      <w:pPr>
        <w:pStyle w:val="ListBullet"/>
      </w:pPr>
      <w:r>
        <w:t>Why is a unique business key important for restartability?</w:t>
      </w:r>
    </w:p>
    <w:p>
      <w:pPr>
        <w:pStyle w:val="ListBullet"/>
      </w:pPr>
      <w:r>
        <w:t>How would the design change for 10 million transactions?</w:t>
      </w:r>
    </w:p>
    <w:p>
      <w:pPr>
        <w:pStyle w:val="ListBullet"/>
      </w:pPr>
      <w:r>
        <w:t>What data should be retained for an audit trail?</w:t>
      </w:r>
    </w:p>
    <w:p>
      <w:pPr>
        <w:pStyle w:val="ListBullet"/>
      </w:pPr>
      <w:r>
        <w:t>Where would partitioning or parallel steps help, and what risks would they introduce?</w:t>
      </w:r>
    </w:p>
    <w:p>
      <w:pPr>
        <w:spacing w:before="280"/>
      </w:pPr>
      <w:r>
        <w:rPr>
          <w:b/>
          <w:color w:val="2E0C69"/>
        </w:rPr>
        <w:t xml:space="preserve">Key takeaway: </w:t>
      </w:r>
      <w:r>
        <w:t>Spring Batch provides the processing lifecycle, transaction boundaries, restart metadata and fault-tolerance mechanisms; the banking application supplies the business validation, reconciliation rules, controls and audit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C189A"/>
        <w:sz w:val="17"/>
      </w:rPr>
      <w:t>SPRING BATCH • BANKING DOMAIN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A0A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0C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C18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955F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E0C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line="240" w:lineRule="auto"/>
      <w:ind w:left="288" w:right="288"/>
    </w:pPr>
    <w:rPr>
      <w:rFonts w:ascii="Consolas" w:hAnsi="Consolas"/>
      <w:color w:val="1A0A3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