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use `rabbitmqadmin` for creating queues and binding them to exchanges, you can follow the steps below. Ensure you replace placeholders with your specific details.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**Creating Queues and Bindings with `rabbitmqadmin`**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#### **1. Create Queues**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declare queues using `rabbitmqadmin`, use the `declare queue` command.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**For Vhost `/flight_operations`:**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rabbitmqadmin -H localhost -u myuser -p mypassword -V /flight_operations declare queue name=flight_queue durable=true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rabbitmqadmin -H localhost -u myuser -p mypassword -V /flight_operations declare queue name=booking_queue durable=true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rabbitmqadmin -H localhost -u myuser -p mypassword -V /flight_operations declare queue name=ground_queue durable=true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**For Vhost `/booking_management`:**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rabbitmqadmin -H localhost -u myuser -p mypassword -V /booking_management declare queue name=flight_queue durable=true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rabbitmqadmin -H localhost -u myuser -p mypassword -V /booking_management declare queue name=booking_queue durable=true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rabbitmqadmin -H localhost -u myuser -p mypassword -V /booking_management declare queue name=ground_queue durable=true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**For Vhost `/ground_services`:**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rabbitmqadmin -H localhost -u myuser -p mypassword -V /ground_services declare queue name=flight_queue durable=true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rabbitmqadmin -H localhost -u myuser -p mypassword -V /ground_services declare queue name=booking_queue durable=true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rabbitmqadmin -H localhost -u myuser -p mypassword -V /ground_services declare queue name=ground_queue durable=true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#### **2. Bind Queues to Exchanges**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bind queues to exchanges using `rabbitmqadmin`, use the `declare binding` command.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**For Vhost `/flight_operations`:**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rabbitmqadmin -H localhost -u myuser -p mypassword -V /flight_operations declare binding source=flight_updates destination=flight_queue routing_key=flight_update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rabbitmqadmin -H localhost -u myuser -p mypassword -V /flight_operations declare binding source=booking_requests destination=booking_queue routing_key=booking_request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rabbitmqadmin -H localhost -u myuser -p mypassword -V /flight_operations declare binding source=ground_operations destination=ground_queue routing_key=ground_operation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**For Vhost `/booking_management`:**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rabbitmqadmin -H localhost -u myuser -p mypassword -V /booking_management declare binding source=flight_updates destination=flight_queue routing_key=flight_update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rabbitmqadmin -H localhost -u myuser -p mypassword -V /booking_management declare binding source=booking_requests destination=booking_queue routing_key=booking_request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rabbitmqadmin -H localhost -u myuser -p mypassword -V /booking_management declare binding source=ground_operations destination=ground_queue routing_key=ground_operation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**For Vhost `/ground_services`:**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rabbitmqadmin -H localhost -u myuser -p mypassword -V /ground_services declare binding source=flight_updates destination=flight_queue routing_key=flight_update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rabbitmqadmin -H localhost -u myuser -p mypassword -V /ground_services declare binding source=booking_requests destination=booking_queue routing_key=booking_request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rabbitmqadmin -H localhost -u myuser -p mypassword -V /ground_services declare binding source=ground_operations destination=ground_queue routing_key=ground_operation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### **Summary**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**Creating Queues**: Use `declare queue` with `rabbitmqadmin` to create durable queues.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**Binding Queues to Exchanges**: Use `declare binding` with `rabbitmqadmin` to bind queues to exchanges with a specific routing key.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Make sure the RabbitMQ server is running and accessible at the hostname specified. Also, ensure the user has sufficient permissions on the respective vhosts.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