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rFonts w:ascii="Aptos Display" w:hAnsi="Aptos Display"/>
          <w:b/>
          <w:color w:val="C65911"/>
          <w:sz w:val="30"/>
        </w:rPr>
        <w:t>AUTOMOBILE ML CASE STUDY</w:t>
      </w:r>
    </w:p>
    <w:p>
      <w:pPr>
        <w:spacing w:before="160"/>
        <w:jc w:val="center"/>
      </w:pPr>
      <w:r>
        <w:rPr>
          <w:rFonts w:ascii="Aptos Display" w:hAnsi="Aptos Display"/>
          <w:b/>
          <w:color w:val="1F4E78"/>
          <w:sz w:val="58"/>
        </w:rPr>
        <w:t>Predicting Vehicle Service Risk</w:t>
      </w:r>
    </w:p>
    <w:p>
      <w:pPr>
        <w:jc w:val="center"/>
      </w:pPr>
      <w:r>
        <w:rPr>
          <w:rFonts w:ascii="Aptos" w:hAnsi="Aptos"/>
          <w:color w:val="666666"/>
          <w:sz w:val="26"/>
        </w:rPr>
        <w:t>Understanding underfitting, good fitting, overfitting, bias, and variance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FCE4D6"/>
            <w:tcMar>
              <w:top w:w="220" w:type="dxa"/>
              <w:start w:w="120" w:type="dxa"/>
              <w:bottom w:w="2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C65911"/>
                <w:sz w:val="24"/>
              </w:rPr>
              <w:t>UNDERFITTING</w:t>
            </w:r>
          </w:p>
          <w:p>
            <w:pPr>
              <w:jc w:val="center"/>
            </w:pPr>
            <w:r>
              <w:rPr>
                <w:rFonts w:ascii="Aptos" w:hAnsi="Aptos"/>
                <w:color w:val="243746"/>
                <w:sz w:val="19"/>
              </w:rPr>
              <w:t>High bias</w:t>
              <w:br/>
              <w:t>Low variance</w:t>
            </w:r>
          </w:p>
        </w:tc>
        <w:tc>
          <w:tcPr>
            <w:tcW w:type="dxa" w:w="3389"/>
            <w:shd w:fill="E8F5E9"/>
            <w:tcMar>
              <w:top w:w="220" w:type="dxa"/>
              <w:start w:w="120" w:type="dxa"/>
              <w:bottom w:w="2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2E7D32"/>
                <w:sz w:val="24"/>
              </w:rPr>
              <w:t>GOOD FIT</w:t>
            </w:r>
          </w:p>
          <w:p>
            <w:pPr>
              <w:jc w:val="center"/>
            </w:pPr>
            <w:r>
              <w:rPr>
                <w:rFonts w:ascii="Aptos" w:hAnsi="Aptos"/>
                <w:color w:val="243746"/>
                <w:sz w:val="19"/>
              </w:rPr>
              <w:t>Balanced bias</w:t>
              <w:br/>
              <w:t>and variance</w:t>
            </w:r>
          </w:p>
        </w:tc>
        <w:tc>
          <w:tcPr>
            <w:tcW w:type="dxa" w:w="3389"/>
            <w:shd w:fill="FDE9E7"/>
            <w:tcMar>
              <w:top w:w="220" w:type="dxa"/>
              <w:start w:w="120" w:type="dxa"/>
              <w:bottom w:w="2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C00000"/>
                <w:sz w:val="24"/>
              </w:rPr>
              <w:t>OVERFITTING</w:t>
            </w:r>
          </w:p>
          <w:p>
            <w:pPr>
              <w:jc w:val="center"/>
            </w:pPr>
            <w:r>
              <w:rPr>
                <w:rFonts w:ascii="Aptos" w:hAnsi="Aptos"/>
                <w:color w:val="243746"/>
                <w:sz w:val="19"/>
              </w:rPr>
              <w:t>Low bias</w:t>
              <w:br/>
              <w:t>High variance</w:t>
            </w:r>
          </w:p>
        </w:tc>
      </w:tr>
    </w:tbl>
    <w:p>
      <w:pPr>
        <w:spacing w:before="560"/>
        <w:jc w:val="center"/>
      </w:pPr>
      <w:r>
        <w:rPr>
          <w:rFonts w:ascii="Aptos" w:hAnsi="Aptos"/>
          <w:i/>
          <w:color w:val="666666"/>
          <w:sz w:val="20"/>
        </w:rPr>
        <w:t>Trainer-ready case study | Concept + evidence + diagnosis + corrective actions</w:t>
      </w:r>
    </w:p>
    <w:p>
      <w:r>
        <w:br w:type="page"/>
      </w:r>
    </w:p>
    <w:p>
      <w:pPr>
        <w:pStyle w:val="Heading1"/>
        <w:keepNext/>
      </w:pPr>
      <w:r>
        <w:t>1. Business Scenario</w:t>
      </w:r>
    </w:p>
    <w:p>
      <w:r>
        <w:t>A vehicle manufacturer wants to predict whether a connected car will require urgent service within the next 30 days. The prediction is used to contact customers early, reserve workshop capacity, and prevent roadside breakdowns.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4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F4E78"/>
                <w:sz w:val="22"/>
              </w:rPr>
              <w:t>Prediction target</w:t>
            </w:r>
          </w:p>
          <w:p>
            <w:pPr>
              <w:spacing w:after="0"/>
            </w:pPr>
            <w:r>
              <w:rPr>
                <w:rFonts w:ascii="Aptos" w:hAnsi="Aptos"/>
                <w:color w:val="243746"/>
                <w:sz w:val="19"/>
              </w:rPr>
              <w:t>Classify each vehicle as High Service Risk or Low Service Risk.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Why model fit matters</w:t>
      </w:r>
    </w:p>
    <w:p>
      <w:r>
        <w:t>A model that is too simple can miss genuine risk patterns. A model that is too complex can memorize individual vehicles. The business needs a model that performs well not only on historical training records, but also on vehicles it has never seen.</w:t>
      </w:r>
    </w:p>
    <w:p>
      <w:pPr>
        <w:pStyle w:val="Heading2"/>
        <w:keepNext/>
      </w:pPr>
      <w:r>
        <w:t>Available input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Why it may matter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mileage_km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Total distance driven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High mileage can increase wear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service_gap_months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Months since last service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Long gaps can indicate neglected maintenance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engine_alerts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Engine warning count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Repeated alerts may signal a developing fault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brake_wear_percent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Estimated brake wear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Higher wear raises service urgency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battery_voltage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Low or Normal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Low voltage can indicate battery weakness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warranty_claims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Previous warranty claims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Repeated claims may indicate recurring issues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customer_complaints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Complaints raised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Recent complaints can be an early warning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driving_pattern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City, Highway, or Mixed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Stop-go city use may accelerate wear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Dataset setup</w:t>
      </w:r>
    </w:p>
    <w:p>
      <w:pPr>
        <w:pStyle w:val="ListBullet"/>
        <w:spacing w:after="60"/>
      </w:pPr>
      <w:r>
        <w:t>12,000 historical vehicle records are available.</w:t>
      </w:r>
    </w:p>
    <w:p>
      <w:pPr>
        <w:pStyle w:val="ListBullet"/>
        <w:spacing w:after="60"/>
      </w:pPr>
      <w:r>
        <w:t>80% of the data is used for training and 20% for testing.</w:t>
      </w:r>
    </w:p>
    <w:p>
      <w:pPr>
        <w:pStyle w:val="ListBullet"/>
        <w:spacing w:after="60"/>
      </w:pPr>
      <w:r>
        <w:t>The same train-test split is used for all three models to ensure a fair comparison.</w:t>
      </w:r>
    </w:p>
    <w:p>
      <w:pPr>
        <w:pStyle w:val="ListBullet"/>
        <w:spacing w:after="60"/>
      </w:pPr>
      <w:r>
        <w:t>A Decision Tree classifier is trained at three complexity levels.</w:t>
      </w:r>
    </w:p>
    <w:p>
      <w:pPr>
        <w:pStyle w:val="Heading1"/>
        <w:keepNext/>
      </w:pPr>
      <w:r>
        <w:t>2. Three Competing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Configuration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Behaviour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Model A: Very simple tree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max_depth = 1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Can ask only one major question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Expected underfitting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Model B: Balanced tree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max_depth = 4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Can combine several meaningful conditions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Expected good fit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Model C: Unlimited tree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max_depth = None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Can keep splitting until very small groups form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Expected overfitting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Illustrative learned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C65911"/>
                <w:sz w:val="22"/>
              </w:rPr>
              <w:t>Model A — one-rule view</w:t>
            </w:r>
          </w:p>
          <w:p>
            <w:pPr>
              <w:spacing w:after="0"/>
            </w:pPr>
            <w:r>
              <w:rPr>
                <w:rFonts w:ascii="Aptos" w:hAnsi="Aptos"/>
                <w:color w:val="243746"/>
                <w:sz w:val="19"/>
              </w:rPr>
              <w:t>Is brake_wear_percent greater than 70%? This rule is too broad and ignores mileage, alerts, service gap, and battery condition.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E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Model B — combined pattern</w:t>
            </w:r>
          </w:p>
          <w:p>
            <w:pPr>
              <w:spacing w:after="0"/>
            </w:pPr>
            <w:r>
              <w:rPr>
                <w:rFonts w:ascii="Aptos" w:hAnsi="Aptos"/>
                <w:color w:val="243746"/>
                <w:sz w:val="19"/>
              </w:rPr>
              <w:t>High risk when brake wear is high AND service gap is long, or when repeated engine alerts occur with low battery voltage. These rules represent meaningful risk combinations.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9E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C00000"/>
                <w:sz w:val="22"/>
              </w:rPr>
              <w:t>Model C — record-level memorization</w:t>
            </w:r>
          </w:p>
          <w:p>
            <w:pPr>
              <w:spacing w:after="0"/>
            </w:pPr>
            <w:r>
              <w:rPr>
                <w:rFonts w:ascii="Aptos" w:hAnsi="Aptos"/>
                <w:color w:val="243746"/>
                <w:sz w:val="19"/>
              </w:rPr>
              <w:t>Creates narrow rules such as mileage between 52,140 and 52,190 km, exactly two complaints, and one particular driving pattern. Such rules may describe only a few training vehicles.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3. Evaluation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Training accuracy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Testing accuracy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Gap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Initial observation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Model A: Underfitting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66%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63%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3 points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Both scores are low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Model B: Good fit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89%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86%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3 points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Both scores are strong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Model C: Overfitting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100%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73%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27 points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Excellent train score, weak test score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9758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fit_accuracy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75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 1. The balanced model keeps training and testing performance both high.</w:t>
      </w:r>
    </w:p>
    <w:p>
      <w:pPr>
        <w:pStyle w:val="Heading2"/>
        <w:keepNext/>
      </w:pPr>
      <w:r>
        <w:t>How to read the result</w:t>
      </w:r>
    </w:p>
    <w:p>
      <w:pPr>
        <w:pStyle w:val="ListNumber"/>
        <w:spacing w:after="60"/>
      </w:pPr>
      <w:r>
        <w:t>First check whether training performance is acceptable.</w:t>
      </w:r>
    </w:p>
    <w:p>
      <w:pPr>
        <w:pStyle w:val="ListNumber"/>
        <w:spacing w:after="60"/>
      </w:pPr>
      <w:r>
        <w:t>Then compare testing performance with training performance.</w:t>
      </w:r>
    </w:p>
    <w:p>
      <w:pPr>
        <w:pStyle w:val="ListNumber"/>
        <w:spacing w:after="60"/>
      </w:pPr>
      <w:r>
        <w:t>A small gap is useful only when both scores are reasonably good.</w:t>
      </w:r>
    </w:p>
    <w:p>
      <w:pPr>
        <w:pStyle w:val="ListNumber"/>
        <w:spacing w:after="60"/>
      </w:pPr>
      <w:r>
        <w:t>A very large train-test gap is a warning that the model may have memorized the training data.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4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F4E78"/>
                <w:sz w:val="22"/>
              </w:rPr>
              <w:t>Important observation</w:t>
            </w:r>
          </w:p>
          <w:p>
            <w:pPr>
              <w:spacing w:after="0"/>
            </w:pPr>
            <w:r>
              <w:rPr>
                <w:rFonts w:ascii="Aptos" w:hAnsi="Aptos"/>
                <w:color w:val="243746"/>
                <w:sz w:val="19"/>
              </w:rPr>
              <w:t>Model A and Model B both have a 3-point train-test gap, but they are not equally good. Model A is consistently poor, while Model B is consistently strong. Therefore, the gap must always be interpreted together with the actual accuracy levels.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Diagnosis: Underfitting, Good Fit, and Overfitting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Bias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Variance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Training result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Testing result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Underfitting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High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Low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Poor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Poor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Model is too simple to learn the true relationships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Good fit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Controlled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Controlled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Good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Good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Model learns useful patterns and generalizes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Overfitting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Low on training data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High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Excellent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Poorer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Model learns noise and individual records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Model A: Why it is underfitting</w:t>
      </w:r>
    </w:p>
    <w:p>
      <w:pPr>
        <w:pStyle w:val="ListBullet"/>
        <w:spacing w:after="60"/>
      </w:pPr>
      <w:r>
        <w:t>The tree has only one split and makes an overly simple assumption about service risk.</w:t>
      </w:r>
    </w:p>
    <w:p>
      <w:pPr>
        <w:pStyle w:val="ListBullet"/>
        <w:spacing w:after="60"/>
      </w:pPr>
      <w:r>
        <w:t>It cannot combine brake wear with service gap, engine alerts, or battery condition.</w:t>
      </w:r>
    </w:p>
    <w:p>
      <w:pPr>
        <w:pStyle w:val="ListBullet"/>
        <w:spacing w:after="60"/>
      </w:pPr>
      <w:r>
        <w:t>Its predictions remain similar even if the training sample changes, so variance is low.</w:t>
      </w:r>
    </w:p>
    <w:p>
      <w:pPr>
        <w:pStyle w:val="ListBullet"/>
        <w:spacing w:after="60"/>
      </w:pPr>
      <w:r>
        <w:t>Because it repeatedly misses the real pattern, bias is high.</w:t>
      </w:r>
    </w:p>
    <w:p>
      <w:pPr>
        <w:pStyle w:val="Heading2"/>
        <w:keepNext/>
      </w:pPr>
      <w:r>
        <w:t>Model B: Why it is a good fit</w:t>
      </w:r>
    </w:p>
    <w:p>
      <w:pPr>
        <w:pStyle w:val="ListBullet"/>
        <w:spacing w:after="60"/>
      </w:pPr>
      <w:r>
        <w:t>The tree has enough depth to combine important features.</w:t>
      </w:r>
    </w:p>
    <w:p>
      <w:pPr>
        <w:pStyle w:val="ListBullet"/>
        <w:spacing w:after="60"/>
      </w:pPr>
      <w:r>
        <w:t>It avoids extremely specific rules that apply to only one or two vehicles.</w:t>
      </w:r>
    </w:p>
    <w:p>
      <w:pPr>
        <w:pStyle w:val="ListBullet"/>
        <w:spacing w:after="60"/>
      </w:pPr>
      <w:r>
        <w:t>Training and testing accuracy are both high and close to each other.</w:t>
      </w:r>
    </w:p>
    <w:p>
      <w:pPr>
        <w:pStyle w:val="ListBullet"/>
        <w:spacing w:after="60"/>
      </w:pPr>
      <w:r>
        <w:t>Its predictions remain useful on unseen vehicles, demonstrating good generalization.</w:t>
      </w:r>
    </w:p>
    <w:p>
      <w:pPr>
        <w:pStyle w:val="Heading2"/>
        <w:keepNext/>
      </w:pPr>
      <w:r>
        <w:t>Model C: Why it is overfitting</w:t>
      </w:r>
    </w:p>
    <w:p>
      <w:pPr>
        <w:pStyle w:val="ListBullet"/>
        <w:spacing w:after="60"/>
      </w:pPr>
      <w:r>
        <w:t>The unlimited tree continues splitting until it can classify nearly every training record correctly.</w:t>
      </w:r>
    </w:p>
    <w:p>
      <w:pPr>
        <w:pStyle w:val="ListBullet"/>
        <w:spacing w:after="60"/>
      </w:pPr>
      <w:r>
        <w:t>It learns random noise, rare combinations, and possibly data-entry quirks.</w:t>
      </w:r>
    </w:p>
    <w:p>
      <w:pPr>
        <w:pStyle w:val="ListBullet"/>
        <w:spacing w:after="60"/>
      </w:pPr>
      <w:r>
        <w:t>A small change in the training vehicles can produce a very different tree, so variance is high.</w:t>
      </w:r>
    </w:p>
    <w:p>
      <w:pPr>
        <w:pStyle w:val="ListBullet"/>
        <w:spacing w:after="60"/>
      </w:pPr>
      <w:r>
        <w:t>The model performs perfectly on known records but loses accuracy on unseen vehicles.</w:t>
      </w:r>
    </w:p>
    <w:p>
      <w:r>
        <w:br w:type="page"/>
      </w:r>
    </w:p>
    <w:p>
      <w:pPr>
        <w:pStyle w:val="Heading1"/>
        <w:keepNext/>
      </w:pPr>
      <w:r>
        <w:t>5. Business Impact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condition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Operational effect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Business consequence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Underfitting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Missed high-risk vehicles and unnecessary service alerts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Breakdowns, customer dissatisfaction, wasted workshop capacity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Good fit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More reliable early-risk identification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Better planning, timely customer contact, lower disruption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Overfitting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Unstable predictions for new vehicles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Inconsistent campaigns, poor trust, frequent model failures after deployment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Corrective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Why it helps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Underfitting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Increase tree depth gradually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Allows the model to learn interactions among features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Underfitting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Add useful features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Driving intensity, vehicle age, climate, road condition, and recent fault codes may improve learning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Underfitting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Try a more capable algorithm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Random Forest or Gradient Boosting may capture nonlinear patterns better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Overfitting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Limit max_depth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Prevents creation of excessively specific rules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Overfitting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Increase min_samples_leaf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Requires each final rule to represent more vehicles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Overfitting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Use cross-validation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Checks whether performance remains stable across multiple data splits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Overfitting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Prune the tree or use regularization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Removes branches that add little general value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Both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Collect representative data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Ensures different regions, climates, road conditions, and driving patterns are covered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Recommended final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E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Select Model B, subject to validation</w:t>
            </w:r>
          </w:p>
          <w:p>
            <w:pPr>
              <w:spacing w:after="0"/>
            </w:pPr>
            <w:r>
              <w:rPr>
                <w:rFonts w:ascii="Aptos" w:hAnsi="Aptos"/>
                <w:color w:val="243746"/>
                <w:sz w:val="19"/>
              </w:rPr>
              <w:t>Model B currently provides the best balance: 89% training accuracy and 86% testing accuracy. Before deployment, confirm the result using cross-validation, region-wise testing, and monitoring on live data.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Validation Before Production</w:t>
      </w:r>
    </w:p>
    <w:p>
      <w:pPr>
        <w:spacing w:after="40"/>
        <w:ind w:left="403" w:hanging="288"/>
      </w:pPr>
      <w:r>
        <w:t>1. Run 5-fold cross-validation and compare the variation in scores across folds.</w:t>
      </w:r>
    </w:p>
    <w:p>
      <w:pPr>
        <w:spacing w:after="40"/>
        <w:ind w:left="403" w:hanging="288"/>
      </w:pPr>
      <w:r>
        <w:t>2. Check confusion matrix, precision, recall, and especially recall for High Service Risk vehicles.</w:t>
      </w:r>
    </w:p>
    <w:p>
      <w:pPr>
        <w:spacing w:after="40"/>
        <w:ind w:left="403" w:hanging="288"/>
      </w:pPr>
      <w:r>
        <w:t>3. Test separately for city, highway, hot-climate, monsoon, and high-mileage vehicle groups.</w:t>
      </w:r>
    </w:p>
    <w:p>
      <w:pPr>
        <w:spacing w:after="40"/>
        <w:ind w:left="403" w:hanging="288"/>
      </w:pPr>
      <w:r>
        <w:t>4. Check for data leakage, such as using information recorded only after a service visit.</w:t>
      </w:r>
    </w:p>
    <w:p>
      <w:pPr>
        <w:spacing w:after="40"/>
        <w:ind w:left="403" w:hanging="288"/>
      </w:pPr>
      <w:r>
        <w:t>5. Monitor prediction quality after deployment and retrain when driving conditions or vehicle populations change.</w:t>
      </w:r>
    </w:p>
    <w:p>
      <w:pPr>
        <w:pStyle w:val="Heading1"/>
        <w:keepNext/>
      </w:pPr>
      <w:r>
        <w:t>8. Trainer Discussion Questions</w:t>
      </w:r>
    </w:p>
    <w:p>
      <w:pPr>
        <w:spacing w:after="40"/>
        <w:ind w:left="403" w:hanging="288"/>
      </w:pPr>
      <w:r>
        <w:t>1. Why is a 3-point train-test gap not enough to declare Model A a good model?</w:t>
      </w:r>
    </w:p>
    <w:p>
      <w:pPr>
        <w:spacing w:after="40"/>
        <w:ind w:left="403" w:hanging="288"/>
      </w:pPr>
      <w:r>
        <w:t>2. Which result provides the clearest evidence of high variance?</w:t>
      </w:r>
    </w:p>
    <w:p>
      <w:pPr>
        <w:spacing w:after="40"/>
        <w:ind w:left="403" w:hanging="288"/>
      </w:pPr>
      <w:r>
        <w:t>3. What new feature could reduce bias in the simple model?</w:t>
      </w:r>
    </w:p>
    <w:p>
      <w:pPr>
        <w:spacing w:after="40"/>
        <w:ind w:left="403" w:hanging="288"/>
      </w:pPr>
      <w:r>
        <w:t>4. Why might an unlimited Decision Tree change significantly when trained on a slightly different sample?</w:t>
      </w:r>
    </w:p>
    <w:p>
      <w:pPr>
        <w:spacing w:after="40"/>
        <w:ind w:left="403" w:hanging="288"/>
      </w:pPr>
      <w:r>
        <w:t>5. Which metric should receive special attention if missing a high-risk vehicle is very costly?</w:t>
      </w:r>
    </w:p>
    <w:p>
      <w:pPr>
        <w:pStyle w:val="Heading1"/>
        <w:keepNext/>
      </w:pPr>
      <w:r>
        <w:t>9. Key Takeaway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4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F4E78"/>
                <w:sz w:val="22"/>
              </w:rPr>
              <w:t>The goal is generalization, not memorization</w:t>
            </w:r>
          </w:p>
          <w:p>
            <w:pPr>
              <w:spacing w:after="0"/>
            </w:pPr>
            <w:r>
              <w:rPr>
                <w:rFonts w:ascii="Aptos" w:hAnsi="Aptos"/>
                <w:color w:val="243746"/>
                <w:sz w:val="19"/>
              </w:rPr>
              <w:t>Underfitting occurs when the model is too simple: high bias and poor performance on both training and testing data. Overfitting occurs when the model is too complex: high variance, near-perfect training performance, and weaker testing performance. A good-fit model learns the important pattern while remaining stable on unseen data.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Typical evidence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Main issue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Main response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Underfitting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Train low, Test low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High bias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Increase useful complexity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Good fit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Train high, Test high, small gap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Balanced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Validate and monitor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Overfitting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Train extremely high, Test much lower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High variance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Reduce complexity and regularize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10. Worked Solution</w:t>
      </w:r>
    </w:p>
    <w:p>
      <w:pPr>
        <w:spacing w:after="120"/>
      </w:pPr>
      <w:r>
        <w:t>This section solves the case study step by step and converts the model results into a practical deployment decision.</w:t>
      </w:r>
    </w:p>
    <w:p>
      <w:pPr>
        <w:pStyle w:val="Heading2"/>
        <w:keepNext/>
      </w:pPr>
      <w:r>
        <w:t>Step 1: Identify the machine-learning task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F4E78"/>
                <w:sz w:val="18"/>
              </w:rPr>
              <w:t>Problem definition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This is a supervised binary-classification problem. The model receives vehicle-condition features and predicts either High Service Risk or Low Service Risk for the next 30 days.</w:t>
            </w:r>
          </w:p>
        </w:tc>
      </w:tr>
    </w:tbl>
    <w:p>
      <w:pPr>
        <w:pStyle w:val="Heading2"/>
        <w:keepNext/>
      </w:pPr>
      <w:r>
        <w:t>Step 2: Compare the three models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Train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Gap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Diagnosis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Reason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A: max_depth = 1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66%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63%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CE4D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Underfitting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Training and testing results are both too low.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B: max_depth = 4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89%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86%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Good fit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Both results are strong and close to each other.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C: max_depth = None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100%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73%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27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CCCC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Overfitting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The tree memorizes training records and generalizes poorly.</w:t>
            </w:r>
          </w:p>
        </w:tc>
      </w:tr>
    </w:tbl>
    <w:p>
      <w:pPr>
        <w:spacing w:before="80" w:after="40"/>
      </w:pPr>
      <w:r>
        <w:rPr>
          <w:b/>
        </w:rPr>
        <w:t xml:space="preserve">Key interpretation: </w:t>
      </w:r>
      <w:r>
        <w:t>a small train-test gap does not automatically mean a good model. Model A and Model B both have a 3-point gap, but Model A is poor on both datasets while Model B is strong on both.</w:t>
      </w:r>
    </w:p>
    <w:p>
      <w:pPr>
        <w:pStyle w:val="Heading2"/>
        <w:keepNext/>
      </w:pPr>
      <w:r>
        <w:t>Step 3: Diagnose bias and variance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Bias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Variance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Evidence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Model A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High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Low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The one-level tree is too simple and repeatedly misses important relationships.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Model B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Controlled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Controlled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It captures useful interactions without creating record-specific rules.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Model C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Low on training data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High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A small change in training records can create a different deep tree.</w:t>
            </w:r>
          </w:p>
        </w:tc>
      </w:tr>
    </w:tbl>
    <w:p>
      <w:pPr>
        <w:pStyle w:val="Heading2"/>
        <w:keepNext/>
      </w:pPr>
      <w:r>
        <w:t>Step 4: Select the current best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F4E78"/>
                <w:sz w:val="18"/>
              </w:rPr>
              <w:t>Selected model: Model B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Model B is the best current choice because it achieves 89% training accuracy and 86% testing accuracy. It learns meaningful combinations of mileage, service gap, engine alerts, brake wear, battery condition, and complaints while retaining strong performance on unseen vehicles.</w:t>
            </w:r>
          </w:p>
        </w:tc>
      </w:tr>
    </w:tbl>
    <w:p>
      <w:pPr>
        <w:pStyle w:val="ListBullet"/>
        <w:spacing w:after="40"/>
      </w:pPr>
      <w:r>
        <w:t>Do not select Model A merely because its accuracy gap is small; its absolute performance is inadequate.</w:t>
      </w:r>
    </w:p>
    <w:p>
      <w:pPr>
        <w:pStyle w:val="ListBullet"/>
        <w:spacing w:after="40"/>
      </w:pPr>
      <w:r>
        <w:t>Do not select Model C merely because it has 100% training accuracy; the 27-point gap indicates high variance.</w:t>
      </w:r>
    </w:p>
    <w:p>
      <w:pPr>
        <w:pStyle w:val="ListBullet"/>
        <w:spacing w:after="40"/>
      </w:pPr>
      <w:r>
        <w:t>Treat Model B as a candidate for production, not an automatically approved production model.</w:t>
      </w:r>
    </w:p>
    <w:p>
      <w:pPr>
        <w:pStyle w:val="Heading2"/>
        <w:keepNext/>
      </w:pPr>
      <w:r>
        <w:t>Step 5: Correct the underfitting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66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How it solves underfitting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Increase max_depth gradually</w:t>
            </w:r>
          </w:p>
        </w:tc>
        <w:tc>
          <w:tcPr>
            <w:tcW w:type="dxa" w:w="66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Allows the tree to combine multiple service-risk conditions instead of using one broad rule.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Add useful features</w:t>
            </w:r>
          </w:p>
        </w:tc>
        <w:tc>
          <w:tcPr>
            <w:tcW w:type="dxa" w:w="66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Vehicle age, road condition, climate, recent fault codes, and driving intensity can reduce missing-pattern error.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Improve feature engineering</w:t>
            </w:r>
          </w:p>
        </w:tc>
        <w:tc>
          <w:tcPr>
            <w:tcW w:type="dxa" w:w="66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Create variables such as alerts_per_1000_km, months_overdue, or combined brake-and-mileage risk.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Try stronger models</w:t>
            </w:r>
          </w:p>
        </w:tc>
        <w:tc>
          <w:tcPr>
            <w:tcW w:type="dxa" w:w="66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Random Forest or Gradient Boosting can capture nonlinear relationships that a shallow tree misses.</w:t>
            </w:r>
          </w:p>
        </w:tc>
      </w:tr>
    </w:tbl>
    <w:p>
      <w:pPr>
        <w:pStyle w:val="Heading2"/>
        <w:keepNext/>
      </w:pPr>
      <w:r>
        <w:t>Step 6: Correct the overfitting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66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How it controls variance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Set max_depth</w:t>
            </w:r>
          </w:p>
        </w:tc>
        <w:tc>
          <w:tcPr>
            <w:tcW w:type="dxa" w:w="66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Stops the tree from creating extremely specific branches.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Increase min_samples_leaf</w:t>
            </w:r>
          </w:p>
        </w:tc>
        <w:tc>
          <w:tcPr>
            <w:tcW w:type="dxa" w:w="66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Requires every final rule to represent a reasonable number of vehicles.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Increase min_samples_split</w:t>
            </w:r>
          </w:p>
        </w:tc>
        <w:tc>
          <w:tcPr>
            <w:tcW w:type="dxa" w:w="66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Prevents splitting very small groups.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Use cost-complexity pruning</w:t>
            </w:r>
          </w:p>
        </w:tc>
        <w:tc>
          <w:tcPr>
            <w:tcW w:type="dxa" w:w="66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Removes branches that add little validation value.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Use cross-validation</w:t>
            </w:r>
          </w:p>
        </w:tc>
        <w:tc>
          <w:tcPr>
            <w:tcW w:type="dxa" w:w="66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Checks whether the model remains stable across multiple training samples.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Step 7: Python implementation</w:t>
      </w:r>
    </w:p>
    <w:p>
      <w:pPr>
        <w:spacing w:after="80"/>
      </w:pPr>
      <w:r>
        <w:t>The following code compares the three Decision Tree configurations on the same split.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1F1F1F"/>
                <w:sz w:val="14"/>
              </w:rPr>
              <w:t>import pandas as pd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>from sklearn.model_selection import train_test_split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>from sklearn.tree import DecisionTreeClassifier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>from sklearn.metrics import accuracy_score, classification_report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># Load the case-study dataset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>data = pd.read_csv("vehicle_service_risk.csv")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># Convert categorical values into numeric columns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>data["battery_voltage"] = data["battery_voltage"].map({"Low": 0, "Normal": 1})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>data = pd.get_dummies(data, columns=["driving_pattern"], drop_first=True)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>data["target"] = data["target"].map({"Low Risk": 0, "High Risk": 1})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>X = data.drop(columns=["target"])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>y = data["target"]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>X_train, X_test, y_train, y_test = train_test_split(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 xml:space="preserve">    X, y, test_size=0.20, random_state=42, stratify=y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>)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>models = {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 xml:space="preserve">    "Underfitting": DecisionTreeClassifier(max_depth=1, random_state=42),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 xml:space="preserve">    "Good Fit": DecisionTreeClassifier(max_depth=4, random_state=42),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 xml:space="preserve">    "Overfitting": DecisionTreeClassifier(max_depth=None, random_state=42)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>}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>for name, model in models.items():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 xml:space="preserve">    model.fit(X_train, y_train)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 xml:space="preserve">    train_accuracy = accuracy_score(y_train, model.predict(X_train))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 xml:space="preserve">    test_predictions = model.predict(X_test)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 xml:space="preserve">    test_accuracy = accuracy_score(y_test, test_predictions)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 xml:space="preserve">    print(f"{name}: train={train_accuracy:.2%}, test={test_accuracy:.2%}, "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 xml:space="preserve">          f"gap={(train_accuracy-test_accuracy):.2%}")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># Detailed report for the selected candidate model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>selected_model = models["Good Fit"]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>print(classification_report(y_test, selected_model.predict(X_test),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 xml:space="preserve">                            target_names=["Low Risk", "High Risk"]))</w:t>
            </w:r>
          </w:p>
        </w:tc>
      </w:tr>
    </w:tbl>
    <w:p>
      <w:pPr>
        <w:pStyle w:val="Heading2"/>
        <w:keepNext/>
      </w:pPr>
      <w:r>
        <w:t>Step 8: Tune and validate the final tree</w:t>
      </w:r>
    </w:p>
    <w:p>
      <w:pPr>
        <w:spacing w:after="80"/>
      </w:pPr>
      <w:r>
        <w:t>Use cross-validation to select complexity instead of fixing the final depth only by intuition.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1F1F1F"/>
                <w:sz w:val="14"/>
              </w:rPr>
              <w:t>from sklearn.model_selection import GridSearchCV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>parameter_grid = {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 xml:space="preserve">    "max_depth": [2, 3, 4, 5, 6],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 xml:space="preserve">    "min_samples_split": [10, 20, 40],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 xml:space="preserve">    "min_samples_leaf": [5, 10, 20]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>}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>grid = GridSearchCV(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 xml:space="preserve">    DecisionTreeClassifier(random_state=42, class_weight="balanced"),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 xml:space="preserve">    parameter_grid,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 xml:space="preserve">    cv=5,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 xml:space="preserve">    scoring="recall",   # prioritise finding High Service Risk vehicles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 xml:space="preserve">    n_jobs=-1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>)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>grid.fit(X_train, y_train)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>final_model = grid.best_estimator_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>print("Best parameters:", grid.best_params_)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>print("Cross-validation recall:", grid.best_score_)</w:t>
            </w:r>
            <w:r>
              <w:br/>
            </w:r>
            <w:r>
              <w:rPr>
                <w:rFonts w:ascii="Liberation Mono" w:hAnsi="Liberation Mono"/>
                <w:color w:val="1F1F1F"/>
                <w:sz w:val="14"/>
              </w:rPr>
              <w:t>print("Test accuracy:", accuracy_score(y_test, final_model.predict(X_test)))</w:t>
            </w:r>
          </w:p>
        </w:tc>
      </w:tr>
    </w:tbl>
    <w:p>
      <w:pPr>
        <w:spacing w:before="80" w:after="40"/>
      </w:pPr>
      <w:r>
        <w:rPr>
          <w:b/>
        </w:rPr>
        <w:t xml:space="preserve">Why use recall for tuning? </w:t>
      </w:r>
      <w:r>
        <w:t>When missing a genuinely high-risk vehicle can lead to breakdowns or safety issues, recall for the High Service Risk class is often more important than accuracy alone.</w:t>
      </w:r>
    </w:p>
    <w:p>
      <w:pPr>
        <w:pStyle w:val="Heading2"/>
        <w:keepNext/>
      </w:pPr>
      <w:r>
        <w:t>Step 9: Production validation checklist</w:t>
      </w:r>
    </w:p>
    <w:p>
      <w:pPr>
        <w:spacing w:after="40"/>
        <w:ind w:left="403" w:hanging="288"/>
      </w:pPr>
      <w:r>
        <w:rPr>
          <w:b/>
        </w:rPr>
        <w:t xml:space="preserve">1. </w:t>
      </w:r>
      <w:r>
        <w:t>Confirm performance with 5-fold cross-validation and inspect variation across folds.</w:t>
      </w:r>
    </w:p>
    <w:p>
      <w:pPr>
        <w:spacing w:after="40"/>
        <w:ind w:left="403" w:hanging="288"/>
      </w:pPr>
      <w:r>
        <w:rPr>
          <w:b/>
        </w:rPr>
        <w:t xml:space="preserve">2. </w:t>
      </w:r>
      <w:r>
        <w:t>Review the confusion matrix, precision, recall, F1-score, and ROC-AUC.</w:t>
      </w:r>
    </w:p>
    <w:p>
      <w:pPr>
        <w:spacing w:after="40"/>
        <w:ind w:left="403" w:hanging="288"/>
      </w:pPr>
      <w:r>
        <w:rPr>
          <w:b/>
        </w:rPr>
        <w:t xml:space="preserve">3. </w:t>
      </w:r>
      <w:r>
        <w:t>Measure High Service Risk recall separately for city, highway, hot-climate, monsoon, and high-mileage groups.</w:t>
      </w:r>
    </w:p>
    <w:p>
      <w:pPr>
        <w:spacing w:after="40"/>
        <w:ind w:left="403" w:hanging="288"/>
      </w:pPr>
      <w:r>
        <w:rPr>
          <w:b/>
        </w:rPr>
        <w:t xml:space="preserve">4. </w:t>
      </w:r>
      <w:r>
        <w:t>Check that no feature contains information created after the service event, which would cause data leakage.</w:t>
      </w:r>
    </w:p>
    <w:p>
      <w:pPr>
        <w:spacing w:after="40"/>
        <w:ind w:left="403" w:hanging="288"/>
      </w:pPr>
      <w:r>
        <w:rPr>
          <w:b/>
        </w:rPr>
        <w:t xml:space="preserve">5. </w:t>
      </w:r>
      <w:r>
        <w:t>Choose an operating threshold based on the cost of missed breakdowns versus unnecessary service calls.</w:t>
      </w:r>
    </w:p>
    <w:p>
      <w:pPr>
        <w:spacing w:after="40"/>
        <w:ind w:left="403" w:hanging="288"/>
      </w:pPr>
      <w:r>
        <w:rPr>
          <w:b/>
        </w:rPr>
        <w:t xml:space="preserve">6. </w:t>
      </w:r>
      <w:r>
        <w:t>Monitor drift and retrain when vehicle populations, roads, climates, or service behaviour change.</w:t>
      </w:r>
    </w:p>
    <w:p>
      <w:pPr>
        <w:pStyle w:val="Heading2"/>
        <w:keepNext/>
      </w:pPr>
      <w:r>
        <w:t>Step 10: Answers to the trainer discussion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Solution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Why is a 3-point gap not enough to declare Model A good?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Because both its training and testing accuracies are low. A small gap can mean the model is consistently poor.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Which result gives the clearest evidence of high variance?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Model C: 100% training accuracy, 73% testing accuracy, and a 27-point gap.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What new feature could reduce bias?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Examples include recent diagnostic fault codes, road condition, climate, vehicle age, harsh-braking frequency, or alerts per 1,000 km.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Why can an unlimited tree change after a small data change?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Deep trees make many decisions using small record groups. Replacing a few training records can change those splits and the final rules.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Which metric matters when missing high-risk vehicles is costly?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Recall for the High Service Risk class, supported by the confusion matrix and precision-recall analysis.</w:t>
            </w:r>
          </w:p>
        </w:tc>
      </w:tr>
    </w:tbl>
    <w:p>
      <w:pPr>
        <w:pStyle w:val="Heading2"/>
        <w:keepNext/>
      </w:pPr>
      <w:r>
        <w:t>Final 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F4E78"/>
                <w:sz w:val="18"/>
              </w:rPr>
              <w:t>Business recommendation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Proceed with Model B as the current candidate, then tune max_depth, min_samples_split, and min_samples_leaf through cross-validation. Approve deployment only after High Service Risk recall, subgroup performance, data leakage checks, and live monitoring meet the agreed business thresholds.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6"/>
      </w:rPr>
      <w:t>Underfitting  •  Good Fit  •  Overfitting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66666"/>
        <w:sz w:val="16"/>
      </w:rPr>
      <w:t>ML Training Case Study  |  Automobile Predictive Maintenance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37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C6591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Automobile ML Case Study: Underfitting, Good Fit, and Overfitting</dc:title>
  <dc:subject>Bias-variance and model fit case study</dc:subject>
  <dc:creator>Training Material</dc:creator>
  <cp:keywords>machine learning, underfitting, overfitting, bias, variance, automobile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