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Style"/>
      </w:pPr>
      <w:r>
        <w:t xml:space="preserve">Abhi Shah</w:t>
      </w:r>
    </w:p>
    <w:p>
      <w:pPr>
        <w:pStyle w:val="contactStyle"/>
      </w:pPr>
      <w:r>
        <w:t xml:space="preserve">uk.linkedin.com/in/abhinandanshah | abhinandan.shah@gmail.com | +971 501840687</w:t>
      </w:r>
    </w:p>
    <w:p>
      <w:pPr>
        <w:pStyle w:val="sectionHeader"/>
      </w:pPr>
      <w:r>
        <w:t xml:space="preserve">EDUCATION</w:t>
      </w:r>
    </w:p>
    <w:p>
      <w:pPr>
        <w:pStyle w:val="companyHeader"/>
      </w:pPr>
      <w:r>
        <w:t xml:space="preserve">2017 - 2019 Bayes Business School, City, University of London</w:t>
      </w:r>
    </w:p>
    <w:p>
      <w:r>
        <w:t xml:space="preserve">Executive MBA (First Class with Merit), sponsored by Barclays Plc</w:t>
      </w:r>
    </w:p>
    <w:p>
      <w:pPr>
        <w:spacing w:before="120" w:after="0"/>
      </w:pPr>
      <w:r>
        <w:t xml:space="preserve">• Paper on "Use of information business models in financial services industry"</w:t>
      </w:r>
    </w:p>
    <w:p>
      <w:pPr>
        <w:pStyle w:val="companyHeader"/>
      </w:pPr>
      <w:r>
        <w:t xml:space="preserve">2001 - 2005 Pune University, India</w:t>
      </w:r>
    </w:p>
    <w:p>
      <w:r>
        <w:t xml:space="preserve">Bachelor of Computer Engineering (First Class with Distinction)</w:t>
      </w:r>
    </w:p>
    <w:p>
      <w:pPr>
        <w:pStyle w:val="sectionHeader"/>
      </w:pPr>
      <w:r>
        <w:t xml:space="preserve">BUSINESS EXPERIENCE</w:t>
      </w:r>
    </w:p>
    <w:p>
      <w:pPr>
        <w:pStyle w:val="companyHeader"/>
      </w:pPr>
      <w:r>
        <w:t xml:space="preserve">2023 - Present RAKBank, Dubai, UAE</w:t>
      </w:r>
    </w:p>
    <w:p>
      <w:pPr>
        <w:pStyle w:val="companyDesc"/>
      </w:pPr>
      <w:r>
        <w:t xml:space="preserve">Leading UAE retail bank with focus on digital transformation</w:t>
      </w:r>
    </w:p>
    <w:p>
      <w:pPr>
        <w:pStyle w:val="roleTitle"/>
      </w:pPr>
      <w:r>
        <w:t xml:space="preserve">Head of Strategic Analytics &amp; Data Science</w:t>
      </w:r>
    </w:p>
    <w:p>
      <w:pPr>
        <w:pStyle w:val="ListParagraph"/>
        <w:numPr>
          <w:ilvl w:val="0"/>
          <w:numId w:val="2"/>
        </w:numPr>
      </w:pPr>
      <w:r>
        <w:t xml:space="preserve">Delivered AED 174 million in incremental revenue using AI models across customer lifecycle, upgrading 50% of leadership team</w:t>
      </w:r>
    </w:p>
    <w:p>
      <w:pPr>
        <w:pStyle w:val="ListParagraph"/>
        <w:numPr>
          <w:ilvl w:val="0"/>
          <w:numId w:val="2"/>
        </w:numPr>
      </w:pPr>
      <w:r>
        <w:t xml:space="preserve">Launched industry-first generative search feature in digital banking app and 3 Gen AI applications in production within 3 months</w:t>
      </w:r>
    </w:p>
    <w:p>
      <w:pPr>
        <w:pStyle w:val="companyHeader"/>
      </w:pPr>
      <w:r>
        <w:t xml:space="preserve">2023 Barclays UK, India</w:t>
      </w:r>
    </w:p>
    <w:p>
      <w:pPr>
        <w:pStyle w:val="companyDesc"/>
      </w:pPr>
      <w:r>
        <w:t xml:space="preserve">Global investment bank and retail bank with £500bn+ in assets</w:t>
      </w:r>
    </w:p>
    <w:p>
      <w:pPr>
        <w:pStyle w:val="roleTitle"/>
      </w:pPr>
      <w:r>
        <w:t xml:space="preserve">Director, Head of Voice, Chat, AI and Customer Care Technology</w:t>
      </w:r>
    </w:p>
    <w:p>
      <w:pPr>
        <w:pStyle w:val="ListParagraph"/>
        <w:numPr>
          <w:ilvl w:val="0"/>
          <w:numId w:val="2"/>
        </w:numPr>
      </w:pPr>
      <w:r>
        <w:t xml:space="preserve">Led 600-member technology function, reducing customer outages and complaints by 95% through AWS Connect platform stabilisation</w:t>
      </w:r>
    </w:p>
    <w:p>
      <w:pPr>
        <w:pStyle w:val="roleTitle"/>
      </w:pPr>
      <w:r>
        <w:t xml:space="preserve">Director, Head of Front Office Risk and Data Technology (2021-2023)</w:t>
      </w:r>
    </w:p>
    <w:p>
      <w:pPr>
        <w:pStyle w:val="ListParagraph"/>
        <w:numPr>
          <w:ilvl w:val="0"/>
          <w:numId w:val="2"/>
        </w:numPr>
      </w:pPr>
      <w:r>
        <w:t xml:space="preserve">Managed 370+ investment banking risk technology team, recognised for 10% increase in speaking up and 13% increase in listening metrics</w:t>
      </w:r>
    </w:p>
    <w:p>
      <w:pPr>
        <w:pStyle w:val="ListParagraph"/>
        <w:numPr>
          <w:ilvl w:val="0"/>
          <w:numId w:val="2"/>
        </w:numPr>
      </w:pPr>
      <w:r>
        <w:t xml:space="preserve">Co-chaired gender ERG covering 14,000 colleagues, launched 'Blossom' up-skilling platform for women's career development</w:t>
      </w:r>
    </w:p>
    <w:p>
      <w:pPr>
        <w:pStyle w:val="roleTitle"/>
      </w:pPr>
      <w:r>
        <w:t xml:space="preserve">Director, Head of Machine Learning (2020-2021)</w:t>
      </w:r>
    </w:p>
    <w:p>
      <w:pPr>
        <w:pStyle w:val="ListParagraph"/>
        <w:numPr>
          <w:ilvl w:val="0"/>
          <w:numId w:val="2"/>
        </w:numPr>
      </w:pPr>
      <w:r>
        <w:t xml:space="preserve">Scaled ML team from startup to 55 people, delivered rewards recommender with 1.7x conversion uplift across 13m customers</w:t>
      </w:r>
    </w:p>
    <w:p>
      <w:pPr>
        <w:pStyle w:val="ListParagraph"/>
        <w:numPr>
          <w:ilvl w:val="0"/>
          <w:numId w:val="2"/>
        </w:numPr>
      </w:pPr>
      <w:r>
        <w:t xml:space="preserve">Created intelligent document system processing 24m documents with custom computer vision for KYC screening and automation</w:t>
      </w:r>
    </w:p>
    <w:p>
      <w:pPr>
        <w:pStyle w:val="roleTitle"/>
      </w:pPr>
      <w:r>
        <w:t xml:space="preserve">VP, Product Head, Machine Learning &amp; Barclays Ventures (2017-2020)</w:t>
      </w:r>
    </w:p>
    <w:p>
      <w:pPr>
        <w:pStyle w:val="ListParagraph"/>
        <w:numPr>
          <w:ilvl w:val="0"/>
          <w:numId w:val="2"/>
        </w:numPr>
      </w:pPr>
      <w:r>
        <w:t xml:space="preserve">Established machine learning team from scratch, built product-based ML solutions for customer complaints and NLP-based KYC screening</w:t>
      </w:r>
    </w:p>
    <w:p>
      <w:pPr>
        <w:pStyle w:val="companyHeader"/>
      </w:pPr>
      <w:r>
        <w:t xml:space="preserve">2016 - 2017 Vodafone Group Commercial, London</w:t>
      </w:r>
    </w:p>
    <w:p>
      <w:pPr>
        <w:pStyle w:val="companyDesc"/>
      </w:pPr>
      <w:r>
        <w:t xml:space="preserve">Global telecommunications company serving 300m+ customers across 21 markets</w:t>
      </w:r>
    </w:p>
    <w:p>
      <w:pPr>
        <w:pStyle w:val="roleTitle"/>
      </w:pPr>
      <w:r>
        <w:t xml:space="preserve">Sr. Product &amp; Commercial Manager</w:t>
      </w:r>
    </w:p>
    <w:p>
      <w:pPr>
        <w:pStyle w:val="ListParagraph"/>
        <w:numPr>
          <w:ilvl w:val="0"/>
          <w:numId w:val="2"/>
        </w:numPr>
      </w:pPr>
      <w:r>
        <w:t xml:space="preserve">Grew My Vodafone App MAUs from 33m to 45m globally, increased revenue 15% through analytics-led targeting across 21 markets</w:t>
      </w:r>
    </w:p>
    <w:p>
      <w:pPr>
        <w:pStyle w:val="ListParagraph"/>
        <w:numPr>
          <w:ilvl w:val="0"/>
          <w:numId w:val="2"/>
        </w:numPr>
      </w:pPr>
      <w:r>
        <w:t xml:space="preserve">Managed NetPerform speed-test app with 15m users, drove integration and personalised adoption strategies</w:t>
      </w:r>
    </w:p>
    <w:p>
      <w:pPr>
        <w:pStyle w:val="companyHeader"/>
      </w:pPr>
      <w:r>
        <w:t xml:space="preserve">2014 - 2016 Barclays Plc, UK</w:t>
      </w:r>
    </w:p>
    <w:p>
      <w:pPr>
        <w:pStyle w:val="roleTitle"/>
      </w:pPr>
      <w:r>
        <w:t xml:space="preserve">Product Head, Information Business</w:t>
      </w:r>
    </w:p>
    <w:p>
      <w:pPr>
        <w:pStyle w:val="ListParagraph"/>
        <w:numPr>
          <w:ilvl w:val="0"/>
          <w:numId w:val="2"/>
        </w:numPr>
      </w:pPr>
      <w:r>
        <w:t xml:space="preserve">Led product management for industry-first big-data product 'SmartBusiness', mining 22bn data points for 1m UK businesses</w:t>
      </w:r>
    </w:p>
    <w:p>
      <w:pPr>
        <w:pStyle w:val="ListParagraph"/>
        <w:numPr>
          <w:ilvl w:val="0"/>
          <w:numId w:val="2"/>
        </w:numPr>
      </w:pPr>
      <w:r>
        <w:t xml:space="preserve">Developed award-winning 'SmartPayment Insight' using machine learning to reduce payment acceptance failures for merchants</w:t>
      </w:r>
    </w:p>
    <w:p>
      <w:pPr>
        <w:pStyle w:val="sectionHeader"/>
      </w:pPr>
      <w:r>
        <w:t xml:space="preserve">ADDITIONAL INFORMATION</w:t>
      </w:r>
    </w:p>
    <w:p>
      <w:pPr>
        <w:pStyle w:val="ListParagraph"/>
        <w:numPr>
          <w:ilvl w:val="0"/>
          <w:numId w:val="2"/>
        </w:numPr>
      </w:pPr>
      <w:r>
        <w:t xml:space="preserve">AWS Certified Solution Architect Associate (2020), AWS Machine Learning Specialty (2022)</w:t>
      </w:r>
    </w:p>
    <w:p>
      <w:pPr>
        <w:pStyle w:val="ListParagraph"/>
        <w:numPr>
          <w:ilvl w:val="0"/>
          <w:numId w:val="2"/>
        </w:numPr>
      </w:pPr>
      <w:r>
        <w:t xml:space="preserve">Google Certified Cloud Digital Leader (2022), Microsoft Certified Azure AI Engineer Associate (2022)</w:t>
      </w:r>
    </w:p>
    <w:p>
      <w:pPr>
        <w:pStyle w:val="ListParagraph"/>
        <w:numPr>
          <w:ilvl w:val="0"/>
          <w:numId w:val="2"/>
        </w:numPr>
      </w:pPr>
      <w:r>
        <w:t xml:space="preserve">Advanced knowledge of Python, Java, JavaScript, AWS, Machine Learning, Data Architecture, Bayesian methods</w:t>
      </w:r>
    </w:p>
    <w:p>
      <w:pPr>
        <w:pStyle w:val="ListParagraph"/>
        <w:numPr>
          <w:ilvl w:val="0"/>
          <w:numId w:val="2"/>
        </w:numPr>
      </w:pPr>
      <w:r>
        <w:t xml:space="preserve">Public speaking at IIM Ahmedabad, Scaler Academy; authored papers on Business Model Innovation and Quantum Computing</w:t>
      </w:r>
    </w:p>
    <w:p>
      <w:r>
        <w:t xml:space="preserve">Languages: English (native), Hindi (native)</w:t>
      </w:r>
    </w:p>
    <w:p>
      <w:r>
        <w:t xml:space="preserve">Nationality: Indian, UAE Resident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Style">
    <w:name w:val="Name Sty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contactStyle">
    <w:name w:val="Contact Style"/>
    <w:basedOn w:val="Normal"/>
    <w:pPr>
      <w:spacing w:before="0" w:after="240"/>
      <w:jc w:val="center"/>
    </w:pPr>
    <w:rPr>
      <w:rFonts w:ascii="Arial" w:cs="Arial" w:eastAsia="Arial" w:hAnsi="Arial"/>
      <w:color w:val="000000"/>
      <w:sz w:val="22"/>
      <w:szCs w:val="22"/>
    </w:rPr>
  </w:style>
  <w:style w:type="paragraph" w:styleId="sectionHeader">
    <w:name w:val="Section Header"/>
    <w:basedOn w:val="Normal"/>
    <w:pPr>
      <w:spacing w:before="240" w:after="120"/>
      <w:jc w:val="left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companyHeader">
    <w:name w:val="Company Header"/>
    <w:basedOn w:val="Normal"/>
    <w:pPr>
      <w:spacing w:before="120" w:after="60"/>
      <w:jc w:val="left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roleTitle">
    <w:name w:val="Role Title"/>
    <w:basedOn w:val="Normal"/>
    <w:pPr>
      <w:spacing w:before="0" w:after="60"/>
      <w:jc w:val="left"/>
    </w:pPr>
    <w:rPr>
      <w:rFonts w:ascii="Arial" w:cs="Arial" w:eastAsia="Arial" w:hAnsi="Arial"/>
      <w:b/>
      <w:bCs/>
      <w:i/>
      <w:iCs/>
      <w:color w:val="000000"/>
      <w:sz w:val="24"/>
      <w:szCs w:val="24"/>
    </w:rPr>
  </w:style>
  <w:style w:type="paragraph" w:styleId="companyDesc">
    <w:name w:val="Company Description"/>
    <w:basedOn w:val="Normal"/>
    <w:pPr>
      <w:spacing w:before="0" w:after="60"/>
      <w:jc w:val="left"/>
    </w:pPr>
    <w:rPr>
      <w:rFonts w:ascii="Arial" w:cs="Arial" w:eastAsia="Arial" w:hAnsi="Arial"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2026-01-03T10:07:14.790Z</dcterms:created>
  <dcterms:modified xsi:type="dcterms:W3CDTF">2026-01-03T10:07:14.791Z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