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SECURITY FUNDAMENTALS ASSESSMENT</w:t>
      </w:r>
    </w:p>
    <w:p>
      <w:pPr>
        <w:jc w:val="center"/>
      </w:pPr>
      <w:r>
        <w:rPr>
          <w:i/>
          <w:sz w:val="22"/>
        </w:rPr>
        <w:t>Cloud Security Concepts, Risks and Industry Best Practices</w:t>
      </w:r>
    </w:p>
    <w:p/>
    <w:p>
      <w:pPr>
        <w:pStyle w:val="Heading1"/>
      </w:pPr>
      <w:r>
        <w:t>1. Introduction</w:t>
      </w:r>
    </w:p>
    <w:p>
      <w:r>
        <w:t>Cloud computing provides scalable infrastructure, applications and storage, but it also introduces security responsibilities that must be understood by both cloud providers and customers. This assessment reviews the fundamental principles required to protect cloud environments, including the shared responsibility model, confidentiality, integrity and availability (CIA), identity and access management (IAM), least privilege, common attack scenarios, security frameworks and compliance. The objective is to build a practical understanding of how security controls are selected, implemented and continuously monitored in a cloud environment.</w:t>
      </w:r>
    </w:p>
    <w:p>
      <w:pPr>
        <w:pStyle w:val="Heading1"/>
      </w:pPr>
      <w:r>
        <w:t>2. Shared Responsibility Model</w:t>
      </w:r>
    </w:p>
    <w:p>
      <w:r>
        <w:t>The shared responsibility model divides security obligations between the cloud service provider (CSP) and the customer. The CSP is generally responsible for security of the underlying cloud infrastructure, including physical facilities, hardware, networking foundations and managed service infrastructure. The customer remains responsible for security in the cloud, although the exact boundary varies by IaaS, PaaS and SaaS.</w:t>
      </w:r>
    </w:p>
    <w:p>
      <w:pPr>
        <w:pStyle w:val="ListBullet"/>
      </w:pPr>
      <w:r>
        <w:t>IaaS: Customers typically manage operating systems, applications, configurations, identities and data.</w:t>
      </w:r>
    </w:p>
    <w:p>
      <w:pPr>
        <w:pStyle w:val="ListBullet"/>
      </w:pPr>
      <w:r>
        <w:t>PaaS: The provider manages more of the platform while customers still secure applications, identities and data.</w:t>
      </w:r>
    </w:p>
    <w:p>
      <w:pPr>
        <w:pStyle w:val="ListBullet"/>
      </w:pPr>
      <w:r>
        <w:t>SaaS: The provider manages most infrastructure and application components, while customers remain responsible for accounts, access, data and secure configuration.</w:t>
      </w:r>
    </w:p>
    <w:p>
      <w:pPr>
        <w:pStyle w:val="ListBullet"/>
      </w:pPr>
      <w:r>
        <w:t>Customers should document responsibilities for every cloud service rather than assuming the provider handles all security.</w:t>
      </w:r>
    </w:p>
    <w:p>
      <w:pPr>
        <w:pStyle w:val="Heading1"/>
      </w:pPr>
      <w:r>
        <w:t>3. CIA Triad</w:t>
      </w:r>
    </w:p>
    <w:p>
      <w:r>
        <w:t>The CIA triad is a foundational information-security model. Confidentiality ensures that information is available only to authorized users. Integrity ensures that information remains accurate, complete and protected from unauthorized modification. Availability ensures that systems and information remain accessible when required. Cloud controls should address all three objectives.</w:t>
      </w:r>
    </w:p>
    <w:p>
      <w:pPr>
        <w:pStyle w:val="ListBullet"/>
      </w:pPr>
      <w:r>
        <w:t>Confidentiality: encryption at rest and in transit, access controls, secrets management and data classification.</w:t>
      </w:r>
    </w:p>
    <w:p>
      <w:pPr>
        <w:pStyle w:val="ListBullet"/>
      </w:pPr>
      <w:r>
        <w:t>Integrity: hashing, digital signatures, logging, version control, backups and change management.</w:t>
      </w:r>
    </w:p>
    <w:p>
      <w:pPr>
        <w:pStyle w:val="ListBullet"/>
      </w:pPr>
      <w:r>
        <w:t>Availability: redundancy, backups, disaster recovery, monitoring, autoscaling and resilience planning.</w:t>
      </w:r>
    </w:p>
    <w:p>
      <w:pPr>
        <w:pStyle w:val="Heading1"/>
      </w:pPr>
      <w:r>
        <w:t>4. Identity and Access Management (IAM)</w:t>
      </w:r>
    </w:p>
    <w:p>
      <w:r>
        <w:t>IAM controls who can access cloud resources, what they can access and what actions they can perform. Strong IAM reduces the risk of credential theft and unauthorized activity. Multi-factor authentication (MFA) should be enabled for privileged and sensitive accounts. Roles and groups should be used instead of distributing shared administrator credentials. Access should be reviewed periodically, and unused accounts, keys and permissions should be removed.</w:t>
      </w:r>
    </w:p>
    <w:p>
      <w:pPr>
        <w:pStyle w:val="Heading1"/>
      </w:pPr>
      <w:r>
        <w:t>5. Least-Privilege Principle</w:t>
      </w:r>
    </w:p>
    <w:p>
      <w:r>
        <w:t>Least privilege means granting a user, service or application only the permissions required to perform its legitimate function. Excessive permissions increase the blast radius of compromised accounts and applications. A practical approach is to begin with narrowly defined roles, separate administrative and normal accounts, use temporary credentials where possible, review permissions regularly and monitor privileged actions.</w:t>
      </w:r>
    </w:p>
    <w:p>
      <w:pPr>
        <w:pStyle w:val="Heading1"/>
      </w:pPr>
      <w:r>
        <w:t>6. Common Cloud Security Threats and Attack Scenarios</w:t>
      </w:r>
    </w:p>
    <w:p>
      <w:pPr>
        <w:pStyle w:val="ListBullet"/>
      </w:pPr>
      <w:r>
        <w:t>Misconfigured storage or databases exposing sensitive information to the internet.</w:t>
      </w:r>
    </w:p>
    <w:p>
      <w:pPr>
        <w:pStyle w:val="ListBullet"/>
      </w:pPr>
      <w:r>
        <w:t>Phishing and credential theft leading to unauthorized cloud-console access.</w:t>
      </w:r>
    </w:p>
    <w:p>
      <w:pPr>
        <w:pStyle w:val="ListBullet"/>
      </w:pPr>
      <w:r>
        <w:t>Weak IAM policies or excessive permissions allowing attackers to move laterally.</w:t>
      </w:r>
    </w:p>
    <w:p>
      <w:pPr>
        <w:pStyle w:val="ListBullet"/>
      </w:pPr>
      <w:r>
        <w:t>Exposed API keys, access tokens or secrets committed to repositories.</w:t>
      </w:r>
    </w:p>
    <w:p>
      <w:pPr>
        <w:pStyle w:val="ListBullet"/>
      </w:pPr>
      <w:r>
        <w:t>Unpatched workloads or vulnerable applications being exploited.</w:t>
      </w:r>
    </w:p>
    <w:p>
      <w:pPr>
        <w:pStyle w:val="ListBullet"/>
      </w:pPr>
      <w:r>
        <w:t>Insecure APIs allowing unauthorized data access or manipulation.</w:t>
      </w:r>
    </w:p>
    <w:p>
      <w:pPr>
        <w:pStyle w:val="ListBullet"/>
      </w:pPr>
      <w:r>
        <w:t>Insufficient logging and monitoring delaying detection and incident response.</w:t>
      </w:r>
    </w:p>
    <w:p>
      <w:pPr>
        <w:pStyle w:val="ListBullet"/>
      </w:pPr>
      <w:r>
        <w:t>Denial-of-service attacks affecting application availability.</w:t>
      </w:r>
    </w:p>
    <w:p>
      <w:r>
        <w:t>Risk reduction requires secure configuration baselines, vulnerability management, MFA, network segmentation, encryption, secrets management, centralized logging, continuous monitoring, backups and tested incident-response procedures.</w:t>
      </w:r>
    </w:p>
    <w:p>
      <w:pPr>
        <w:pStyle w:val="Heading1"/>
      </w:pPr>
      <w:r>
        <w:t>7. Security Frameworks and Compliance</w:t>
      </w:r>
    </w:p>
    <w:p>
      <w:r>
        <w:t>Security frameworks provide structured approaches for identifying, protecting, detecting, responding to and recovering from security risks. Common references include the NIST Cybersecurity Framework, ISO/IEC 27001, CIS Controls and cloud provider security best-practice guidance. Compliance requirements depend on the organization, industry, geography and type of data processed. Frameworks should not be treated as a substitute for risk assessment; controls should be mapped to actual business and technical risks.</w:t>
      </w:r>
    </w:p>
    <w:p>
      <w:pPr>
        <w:pStyle w:val="Heading1"/>
      </w:pPr>
      <w:r>
        <w:t>8. Recommended Cloud Security Best Practices</w:t>
      </w:r>
    </w:p>
    <w:p>
      <w:pPr>
        <w:pStyle w:val="ListBullet"/>
      </w:pPr>
      <w:r>
        <w:t>Enable MFA and strong authentication for all important accounts.</w:t>
      </w:r>
    </w:p>
    <w:p>
      <w:pPr>
        <w:pStyle w:val="ListBullet"/>
      </w:pPr>
      <w:r>
        <w:t>Apply least privilege and separate privileged administrative access.</w:t>
      </w:r>
    </w:p>
    <w:p>
      <w:pPr>
        <w:pStyle w:val="ListBullet"/>
      </w:pPr>
      <w:r>
        <w:t>Encrypt sensitive data at rest and in transit.</w:t>
      </w:r>
    </w:p>
    <w:p>
      <w:pPr>
        <w:pStyle w:val="ListBullet"/>
      </w:pPr>
      <w:r>
        <w:t>Protect API keys, passwords and certificates using a secrets-management solution.</w:t>
      </w:r>
    </w:p>
    <w:p>
      <w:pPr>
        <w:pStyle w:val="ListBullet"/>
      </w:pPr>
      <w:r>
        <w:t>Use secure network architecture, segmentation and restrictive firewall/security-group rules.</w:t>
      </w:r>
    </w:p>
    <w:p>
      <w:pPr>
        <w:pStyle w:val="ListBullet"/>
      </w:pPr>
      <w:r>
        <w:t>Maintain asset inventories and continuously review cloud configurations.</w:t>
      </w:r>
    </w:p>
    <w:p>
      <w:pPr>
        <w:pStyle w:val="ListBullet"/>
      </w:pPr>
      <w:r>
        <w:t>Apply security patches and manage vulnerabilities according to risk.</w:t>
      </w:r>
    </w:p>
    <w:p>
      <w:pPr>
        <w:pStyle w:val="ListBullet"/>
      </w:pPr>
      <w:r>
        <w:t>Centralize logs and configure alerts for suspicious authentication, privilege and configuration activity.</w:t>
      </w:r>
    </w:p>
    <w:p>
      <w:pPr>
        <w:pStyle w:val="ListBullet"/>
      </w:pPr>
      <w:r>
        <w:t>Maintain tested backups, disaster-recovery procedures and business-continuity plans.</w:t>
      </w:r>
    </w:p>
    <w:p>
      <w:pPr>
        <w:pStyle w:val="ListBullet"/>
      </w:pPr>
      <w:r>
        <w:t>Conduct periodic access reviews, security assessments and incident-response exercises.</w:t>
      </w:r>
    </w:p>
    <w:p>
      <w:pPr>
        <w:pStyle w:val="Heading1"/>
      </w:pPr>
      <w:r>
        <w:t>9. Practical Implementation Checklist</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Control</w:t>
            </w:r>
          </w:p>
        </w:tc>
        <w:tc>
          <w:tcPr>
            <w:tcW w:type="dxa" w:w="3312"/>
          </w:tcPr>
          <w:p>
            <w:r>
              <w:t>Verification</w:t>
            </w:r>
          </w:p>
        </w:tc>
      </w:tr>
      <w:tr>
        <w:tc>
          <w:tcPr>
            <w:tcW w:type="dxa" w:w="3312"/>
          </w:tcPr>
          <w:p>
            <w:r>
              <w:t>IAM</w:t>
            </w:r>
          </w:p>
        </w:tc>
        <w:tc>
          <w:tcPr>
            <w:tcW w:type="dxa" w:w="3312"/>
          </w:tcPr>
          <w:p>
            <w:r>
              <w:t>MFA + least privilege</w:t>
            </w:r>
          </w:p>
        </w:tc>
        <w:tc>
          <w:tcPr>
            <w:tcW w:type="dxa" w:w="3312"/>
          </w:tcPr>
          <w:p>
            <w:r>
              <w:t>Review users, roles and privileged permissions</w:t>
            </w:r>
          </w:p>
        </w:tc>
      </w:tr>
      <w:tr>
        <w:tc>
          <w:tcPr>
            <w:tcW w:type="dxa" w:w="3312"/>
          </w:tcPr>
          <w:p>
            <w:r>
              <w:t>Data</w:t>
            </w:r>
          </w:p>
        </w:tc>
        <w:tc>
          <w:tcPr>
            <w:tcW w:type="dxa" w:w="3312"/>
          </w:tcPr>
          <w:p>
            <w:r>
              <w:t>Encryption + classification</w:t>
            </w:r>
          </w:p>
        </w:tc>
        <w:tc>
          <w:tcPr>
            <w:tcW w:type="dxa" w:w="3312"/>
          </w:tcPr>
          <w:p>
            <w:r>
              <w:t>Check encryption settings and data exposure</w:t>
            </w:r>
          </w:p>
        </w:tc>
      </w:tr>
      <w:tr>
        <w:tc>
          <w:tcPr>
            <w:tcW w:type="dxa" w:w="3312"/>
          </w:tcPr>
          <w:p>
            <w:r>
              <w:t>Network</w:t>
            </w:r>
          </w:p>
        </w:tc>
        <w:tc>
          <w:tcPr>
            <w:tcW w:type="dxa" w:w="3312"/>
          </w:tcPr>
          <w:p>
            <w:r>
              <w:t>Segmentation + restricted ingress</w:t>
            </w:r>
          </w:p>
        </w:tc>
        <w:tc>
          <w:tcPr>
            <w:tcW w:type="dxa" w:w="3312"/>
          </w:tcPr>
          <w:p>
            <w:r>
              <w:t>Review firewall/security-group rules</w:t>
            </w:r>
          </w:p>
        </w:tc>
      </w:tr>
      <w:tr>
        <w:tc>
          <w:tcPr>
            <w:tcW w:type="dxa" w:w="3312"/>
          </w:tcPr>
          <w:p>
            <w:r>
              <w:t>Monitoring</w:t>
            </w:r>
          </w:p>
        </w:tc>
        <w:tc>
          <w:tcPr>
            <w:tcW w:type="dxa" w:w="3312"/>
          </w:tcPr>
          <w:p>
            <w:r>
              <w:t>Centralized logs + alerts</w:t>
            </w:r>
          </w:p>
        </w:tc>
        <w:tc>
          <w:tcPr>
            <w:tcW w:type="dxa" w:w="3312"/>
          </w:tcPr>
          <w:p>
            <w:r>
              <w:t>Test detection of suspicious activity</w:t>
            </w:r>
          </w:p>
        </w:tc>
      </w:tr>
      <w:tr>
        <w:tc>
          <w:tcPr>
            <w:tcW w:type="dxa" w:w="3312"/>
          </w:tcPr>
          <w:p>
            <w:r>
              <w:t>Vulnerability</w:t>
            </w:r>
          </w:p>
        </w:tc>
        <w:tc>
          <w:tcPr>
            <w:tcW w:type="dxa" w:w="3312"/>
          </w:tcPr>
          <w:p>
            <w:r>
              <w:t>Patch and scan workloads</w:t>
            </w:r>
          </w:p>
        </w:tc>
        <w:tc>
          <w:tcPr>
            <w:tcW w:type="dxa" w:w="3312"/>
          </w:tcPr>
          <w:p>
            <w:r>
              <w:t>Review open vulnerabilities and remediation</w:t>
            </w:r>
          </w:p>
        </w:tc>
      </w:tr>
      <w:tr>
        <w:tc>
          <w:tcPr>
            <w:tcW w:type="dxa" w:w="3312"/>
          </w:tcPr>
          <w:p>
            <w:r>
              <w:t>Recovery</w:t>
            </w:r>
          </w:p>
        </w:tc>
        <w:tc>
          <w:tcPr>
            <w:tcW w:type="dxa" w:w="3312"/>
          </w:tcPr>
          <w:p>
            <w:r>
              <w:t>Backups + disaster recovery</w:t>
            </w:r>
          </w:p>
        </w:tc>
        <w:tc>
          <w:tcPr>
            <w:tcW w:type="dxa" w:w="3312"/>
          </w:tcPr>
          <w:p>
            <w:r>
              <w:t>Perform periodic restore/recovery tests</w:t>
            </w:r>
          </w:p>
        </w:tc>
      </w:tr>
      <w:tr>
        <w:tc>
          <w:tcPr>
            <w:tcW w:type="dxa" w:w="3312"/>
          </w:tcPr>
          <w:p>
            <w:r>
              <w:t>Governance</w:t>
            </w:r>
          </w:p>
        </w:tc>
        <w:tc>
          <w:tcPr>
            <w:tcW w:type="dxa" w:w="3312"/>
          </w:tcPr>
          <w:p>
            <w:r>
              <w:t>Policies + periodic review</w:t>
            </w:r>
          </w:p>
        </w:tc>
        <w:tc>
          <w:tcPr>
            <w:tcW w:type="dxa" w:w="3312"/>
          </w:tcPr>
          <w:p>
            <w:r>
              <w:t>Map controls to applicable framework</w:t>
            </w:r>
          </w:p>
        </w:tc>
      </w:tr>
    </w:tbl>
    <w:p>
      <w:pPr>
        <w:pStyle w:val="Heading1"/>
      </w:pPr>
      <w:r>
        <w:t>10. Conclusion</w:t>
      </w:r>
    </w:p>
    <w:p>
      <w:r>
        <w:t>Cloud security is a continuous process rather than a one-time configuration task. Effective protection depends on understanding the shared responsibility boundary, applying the CIA triad, controlling identities and privileges, reducing common attack paths and continuously monitoring the environment. Security frameworks and compliance standards provide useful structure, while practical controls such as MFA, encryption, secure configuration, vulnerability management, logging, backups and incident response reduce real-world risk. A mature cloud-security program combines people, processes and technology and regularly reassesses controls as applications, threats and business requirements change.</w:t>
      </w:r>
    </w:p>
    <w:p>
      <w:pPr>
        <w:pStyle w:val="Heading1"/>
      </w:pPr>
      <w:r>
        <w:t>11. References / Further Reading</w:t>
      </w:r>
    </w:p>
    <w:p>
      <w:r>
        <w:t>NIST Cybersecurity Framework (CSF) – https://www.nist.gov/cyberframework</w:t>
      </w:r>
    </w:p>
    <w:p>
      <w:r>
        <w:t>NIST SP 800-53 – Security and Privacy Controls for Information Systems and Organizations</w:t>
      </w:r>
    </w:p>
    <w:p>
      <w:r>
        <w:t>CIS Critical Security Controls – https://www.cisecurity.org/controls</w:t>
      </w:r>
    </w:p>
    <w:p>
      <w:r>
        <w:t>ISO/IEC 27001 – Information security management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Security Fundamentals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