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→ K-Fold Cross-Validation</w:t>
      </w:r>
    </w:p>
    <w:p w:rsidR="00000000" w:rsidDel="00000000" w:rsidP="00000000" w:rsidRDefault="00000000" w:rsidRPr="00000000" w14:paraId="0000000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this we split the dataset into “k” number of folds(subsets). One chunk of data is used as test data for evaluation &amp; the remaining part of the data is used for training the model. Each time, a  different chunk will be used as the test data.</w:t>
      </w:r>
    </w:p>
    <w:p w:rsidR="00000000" w:rsidDel="00000000" w:rsidP="00000000" w:rsidRDefault="00000000" w:rsidRPr="00000000" w14:paraId="00000006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594410" cy="2102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4410" cy="210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→Advantages: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Better alternative for train-test-split when the dataset is small</w:t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Better for multiclass classification problems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More reliable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Better for model selection.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→ Hyper Parameter Tuning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parameters - 1) Model Parameters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                      2) Hyper Parameters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Model Parameters:</w:t>
      </w:r>
    </w:p>
    <w:p w:rsidR="00000000" w:rsidDel="00000000" w:rsidP="00000000" w:rsidRDefault="00000000" w:rsidRPr="00000000" w14:paraId="00000015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These are the parameters of the model that can be determined by training with training data.</w:t>
      </w:r>
    </w:p>
    <w:p w:rsidR="00000000" w:rsidDel="00000000" w:rsidP="00000000" w:rsidRDefault="00000000" w:rsidRPr="00000000" w14:paraId="00000016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 are 2 types - GridsearchCV, RandomizedSearchCV</w:t>
      </w:r>
    </w:p>
    <w:p w:rsidR="00000000" w:rsidDel="00000000" w:rsidP="00000000" w:rsidRDefault="00000000" w:rsidRPr="00000000" w14:paraId="00000017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These can be considered as internal parameters.</w:t>
      </w:r>
    </w:p>
    <w:p w:rsidR="00000000" w:rsidDel="00000000" w:rsidP="00000000" w:rsidRDefault="00000000" w:rsidRPr="00000000" w14:paraId="00000018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Example - weights and bias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Hyper Parameters: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These are parameters whose values control the learning process.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These are adjustable parameters used to obtain an optimal models.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These are considered as external parameters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Example - Learning rate, number of iteration</w:t>
      </w:r>
    </w:p>
    <w:p w:rsidR="00000000" w:rsidDel="00000000" w:rsidP="00000000" w:rsidRDefault="00000000" w:rsidRPr="00000000" w14:paraId="0000001F">
      <w:pPr>
        <w:ind w:left="0" w:firstLine="0"/>
        <w:rPr>
          <w:b w:val="1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→ Model Selection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Model selection in machine learning is the process of choosing the best suited model for a particular problem.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Selecting a model depends on various factors such aas the dataset, task,nature of the model, etc.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Two factors to be considered: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Logical reason to select a model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Comparing the performance of the model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Models can be selected based on: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Type of data available: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  <w:t xml:space="preserve">A- Image &amp; videos - CNN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  <w:t xml:space="preserve">B- Text data &amp; speech - RNN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  <w:t xml:space="preserve">C- Numerical data - SVM, Logistic regression, Decision trees, Etc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Based on the task we need to carry out: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  <w:t xml:space="preserve">A- Classification task - SVM, Logistic Regression, Decision Trees, etc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  <w:t xml:space="preserve">B- Regression task - Linear Regression, Random Forest, Polynomial Regression,etc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  <w:t xml:space="preserve">C - Clustering Task- K-Means CLustering, Hierarchical clustering, etc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rFonts w:ascii="Roboto" w:cs="Roboto" w:eastAsia="Roboto" w:hAnsi="Roboto"/>
          <w:b w:val="1"/>
          <w:sz w:val="21"/>
          <w:szCs w:val="21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→ </w:t>
      </w: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u w:val="single"/>
          <w:rtl w:val="0"/>
        </w:rPr>
        <w:t xml:space="preserve">Accuracy Score &amp; Confusion Matrix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Supervised learning - 2 types- classification( prediction a class or discrete value like true or false, 1 or 0) &amp; regression( is about predicting a quantity or continuous value like salary, age, price)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Evaluation metric for classification — Accuracy score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Evaluation metric for regression — Mean absolute error</w:t>
      </w:r>
    </w:p>
    <w:p w:rsidR="00000000" w:rsidDel="00000000" w:rsidP="00000000" w:rsidRDefault="00000000" w:rsidRPr="00000000" w14:paraId="00000036">
      <w:pPr>
        <w:ind w:left="720" w:firstLine="0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Nova Mono" w:cs="Nova Mono" w:eastAsia="Nova Mono" w:hAnsi="Nova Mono"/>
          <w:sz w:val="21"/>
          <w:szCs w:val="21"/>
          <w:rtl w:val="0"/>
        </w:rPr>
        <w:t xml:space="preserve">→ Accuracy score </w:t>
      </w:r>
    </w:p>
    <w:p w:rsidR="00000000" w:rsidDel="00000000" w:rsidP="00000000" w:rsidRDefault="00000000" w:rsidRPr="00000000" w14:paraId="00000038">
      <w:pPr>
        <w:numPr>
          <w:ilvl w:val="0"/>
          <w:numId w:val="10"/>
        </w:numPr>
        <w:ind w:left="720" w:hanging="360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It is the ratio of the number of correct predictions by total number of prediction times 100.</w:t>
      </w:r>
    </w:p>
    <w:p w:rsidR="00000000" w:rsidDel="00000000" w:rsidP="00000000" w:rsidRDefault="00000000" w:rsidRPr="00000000" w14:paraId="00000039">
      <w:pPr>
        <w:numPr>
          <w:ilvl w:val="0"/>
          <w:numId w:val="10"/>
        </w:numPr>
        <w:ind w:left="720" w:hanging="360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It is not reliable when the dataset has an uneven distribution of classes.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Nova Mono" w:cs="Nova Mono" w:eastAsia="Nova Mono" w:hAnsi="Nova Mono"/>
          <w:sz w:val="21"/>
          <w:szCs w:val="21"/>
          <w:rtl w:val="0"/>
        </w:rPr>
        <w:t xml:space="preserve">→ COnfusion Matrix</w:t>
      </w:r>
    </w:p>
    <w:p w:rsidR="00000000" w:rsidDel="00000000" w:rsidP="00000000" w:rsidRDefault="00000000" w:rsidRPr="00000000" w14:paraId="0000003C">
      <w:pPr>
        <w:numPr>
          <w:ilvl w:val="0"/>
          <w:numId w:val="12"/>
        </w:numPr>
        <w:ind w:left="720" w:hanging="360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It is a matrix used for evaluating the performance of a classification model.</w:t>
      </w:r>
    </w:p>
    <w:p w:rsidR="00000000" w:rsidDel="00000000" w:rsidP="00000000" w:rsidRDefault="00000000" w:rsidRPr="00000000" w14:paraId="0000003D">
      <w:pPr>
        <w:numPr>
          <w:ilvl w:val="0"/>
          <w:numId w:val="12"/>
        </w:numPr>
        <w:ind w:left="720" w:hanging="360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It gives us more information than the accuracy score.</w:t>
      </w:r>
    </w:p>
    <w:p w:rsidR="00000000" w:rsidDel="00000000" w:rsidP="00000000" w:rsidRDefault="00000000" w:rsidRPr="00000000" w14:paraId="0000003E">
      <w:pPr>
        <w:numPr>
          <w:ilvl w:val="0"/>
          <w:numId w:val="12"/>
        </w:numPr>
        <w:ind w:left="720" w:hanging="360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</w:rPr>
        <w:drawing>
          <wp:inline distB="114300" distT="114300" distL="114300" distR="114300">
            <wp:extent cx="2263219" cy="160496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3219" cy="1604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TP + TN = correct prediction</w:t>
      </w:r>
    </w:p>
    <w:p w:rsidR="00000000" w:rsidDel="00000000" w:rsidP="00000000" w:rsidRDefault="00000000" w:rsidRPr="00000000" w14:paraId="00000040">
      <w:pPr>
        <w:ind w:left="720" w:firstLine="0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FP + FN = Wrong prediction </w:t>
      </w:r>
    </w:p>
    <w:p w:rsidR="00000000" w:rsidDel="00000000" w:rsidP="00000000" w:rsidRDefault="00000000" w:rsidRPr="00000000" w14:paraId="00000041">
      <w:pPr>
        <w:ind w:left="720" w:firstLine="0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Confusion matrix can be used by calling sklearn.matrix.confusion_matrix</w:t>
      </w:r>
    </w:p>
    <w:p w:rsidR="00000000" w:rsidDel="00000000" w:rsidP="00000000" w:rsidRDefault="00000000" w:rsidRPr="00000000" w14:paraId="00000042">
      <w:pPr>
        <w:ind w:left="720" w:firstLine="0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rFonts w:ascii="Roboto" w:cs="Roboto" w:eastAsia="Roboto" w:hAnsi="Roboto"/>
          <w:b w:val="1"/>
          <w:sz w:val="21"/>
          <w:szCs w:val="21"/>
          <w:u w:val="single"/>
        </w:rPr>
      </w:pPr>
      <w:r w:rsidDel="00000000" w:rsidR="00000000" w:rsidRPr="00000000">
        <w:rPr>
          <w:rFonts w:ascii="Nova Mono" w:cs="Nova Mono" w:eastAsia="Nova Mono" w:hAnsi="Nova Mono"/>
          <w:b w:val="1"/>
          <w:sz w:val="21"/>
          <w:szCs w:val="21"/>
          <w:u w:val="single"/>
          <w:rtl w:val="0"/>
        </w:rPr>
        <w:t xml:space="preserve">→ Precision </w:t>
      </w:r>
    </w:p>
    <w:p w:rsidR="00000000" w:rsidDel="00000000" w:rsidP="00000000" w:rsidRDefault="00000000" w:rsidRPr="00000000" w14:paraId="00000044">
      <w:pPr>
        <w:numPr>
          <w:ilvl w:val="0"/>
          <w:numId w:val="13"/>
        </w:numPr>
        <w:ind w:left="720" w:hanging="360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Precision is the ratio of number of true positive to the total number of predicted potives.</w:t>
      </w:r>
    </w:p>
    <w:p w:rsidR="00000000" w:rsidDel="00000000" w:rsidP="00000000" w:rsidRDefault="00000000" w:rsidRPr="00000000" w14:paraId="00000045">
      <w:pPr>
        <w:numPr>
          <w:ilvl w:val="0"/>
          <w:numId w:val="13"/>
        </w:numPr>
        <w:ind w:left="720" w:hanging="360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It measures, out of the total predicted positive, how many are actually positive.</w:t>
      </w:r>
    </w:p>
    <w:p w:rsidR="00000000" w:rsidDel="00000000" w:rsidP="00000000" w:rsidRDefault="00000000" w:rsidRPr="00000000" w14:paraId="00000046">
      <w:pPr>
        <w:numPr>
          <w:ilvl w:val="0"/>
          <w:numId w:val="13"/>
        </w:numPr>
        <w:ind w:left="720" w:hanging="360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It measure the error caused by false positives, hence it is a good evaluation metric when false positive prediction are critical </w:t>
      </w:r>
      <w:r w:rsidDel="00000000" w:rsidR="00000000" w:rsidRPr="00000000">
        <w:rPr>
          <w:rFonts w:ascii="Roboto" w:cs="Roboto" w:eastAsia="Roboto" w:hAnsi="Roboto"/>
          <w:sz w:val="21"/>
          <w:szCs w:val="21"/>
        </w:rPr>
        <w:drawing>
          <wp:inline distB="114300" distT="114300" distL="114300" distR="114300">
            <wp:extent cx="5219700" cy="1104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rFonts w:ascii="Roboto" w:cs="Roboto" w:eastAsia="Roboto" w:hAnsi="Roboto"/>
          <w:b w:val="1"/>
          <w:sz w:val="21"/>
          <w:szCs w:val="21"/>
          <w:u w:val="single"/>
        </w:rPr>
      </w:pPr>
      <w:r w:rsidDel="00000000" w:rsidR="00000000" w:rsidRPr="00000000">
        <w:rPr>
          <w:rFonts w:ascii="Nova Mono" w:cs="Nova Mono" w:eastAsia="Nova Mono" w:hAnsi="Nova Mono"/>
          <w:sz w:val="21"/>
          <w:szCs w:val="21"/>
          <w:rtl w:val="0"/>
        </w:rPr>
        <w:t xml:space="preserve">→ </w:t>
      </w: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u w:val="single"/>
          <w:rtl w:val="0"/>
        </w:rPr>
        <w:t xml:space="preserve">Recall</w:t>
      </w:r>
    </w:p>
    <w:p w:rsidR="00000000" w:rsidDel="00000000" w:rsidP="00000000" w:rsidRDefault="00000000" w:rsidRPr="00000000" w14:paraId="00000049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Recall is the ratio of number of true positives to the total number of actual positive.</w:t>
      </w:r>
    </w:p>
    <w:p w:rsidR="00000000" w:rsidDel="00000000" w:rsidP="00000000" w:rsidRDefault="00000000" w:rsidRPr="00000000" w14:paraId="0000004A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It measures, out of the total actual positive, how many are predicted as true positive.</w:t>
      </w:r>
    </w:p>
    <w:p w:rsidR="00000000" w:rsidDel="00000000" w:rsidP="00000000" w:rsidRDefault="00000000" w:rsidRPr="00000000" w14:paraId="0000004B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Recall measures the error caused by the false negatives, hence it is a good evaluation metrc when false negative prediction are crucial</w:t>
      </w:r>
      <w:r w:rsidDel="00000000" w:rsidR="00000000" w:rsidRPr="00000000">
        <w:rPr>
          <w:rFonts w:ascii="Roboto" w:cs="Roboto" w:eastAsia="Roboto" w:hAnsi="Roboto"/>
          <w:sz w:val="21"/>
          <w:szCs w:val="21"/>
        </w:rPr>
        <w:drawing>
          <wp:inline distB="114300" distT="114300" distL="114300" distR="114300">
            <wp:extent cx="5219700" cy="1104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rFonts w:ascii="Roboto" w:cs="Roboto" w:eastAsia="Roboto" w:hAnsi="Roboto"/>
          <w:b w:val="1"/>
          <w:sz w:val="21"/>
          <w:szCs w:val="21"/>
          <w:u w:val="single"/>
        </w:rPr>
      </w:pPr>
      <w:r w:rsidDel="00000000" w:rsidR="00000000" w:rsidRPr="00000000">
        <w:rPr>
          <w:rFonts w:ascii="Nova Mono" w:cs="Nova Mono" w:eastAsia="Nova Mono" w:hAnsi="Nova Mono"/>
          <w:b w:val="1"/>
          <w:sz w:val="21"/>
          <w:szCs w:val="21"/>
          <w:u w:val="single"/>
          <w:rtl w:val="0"/>
        </w:rPr>
        <w:t xml:space="preserve">→ F1 Score</w:t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F1 score is an important evaluation metric for binary classification that combines   precision &amp; recall.</w:t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F1 score is the harmonic mean of both precision and recall.</w:t>
      </w:r>
    </w:p>
    <w:p w:rsidR="00000000" w:rsidDel="00000000" w:rsidP="00000000" w:rsidRDefault="00000000" w:rsidRPr="00000000" w14:paraId="00000050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This is very useful when the dataset is unbalanced</w:t>
      </w:r>
      <w:r w:rsidDel="00000000" w:rsidR="00000000" w:rsidRPr="00000000">
        <w:rPr>
          <w:rFonts w:ascii="Roboto" w:cs="Roboto" w:eastAsia="Roboto" w:hAnsi="Roboto"/>
          <w:sz w:val="21"/>
          <w:szCs w:val="21"/>
        </w:rPr>
        <w:drawing>
          <wp:inline distB="114300" distT="114300" distL="114300" distR="114300">
            <wp:extent cx="5219700" cy="11049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