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PDF QA using fine-tuned LLaMA-3 8B</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Swadesh Swain</w:t>
      </w:r>
    </w:p>
    <w:p w:rsidR="00000000" w:rsidDel="00000000" w:rsidP="00000000" w:rsidRDefault="00000000" w:rsidRPr="00000000" w14:paraId="00000004">
      <w:pPr>
        <w:rPr/>
      </w:pPr>
      <w:r w:rsidDel="00000000" w:rsidR="00000000" w:rsidRPr="00000000">
        <w:rPr>
          <w:rtl w:val="0"/>
        </w:rPr>
        <w:tab/>
        <w:tab/>
        <w:tab/>
        <w:tab/>
        <w:t xml:space="preserve">           Enrollment No: 22116091</w:t>
      </w:r>
    </w:p>
    <w:p w:rsidR="00000000" w:rsidDel="00000000" w:rsidP="00000000" w:rsidRDefault="00000000" w:rsidRPr="00000000" w14:paraId="00000005">
      <w:pPr>
        <w:rPr/>
      </w:pPr>
      <w:r w:rsidDel="00000000" w:rsidR="00000000" w:rsidRPr="00000000">
        <w:rPr>
          <w:rtl w:val="0"/>
        </w:rPr>
        <w:tab/>
        <w:tab/>
        <w:tab/>
        <w:t xml:space="preserve">      Electronics and Communication Engineering</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Indian Institute of Technology Roorkee</w:t>
      </w:r>
    </w:p>
    <w:p w:rsidR="00000000" w:rsidDel="00000000" w:rsidP="00000000" w:rsidRDefault="00000000" w:rsidRPr="00000000" w14:paraId="00000007">
      <w:pPr>
        <w:pStyle w:val="Subtitle"/>
        <w:pageBreakBefore w:val="0"/>
        <w:rPr>
          <w:i w:val="1"/>
        </w:rPr>
      </w:pPr>
      <w:bookmarkStart w:colFirst="0" w:colLast="0" w:name="_2et92p0" w:id="4"/>
      <w:bookmarkEnd w:id="4"/>
      <w:r w:rsidDel="00000000" w:rsidR="00000000" w:rsidRPr="00000000">
        <w:rPr>
          <w:rtl w:val="0"/>
        </w:rPr>
        <w:t xml:space="preserve">ARiES summer open project - 2024</w:t>
      </w:r>
      <w:r w:rsidDel="00000000" w:rsidR="00000000" w:rsidRPr="00000000">
        <w:rPr>
          <w:rtl w:val="0"/>
        </w:rPr>
      </w:r>
    </w:p>
    <w:p w:rsidR="00000000" w:rsidDel="00000000" w:rsidP="00000000" w:rsidRDefault="00000000" w:rsidRPr="00000000" w14:paraId="00000008">
      <w:pPr>
        <w:pStyle w:val="Subtitle"/>
        <w:pageBreakBefore w:val="0"/>
        <w:rPr>
          <w:i w:val="1"/>
        </w:rPr>
      </w:pPr>
      <w:bookmarkStart w:colFirst="0" w:colLast="0" w:name="_3dy6vkm" w:id="5"/>
      <w:bookmarkEnd w:id="5"/>
      <w:r w:rsidDel="00000000" w:rsidR="00000000" w:rsidRPr="00000000">
        <w:rPr>
          <w:rtl w:val="0"/>
        </w:rPr>
        <w:t xml:space="preserve">27 May - 20 June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student project was aimed at making a working pipeline where in modern AI tools and Language models can be used to perform the task of answering user queries and questions from a pdf. Please note that the entire project has been done without the use of an API and minimal use of the internet. In this particular project, Meta AI’s LLaMA 3 model, the 8 billion parameter version, has been used as a fine-tuned model to answer user questions. A popular framework for integrating Large Language models , Langchain , has also been used in this project , however , its involvement was limited to the creation of vector databases from the user’s document. To demonstrate efficiency and ease of use , I have developed the project and fine-tuned the model, entirely on Google Colab , using only the free available resources . This was possible only after careful iteration and numerous trial and error experiments to find out the best set of tools and methods to make this as compact and efficient as possible. The final code is a highly refined version of my work where I have tried to make the code as clean and concise as possible, with proper instructions along the entirety of it. The 8 billion parameter model of the LLaMA family was found to be the most effective and efficient for the task compared to other available open source models, a comprehensive list of which you will be presented with in the following sections. The entire code along with the other components of the project is available on github on the following link : </w:t>
      </w:r>
      <w:hyperlink r:id="rId6">
        <w:r w:rsidDel="00000000" w:rsidR="00000000" w:rsidRPr="00000000">
          <w:rPr>
            <w:color w:val="1155cc"/>
            <w:u w:val="single"/>
            <w:rtl w:val="0"/>
          </w:rPr>
          <w:t xml:space="preserve">https://github.com/Swadesh06/ARiES_PDF_Q-A/tree/main</w:t>
        </w:r>
      </w:hyperlink>
      <w:r w:rsidDel="00000000" w:rsidR="00000000" w:rsidRPr="00000000">
        <w:rPr>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7"/>
      <w:bookmarkEnd w:id="7"/>
      <w:r w:rsidDel="00000000" w:rsidR="00000000" w:rsidRPr="00000000">
        <w:rPr>
          <w:rtl w:val="0"/>
        </w:rPr>
        <w:t xml:space="preserve">Approach</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drawing>
          <wp:inline distB="114300" distT="114300" distL="114300" distR="114300">
            <wp:extent cx="5943600" cy="3505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Highlighting my approach , it consists of the following steps:</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Fine-tuning the LLaMA3-8B model on the alpaca_cleaned dataset which involves the underlying steps:</w:t>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the Unsloth library to load the model in quantized 4 bit version for faster loading.</w:t>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Invoking RoPE (Rotary Positional Encoding) scaling (optional) to increase model context window size.</w:t>
      </w:r>
    </w:p>
    <w:p w:rsidR="00000000" w:rsidDel="00000000" w:rsidP="00000000" w:rsidRDefault="00000000" w:rsidRPr="00000000" w14:paraId="00000017">
      <w:pPr>
        <w:pageBreakBefore w:val="0"/>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Fine-tuning the model on the dataset consisting of a user query , and input to provide further context (this is fetched from the pdf as described later), and text output using Low Rank Adaptation fine-tuning for efficiency.</w:t>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Saving the LoRA adapters to load the model later for future use.</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Loading a document (or a directory of Documents using PyMuPDFLoader, because upon trying numerous other loaders , for pdfs this turned out ot be the fastest. Other loaders (listed in the imports too) were PyPDFLoader, Directory Loader, and Unstructured. For loading, you must specify a file path or directory path in the code.</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Using Recursive Character Splitting to split the raw documents extracted into smaller chunks for speed and efficiency as well as accuracy while searching for relevant information later.</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Using an embedding function , in this case the  all-MiniLM-L6-v2  embedding function, was used to embed the splitted documents into embedded vectors of 384 dimensions.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These embeddings were then used to create a vector database incorporating the Facebook AI Similarity Search (FAISS) , to store the chunks for retrieval. I have specifically used the gpu utilizing version (faiss-gpu) for faster creation of the database but if one’s work is resource constrained they can use faiss-cpu while installing dependencies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is then stored in the path you specify in the save_directory variable , so that there is no need to create a vector database again and again for the same document each time you run it.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system prompt is designed for Retrieval Augmented Generation to be incorporated within the model with the input variable as the user query, relevant data retrieved from the pdf , and the model response. This enables us to pass the relevant information pertaining to the user’s query fetched from the database to be passed into the model along with and garner a good response from it.</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Now finally , for the inference part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8"/>
      <w:bookmarkEnd w:id="8"/>
      <w:r w:rsidDel="00000000" w:rsidR="00000000" w:rsidRPr="00000000">
        <w:rPr>
          <w:rtl w:val="0"/>
        </w:rPr>
        <w:t xml:space="preserve">Method (Heading Level 1)</w:t>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9"/>
      <w:bookmarkEnd w:id="9"/>
      <w:r w:rsidDel="00000000" w:rsidR="00000000" w:rsidRPr="00000000">
        <w:rPr>
          <w:rtl w:val="0"/>
        </w:rPr>
        <w:t xml:space="preserve">Participants (Heading Level 2)</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0"/>
      <w:bookmarkEnd w:id="10"/>
      <w:r w:rsidDel="00000000" w:rsidR="00000000" w:rsidRPr="00000000">
        <w:rPr>
          <w:rtl w:val="0"/>
        </w:rPr>
        <w:t xml:space="preserve">Assessments and Measures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w:t>
      </w:r>
    </w:p>
    <w:p w:rsidR="00000000" w:rsidDel="00000000" w:rsidP="00000000" w:rsidRDefault="00000000" w:rsidRPr="00000000" w14:paraId="00000030">
      <w:pPr>
        <w:pStyle w:val="Heading3"/>
        <w:pageBreakBefore w:val="0"/>
        <w:rPr>
          <w:i w:val="1"/>
        </w:rPr>
      </w:pPr>
      <w:bookmarkStart w:colFirst="0" w:colLast="0" w:name="_lnxbz9" w:id="11"/>
      <w:bookmarkEnd w:id="11"/>
      <w:r w:rsidDel="00000000" w:rsidR="00000000" w:rsidRPr="00000000">
        <w:rPr>
          <w:rtl w:val="0"/>
        </w:rPr>
        <w:t xml:space="preserve">Heading Level 3</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Maecenas ullamcorper bibendum consequat. Pellentesque ultrices, eros eu tincidunt pretium, magna leo volutpat libero, non bibendum diam nunc eget urna. Vivamus eu tortor et dui aliquam vestibulum at vel augue. Vivamus elit dui, porttitor eget egestas at, rhoncus in justo. Curabitur tristique, elit ac venenatis volutpat, eros mauris iaculis diam, vitae rhoncus erat metus vitae eros.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Heading level 4 is inline with the following paragraph, separated by a period.</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Second level 4 heading.</w:t>
      </w:r>
      <w:r w:rsidDel="00000000" w:rsidR="00000000" w:rsidRPr="00000000">
        <w:rPr>
          <w:b w:val="1"/>
          <w:i w:val="1"/>
          <w:rtl w:val="0"/>
        </w:rPr>
        <w:t xml:space="preserve"> </w:t>
      </w:r>
      <w:r w:rsidDel="00000000" w:rsidR="00000000" w:rsidRPr="00000000">
        <w:rPr>
          <w:rtl w:val="0"/>
        </w:rPr>
        <w:t xml:space="preserve">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Heading level 5 is also inline.</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i w:val="1"/>
          <w:rtl w:val="0"/>
        </w:rPr>
        <w:t xml:space="preserve">Second level 5 heading.</w:t>
      </w:r>
      <w:r w:rsidDel="00000000" w:rsidR="00000000" w:rsidRPr="00000000">
        <w:rPr>
          <w:rtl w:val="0"/>
        </w:rPr>
        <w:t xml:space="preserve"> 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12"/>
      <w:bookmarkEnd w:id="12"/>
      <w:r w:rsidDel="00000000" w:rsidR="00000000" w:rsidRPr="00000000">
        <w:rPr>
          <w:rtl w:val="0"/>
        </w:rPr>
        <w:t xml:space="preserve">Results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3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13"/>
      <w:bookmarkEnd w:id="13"/>
      <w:r w:rsidDel="00000000" w:rsidR="00000000" w:rsidRPr="00000000">
        <w:rPr>
          <w:rtl w:val="0"/>
        </w:rPr>
        <w:t xml:space="preserve">Outcome 1</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Lorem ipsum dolor sit amet, consectetuer adipiscing elit, sed diam nonummy nibh euismod tincidunt ut laoreet dolore magna aliquam erat volutpat. </w:t>
      </w:r>
    </w:p>
    <w:p w:rsidR="00000000" w:rsidDel="00000000" w:rsidP="00000000" w:rsidRDefault="00000000" w:rsidRPr="00000000" w14:paraId="0000003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sinio" w:id="14"/>
      <w:bookmarkEnd w:id="14"/>
      <w:r w:rsidDel="00000000" w:rsidR="00000000" w:rsidRPr="00000000">
        <w:rPr>
          <w:rtl w:val="0"/>
        </w:rPr>
        <w:t xml:space="preserve">Outcome 2</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Lorem ipsum dolor sit amet, consectetuer adipiscing elit, sed diam nonummy nibh euismod tincidunt ut laoreet dolore magna aliquam erat volutpat. </w:t>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15"/>
      <w:bookmarkEnd w:id="15"/>
      <w:r w:rsidDel="00000000" w:rsidR="00000000" w:rsidRPr="00000000">
        <w:rPr>
          <w:rtl w:val="0"/>
        </w:rPr>
        <w:t xml:space="preserve">Discussion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6"/>
      <w:bookmarkEnd w:id="16"/>
      <w:r w:rsidDel="00000000" w:rsidR="00000000" w:rsidRPr="00000000">
        <w:rPr>
          <w:rtl w:val="0"/>
        </w:rPr>
        <w:t xml:space="preserve">References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Lastname, C. (2008). Title of the source without caps except Proper Nouns or: First word after colon. </w:t>
      </w:r>
      <w:r w:rsidDel="00000000" w:rsidR="00000000" w:rsidRPr="00000000">
        <w:rPr>
          <w:i w:val="1"/>
          <w:highlight w:val="white"/>
          <w:rtl w:val="0"/>
        </w:rPr>
        <w:t xml:space="preserve">The Journal or Publication Italicized and Capped</w:t>
      </w:r>
      <w:r w:rsidDel="00000000" w:rsidR="00000000" w:rsidRPr="00000000">
        <w:rPr>
          <w:highlight w:val="white"/>
          <w:rtl w:val="0"/>
        </w:rPr>
        <w:t xml:space="preserve">, Vol#(Issue#), Page numbers.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Lastname, O. (2010). Online journal using DOI (digital object identifier). </w:t>
      </w:r>
      <w:r w:rsidDel="00000000" w:rsidR="00000000" w:rsidRPr="00000000">
        <w:rPr>
          <w:i w:val="1"/>
          <w:highlight w:val="white"/>
          <w:rtl w:val="0"/>
        </w:rPr>
        <w:t xml:space="preserve">Main Online Journal Name</w:t>
      </w:r>
      <w:r w:rsidDel="00000000" w:rsidR="00000000" w:rsidRPr="00000000">
        <w:rPr>
          <w:highlight w:val="white"/>
          <w:rtl w:val="0"/>
        </w:rPr>
        <w:t xml:space="preserve">, Vol#(Issue#), 159-192. </w:t>
      </w:r>
      <w:hyperlink r:id="rId8">
        <w:r w:rsidDel="00000000" w:rsidR="00000000" w:rsidRPr="00000000">
          <w:rPr>
            <w:color w:val="1155cc"/>
            <w:highlight w:val="white"/>
            <w:u w:val="single"/>
            <w:rtl w:val="0"/>
          </w:rPr>
          <w:t xml:space="preserve">https://doi.org/10.1000/182</w:t>
        </w:r>
      </w:hyperlink>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highlight w:val="white"/>
          <w:rtl w:val="0"/>
        </w:rPr>
        <w:t xml:space="preserve">Lastname, W. (2009). </w:t>
      </w:r>
      <w:r w:rsidDel="00000000" w:rsidR="00000000" w:rsidRPr="00000000">
        <w:rPr>
          <w:i w:val="1"/>
          <w:highlight w:val="white"/>
          <w:rtl w:val="0"/>
        </w:rPr>
        <w:t xml:space="preserve">Title of webpage</w:t>
      </w:r>
      <w:r w:rsidDel="00000000" w:rsidR="00000000" w:rsidRPr="00000000">
        <w:rPr>
          <w:highlight w:val="white"/>
          <w:rtl w:val="0"/>
        </w:rPr>
        <w:t xml:space="preserve">. Site Name. Retrieved July 3, 2019, from</w:t>
      </w:r>
      <w:hyperlink r:id="rId9">
        <w:r w:rsidDel="00000000" w:rsidR="00000000" w:rsidRPr="00000000">
          <w:rPr>
            <w:highlight w:val="white"/>
            <w:rtl w:val="0"/>
          </w:rPr>
          <w:t xml:space="preserve"> </w:t>
        </w:r>
      </w:hyperlink>
      <w:hyperlink r:id="rId10">
        <w:r w:rsidDel="00000000" w:rsidR="00000000" w:rsidRPr="00000000">
          <w:rPr>
            <w:color w:val="1155cc"/>
            <w:u w:val="single"/>
            <w:rtl w:val="0"/>
          </w:rPr>
          <w:t xml:space="preserve">http://www.example.com</w:t>
        </w:r>
      </w:hyperlink>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PDF QA using fine-tuned LLaMA-3 8B</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www.example.com" TargetMode="External"/><Relationship Id="rId12" Type="http://schemas.openxmlformats.org/officeDocument/2006/relationships/header" Target="header1.xml"/><Relationship Id="rId9" Type="http://schemas.openxmlformats.org/officeDocument/2006/relationships/hyperlink" Target="http://www.mainwebsite.org/" TargetMode="External"/><Relationship Id="rId5" Type="http://schemas.openxmlformats.org/officeDocument/2006/relationships/styles" Target="styles.xml"/><Relationship Id="rId6" Type="http://schemas.openxmlformats.org/officeDocument/2006/relationships/hyperlink" Target="https://github.com/Swadesh06/ARiES_PDF_Q-A/tree/main" TargetMode="External"/><Relationship Id="rId7" Type="http://schemas.openxmlformats.org/officeDocument/2006/relationships/image" Target="media/image1.jpg"/><Relationship Id="rId8" Type="http://schemas.openxmlformats.org/officeDocument/2006/relationships/hyperlink" Target="https://doi.org/10.1000/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