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CEB4" w14:textId="77777777" w:rsidR="00556CC7" w:rsidRPr="00A72DCA" w:rsidRDefault="00556CC7" w:rsidP="003D2984">
      <w:pPr>
        <w:spacing w:after="160" w:line="278" w:lineRule="auto"/>
        <w:jc w:val="center"/>
        <w:rPr>
          <w:rFonts w:ascii="Times New Roman" w:eastAsia="DengXian" w:hAnsi="Times New Roman" w:cs="Times New Roman"/>
          <w:kern w:val="2"/>
          <w:sz w:val="24"/>
          <w:szCs w:val="24"/>
          <w:lang w:eastAsia="zh-CN" w:bidi="te-IN"/>
          <w14:ligatures w14:val="standardContextual"/>
        </w:rPr>
      </w:pPr>
      <w:r w:rsidRPr="00A72DCA">
        <w:rPr>
          <w:rFonts w:ascii="Times New Roman" w:eastAsia="DengXian" w:hAnsi="Times New Roman" w:cs="Times New Roman"/>
          <w:noProof/>
          <w:kern w:val="2"/>
          <w:sz w:val="24"/>
          <w:szCs w:val="24"/>
          <w:lang w:eastAsia="zh-CN" w:bidi="te-IN"/>
          <w14:ligatures w14:val="standardContextual"/>
        </w:rPr>
        <w:drawing>
          <wp:inline distT="0" distB="0" distL="0" distR="0" wp14:anchorId="30E09C73" wp14:editId="33DEABD0">
            <wp:extent cx="2415749" cy="769687"/>
            <wp:effectExtent l="0" t="0" r="3810" b="0"/>
            <wp:docPr id="21341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4019" name=""/>
                    <pic:cNvPicPr/>
                  </pic:nvPicPr>
                  <pic:blipFill>
                    <a:blip r:embed="rId6"/>
                    <a:stretch>
                      <a:fillRect/>
                    </a:stretch>
                  </pic:blipFill>
                  <pic:spPr>
                    <a:xfrm>
                      <a:off x="0" y="0"/>
                      <a:ext cx="2415749" cy="769687"/>
                    </a:xfrm>
                    <a:prstGeom prst="rect">
                      <a:avLst/>
                    </a:prstGeom>
                  </pic:spPr>
                </pic:pic>
              </a:graphicData>
            </a:graphic>
          </wp:inline>
        </w:drawing>
      </w:r>
    </w:p>
    <w:p w14:paraId="6D7488C9" w14:textId="7250D293" w:rsidR="00556CC7" w:rsidRPr="00A72DCA" w:rsidRDefault="00556CC7" w:rsidP="003D2984">
      <w:pPr>
        <w:spacing w:after="160" w:line="278" w:lineRule="auto"/>
        <w:jc w:val="center"/>
        <w:rPr>
          <w:rFonts w:ascii="Times New Roman" w:eastAsia="DengXian" w:hAnsi="Times New Roman" w:cs="Times New Roman"/>
          <w:kern w:val="2"/>
          <w:sz w:val="24"/>
          <w:szCs w:val="24"/>
          <w:lang w:eastAsia="zh-CN" w:bidi="te-IN"/>
          <w14:ligatures w14:val="standardContextual"/>
        </w:rPr>
      </w:pPr>
      <w:r w:rsidRPr="00A72DCA">
        <w:rPr>
          <w:rFonts w:ascii="Times New Roman" w:eastAsia="DengXian" w:hAnsi="Times New Roman" w:cs="Times New Roman"/>
          <w:kern w:val="2"/>
          <w:sz w:val="24"/>
          <w:szCs w:val="24"/>
          <w:lang w:eastAsia="zh-CN" w:bidi="te-IN"/>
          <w14:ligatures w14:val="standardContextual"/>
        </w:rPr>
        <w:t>SCHOOL OF COMPUTER SCIENCE AND ENGINEERING</w:t>
      </w:r>
    </w:p>
    <w:p w14:paraId="2AB0661B" w14:textId="77777777" w:rsidR="00556CC7" w:rsidRPr="00A72DCA" w:rsidRDefault="00556CC7" w:rsidP="003D2984">
      <w:pPr>
        <w:spacing w:after="160" w:line="278" w:lineRule="auto"/>
        <w:jc w:val="center"/>
        <w:rPr>
          <w:rFonts w:ascii="Times New Roman" w:eastAsia="DengXian" w:hAnsi="Times New Roman" w:cs="Times New Roman"/>
          <w:kern w:val="2"/>
          <w:sz w:val="24"/>
          <w:szCs w:val="24"/>
          <w:lang w:eastAsia="zh-CN" w:bidi="te-IN"/>
          <w14:ligatures w14:val="standardContextual"/>
        </w:rPr>
      </w:pPr>
      <w:r w:rsidRPr="00A72DCA">
        <w:rPr>
          <w:rFonts w:ascii="Times New Roman" w:eastAsia="DengXian" w:hAnsi="Times New Roman" w:cs="Times New Roman"/>
          <w:kern w:val="2"/>
          <w:sz w:val="24"/>
          <w:szCs w:val="24"/>
          <w:lang w:eastAsia="zh-CN" w:bidi="te-IN"/>
          <w14:ligatures w14:val="standardContextual"/>
        </w:rPr>
        <w:t>BCSE406L – NOSQL DATABASES</w:t>
      </w:r>
    </w:p>
    <w:p w14:paraId="4C49E09E" w14:textId="42B46C82" w:rsidR="00556CC7" w:rsidRPr="00A72DCA" w:rsidRDefault="00556CC7" w:rsidP="003D2984">
      <w:pPr>
        <w:spacing w:after="160" w:line="278" w:lineRule="auto"/>
        <w:jc w:val="center"/>
        <w:rPr>
          <w:rFonts w:ascii="Times New Roman" w:eastAsia="DengXian" w:hAnsi="Times New Roman" w:cs="Times New Roman"/>
          <w:kern w:val="2"/>
          <w:sz w:val="24"/>
          <w:szCs w:val="24"/>
          <w:lang w:eastAsia="zh-CN" w:bidi="te-IN"/>
          <w14:ligatures w14:val="standardContextual"/>
        </w:rPr>
      </w:pPr>
      <w:r w:rsidRPr="00A72DCA">
        <w:rPr>
          <w:rFonts w:ascii="Times New Roman" w:eastAsia="DengXian" w:hAnsi="Times New Roman" w:cs="Times New Roman"/>
          <w:kern w:val="2"/>
          <w:sz w:val="24"/>
          <w:szCs w:val="24"/>
          <w:lang w:eastAsia="zh-CN" w:bidi="te-IN"/>
          <w14:ligatures w14:val="standardContextual"/>
        </w:rPr>
        <w:t>Semester: Fall Semester 26-27</w:t>
      </w:r>
    </w:p>
    <w:p w14:paraId="493AD9D3" w14:textId="1EB39916" w:rsidR="00556CC7" w:rsidRPr="00A72DCA" w:rsidRDefault="00556CC7" w:rsidP="003D2984">
      <w:pPr>
        <w:spacing w:after="160" w:line="278" w:lineRule="auto"/>
        <w:jc w:val="center"/>
        <w:rPr>
          <w:rFonts w:ascii="Times New Roman" w:eastAsia="DengXian" w:hAnsi="Times New Roman" w:cs="Times New Roman"/>
          <w:kern w:val="2"/>
          <w:sz w:val="24"/>
          <w:szCs w:val="24"/>
          <w:lang w:eastAsia="zh-CN" w:bidi="te-IN"/>
          <w14:ligatures w14:val="standardContextual"/>
        </w:rPr>
      </w:pPr>
      <w:r w:rsidRPr="00A72DCA">
        <w:rPr>
          <w:rFonts w:ascii="Times New Roman" w:eastAsia="DengXian" w:hAnsi="Times New Roman" w:cs="Times New Roman"/>
          <w:kern w:val="2"/>
          <w:sz w:val="24"/>
          <w:szCs w:val="24"/>
          <w:lang w:eastAsia="zh-CN" w:bidi="te-IN"/>
          <w14:ligatures w14:val="standardContextual"/>
        </w:rPr>
        <w:t>Faculty: Dr S. Geetha</w:t>
      </w:r>
    </w:p>
    <w:p w14:paraId="71C357FB" w14:textId="77777777" w:rsidR="00556CC7" w:rsidRPr="00A72DCA" w:rsidRDefault="00556CC7" w:rsidP="003D2984">
      <w:pPr>
        <w:spacing w:after="160" w:line="278" w:lineRule="auto"/>
        <w:jc w:val="center"/>
        <w:rPr>
          <w:rFonts w:ascii="Times New Roman" w:eastAsia="DengXian" w:hAnsi="Times New Roman" w:cs="Times New Roman"/>
          <w:kern w:val="2"/>
          <w:sz w:val="24"/>
          <w:szCs w:val="24"/>
          <w:lang w:eastAsia="zh-CN" w:bidi="te-IN"/>
          <w14:ligatures w14:val="standardContextual"/>
        </w:rPr>
      </w:pPr>
      <w:r w:rsidRPr="00A72DCA">
        <w:rPr>
          <w:rFonts w:ascii="Times New Roman" w:eastAsia="DengXian" w:hAnsi="Times New Roman" w:cs="Times New Roman"/>
          <w:kern w:val="2"/>
          <w:sz w:val="24"/>
          <w:szCs w:val="24"/>
          <w:lang w:eastAsia="zh-CN" w:bidi="te-IN"/>
          <w14:ligatures w14:val="standardContextual"/>
        </w:rPr>
        <w:t xml:space="preserve">DIGITAL ASSIGNMENT- </w:t>
      </w:r>
      <w:r w:rsidRPr="00A72DCA">
        <w:rPr>
          <w:rFonts w:ascii="Times New Roman" w:hAnsi="Times New Roman" w:cs="Times New Roman"/>
          <w:bCs/>
          <w:sz w:val="24"/>
        </w:rPr>
        <w:t>FINAL PROJECT REPORT</w:t>
      </w:r>
    </w:p>
    <w:p w14:paraId="6E131A56" w14:textId="77777777" w:rsidR="00556CC7" w:rsidRPr="00AD1680" w:rsidRDefault="00556CC7" w:rsidP="003D2984">
      <w:pPr>
        <w:spacing w:after="160" w:line="278" w:lineRule="auto"/>
        <w:jc w:val="center"/>
        <w:rPr>
          <w:rFonts w:ascii="Times New Roman" w:eastAsia="DengXian" w:hAnsi="Times New Roman" w:cs="Times New Roman"/>
          <w:b/>
          <w:bCs/>
          <w:kern w:val="2"/>
          <w:sz w:val="24"/>
          <w:szCs w:val="24"/>
          <w:lang w:eastAsia="zh-CN" w:bidi="te-IN"/>
          <w14:ligatures w14:val="standardContextual"/>
        </w:rPr>
      </w:pPr>
      <w:r w:rsidRPr="00AD1680">
        <w:rPr>
          <w:rFonts w:ascii="Times New Roman" w:eastAsia="DengXian" w:hAnsi="Times New Roman" w:cs="Times New Roman"/>
          <w:b/>
          <w:bCs/>
          <w:kern w:val="2"/>
          <w:sz w:val="24"/>
          <w:szCs w:val="24"/>
          <w:lang w:eastAsia="zh-CN" w:bidi="te-IN"/>
          <w14:ligatures w14:val="standardContextual"/>
        </w:rPr>
        <w:t>Title of the Project</w:t>
      </w:r>
    </w:p>
    <w:p w14:paraId="6DE653A5" w14:textId="77777777" w:rsidR="00556CC7" w:rsidRPr="00AD1680" w:rsidRDefault="00556CC7" w:rsidP="003D2984">
      <w:pPr>
        <w:keepNext/>
        <w:spacing w:before="280" w:after="80"/>
        <w:jc w:val="center"/>
        <w:rPr>
          <w:rFonts w:ascii="Times New Roman" w:hAnsi="Times New Roman" w:cs="Times New Roman"/>
          <w:bCs/>
          <w:sz w:val="28"/>
          <w:szCs w:val="28"/>
        </w:rPr>
      </w:pPr>
      <w:r w:rsidRPr="00AD1680">
        <w:rPr>
          <w:rFonts w:ascii="Times New Roman" w:hAnsi="Times New Roman" w:cs="Times New Roman"/>
          <w:bCs/>
          <w:sz w:val="28"/>
          <w:szCs w:val="28"/>
        </w:rPr>
        <w:t>Threat Graph AI</w:t>
      </w:r>
    </w:p>
    <w:p w14:paraId="3823CB44" w14:textId="77777777" w:rsidR="00556CC7" w:rsidRPr="00AD1680" w:rsidRDefault="00556CC7" w:rsidP="003D2984">
      <w:pPr>
        <w:spacing w:after="160" w:line="278" w:lineRule="auto"/>
        <w:jc w:val="center"/>
        <w:rPr>
          <w:rFonts w:ascii="Times New Roman" w:eastAsia="DengXian" w:hAnsi="Times New Roman" w:cs="Times New Roman"/>
          <w:b/>
          <w:bCs/>
          <w:kern w:val="2"/>
          <w:sz w:val="24"/>
          <w:szCs w:val="24"/>
          <w:lang w:eastAsia="zh-CN" w:bidi="te-IN"/>
          <w14:ligatures w14:val="standardContextual"/>
        </w:rPr>
      </w:pPr>
      <w:r w:rsidRPr="00AD1680">
        <w:rPr>
          <w:rFonts w:ascii="Times New Roman" w:eastAsia="DengXian" w:hAnsi="Times New Roman" w:cs="Times New Roman"/>
          <w:b/>
          <w:bCs/>
          <w:kern w:val="2"/>
          <w:sz w:val="24"/>
          <w:szCs w:val="24"/>
          <w:lang w:eastAsia="zh-CN" w:bidi="te-IN"/>
          <w14:ligatures w14:val="standardContextual"/>
        </w:rPr>
        <w:t>Subtitle</w:t>
      </w:r>
    </w:p>
    <w:p w14:paraId="5039BFF3" w14:textId="77777777" w:rsidR="00556CC7" w:rsidRPr="00A72DCA" w:rsidRDefault="00556CC7" w:rsidP="003D2984">
      <w:pPr>
        <w:spacing w:after="160" w:line="278" w:lineRule="auto"/>
        <w:jc w:val="center"/>
        <w:rPr>
          <w:rFonts w:ascii="Times New Roman" w:hAnsi="Times New Roman" w:cs="Times New Roman"/>
        </w:rPr>
      </w:pPr>
      <w:r w:rsidRPr="00A72DCA">
        <w:rPr>
          <w:rFonts w:ascii="Times New Roman" w:hAnsi="Times New Roman" w:cs="Times New Roman"/>
        </w:rPr>
        <w:t>Autonomous Threat Knowledge Graph Construction, STIX 2.1 Schema Mapping,</w:t>
      </w:r>
      <w:r w:rsidRPr="00A72DCA">
        <w:rPr>
          <w:rFonts w:ascii="Times New Roman" w:hAnsi="Times New Roman" w:cs="Times New Roman"/>
        </w:rPr>
        <w:br/>
        <w:t>and Explainable Adversary Link Discovery Using Neo4j and Graph Data Science</w:t>
      </w:r>
    </w:p>
    <w:p w14:paraId="5285BBB9" w14:textId="77777777" w:rsidR="00556CC7" w:rsidRPr="00A72DCA" w:rsidRDefault="00556CC7" w:rsidP="003D2984">
      <w:pPr>
        <w:spacing w:after="160" w:line="278" w:lineRule="auto"/>
        <w:jc w:val="center"/>
        <w:rPr>
          <w:rFonts w:ascii="Times New Roman" w:eastAsia="DengXian" w:hAnsi="Times New Roman" w:cs="Times New Roman"/>
          <w:kern w:val="2"/>
          <w:sz w:val="24"/>
          <w:szCs w:val="24"/>
          <w:lang w:eastAsia="zh-CN" w:bidi="te-IN"/>
          <w14:ligatures w14:val="standardContextual"/>
        </w:rPr>
      </w:pPr>
      <w:hyperlink r:id="rId7" w:history="1">
        <w:r w:rsidRPr="00A72DCA">
          <w:rPr>
            <w:rStyle w:val="Hyperlink"/>
            <w:rFonts w:ascii="Times New Roman" w:eastAsia="DengXian" w:hAnsi="Times New Roman" w:cs="Times New Roman"/>
            <w:kern w:val="2"/>
            <w:sz w:val="24"/>
            <w:szCs w:val="24"/>
            <w:lang w:eastAsia="zh-CN" w:bidi="te-IN"/>
            <w14:ligatures w14:val="standardContextual"/>
          </w:rPr>
          <w:t>GITHUB LINK:</w:t>
        </w:r>
      </w:hyperlink>
      <w:r w:rsidRPr="00A72DCA">
        <w:rPr>
          <w:rFonts w:ascii="Times New Roman" w:eastAsia="DengXian" w:hAnsi="Times New Roman" w:cs="Times New Roman"/>
          <w:kern w:val="2"/>
          <w:sz w:val="24"/>
          <w:szCs w:val="24"/>
          <w:lang w:eastAsia="zh-CN" w:bidi="te-IN"/>
          <w14:ligatures w14:val="standardContextual"/>
        </w:rPr>
        <w:t xml:space="preserve"> https://github.com/abhinav260506/osint-threat-intelligence-graph</w:t>
      </w:r>
    </w:p>
    <w:p w14:paraId="6F7F7801" w14:textId="77777777" w:rsidR="00556CC7" w:rsidRPr="00A72DCA" w:rsidRDefault="00556CC7" w:rsidP="003D2984">
      <w:pPr>
        <w:jc w:val="center"/>
        <w:rPr>
          <w:rFonts w:ascii="Times New Roman" w:hAnsi="Times New Roman" w:cs="Times New Roman"/>
          <w:sz w:val="24"/>
          <w:szCs w:val="24"/>
        </w:rPr>
      </w:pPr>
      <w:r w:rsidRPr="00A72DCA">
        <w:rPr>
          <w:rFonts w:ascii="Times New Roman" w:hAnsi="Times New Roman" w:cs="Times New Roman"/>
          <w:color w:val="0D1B2A"/>
          <w:sz w:val="24"/>
          <w:szCs w:val="24"/>
        </w:rPr>
        <w:t xml:space="preserve">Database Technology:  </w:t>
      </w:r>
      <w:r w:rsidRPr="00A72DCA">
        <w:rPr>
          <w:rFonts w:ascii="Times New Roman" w:hAnsi="Times New Roman" w:cs="Times New Roman"/>
          <w:color w:val="334455"/>
          <w:sz w:val="24"/>
          <w:szCs w:val="24"/>
        </w:rPr>
        <w:t xml:space="preserve">Neo4j 5.18+ (NoSQL Property Graph) | </w:t>
      </w:r>
      <w:proofErr w:type="spellStart"/>
      <w:r w:rsidRPr="00A72DCA">
        <w:rPr>
          <w:rFonts w:ascii="Times New Roman" w:hAnsi="Times New Roman" w:cs="Times New Roman"/>
          <w:color w:val="334455"/>
          <w:sz w:val="24"/>
          <w:szCs w:val="24"/>
        </w:rPr>
        <w:t>NetworkX</w:t>
      </w:r>
      <w:proofErr w:type="spellEnd"/>
      <w:r w:rsidRPr="00A72DCA">
        <w:rPr>
          <w:rFonts w:ascii="Times New Roman" w:hAnsi="Times New Roman" w:cs="Times New Roman"/>
          <w:color w:val="334455"/>
          <w:sz w:val="24"/>
          <w:szCs w:val="24"/>
        </w:rPr>
        <w:t xml:space="preserve"> In-Memory Sync Layer</w:t>
      </w:r>
    </w:p>
    <w:p w14:paraId="082BA95D" w14:textId="77777777" w:rsidR="00556CC7" w:rsidRPr="00A72DCA" w:rsidRDefault="00556CC7" w:rsidP="003D2984">
      <w:pPr>
        <w:jc w:val="center"/>
        <w:rPr>
          <w:rFonts w:ascii="Times New Roman" w:hAnsi="Times New Roman" w:cs="Times New Roman"/>
          <w:sz w:val="24"/>
          <w:szCs w:val="24"/>
        </w:rPr>
      </w:pPr>
      <w:r w:rsidRPr="00A72DCA">
        <w:rPr>
          <w:rFonts w:ascii="Times New Roman" w:hAnsi="Times New Roman" w:cs="Times New Roman"/>
          <w:color w:val="0D1B2A"/>
          <w:sz w:val="24"/>
          <w:szCs w:val="24"/>
        </w:rPr>
        <w:t xml:space="preserve">Database Name:  </w:t>
      </w:r>
      <w:proofErr w:type="spellStart"/>
      <w:r w:rsidRPr="00A72DCA">
        <w:rPr>
          <w:rFonts w:ascii="Times New Roman" w:hAnsi="Times New Roman" w:cs="Times New Roman"/>
          <w:color w:val="334455"/>
          <w:sz w:val="24"/>
          <w:szCs w:val="24"/>
        </w:rPr>
        <w:t>ThreatGraphDB</w:t>
      </w:r>
      <w:proofErr w:type="spellEnd"/>
    </w:p>
    <w:p w14:paraId="0E0D16F3" w14:textId="77777777" w:rsidR="00556CC7" w:rsidRPr="00A72DCA" w:rsidRDefault="00556CC7" w:rsidP="003D2984">
      <w:pPr>
        <w:jc w:val="center"/>
        <w:rPr>
          <w:rFonts w:ascii="Times New Roman" w:hAnsi="Times New Roman" w:cs="Times New Roman"/>
          <w:sz w:val="24"/>
          <w:szCs w:val="24"/>
        </w:rPr>
      </w:pPr>
      <w:r w:rsidRPr="00A72DCA">
        <w:rPr>
          <w:rFonts w:ascii="Times New Roman" w:hAnsi="Times New Roman" w:cs="Times New Roman"/>
          <w:color w:val="0D1B2A"/>
          <w:sz w:val="24"/>
          <w:szCs w:val="24"/>
        </w:rPr>
        <w:t xml:space="preserve">Query Language:  </w:t>
      </w:r>
      <w:r w:rsidRPr="00A72DCA">
        <w:rPr>
          <w:rFonts w:ascii="Times New Roman" w:hAnsi="Times New Roman" w:cs="Times New Roman"/>
          <w:color w:val="334455"/>
          <w:sz w:val="24"/>
          <w:szCs w:val="24"/>
        </w:rPr>
        <w:t xml:space="preserve">Cypher (Neo4j) + Python </w:t>
      </w:r>
      <w:proofErr w:type="spellStart"/>
      <w:r w:rsidRPr="00A72DCA">
        <w:rPr>
          <w:rFonts w:ascii="Times New Roman" w:hAnsi="Times New Roman" w:cs="Times New Roman"/>
          <w:color w:val="334455"/>
          <w:sz w:val="24"/>
          <w:szCs w:val="24"/>
        </w:rPr>
        <w:t>NetworkX</w:t>
      </w:r>
      <w:proofErr w:type="spellEnd"/>
      <w:r w:rsidRPr="00A72DCA">
        <w:rPr>
          <w:rFonts w:ascii="Times New Roman" w:hAnsi="Times New Roman" w:cs="Times New Roman"/>
          <w:color w:val="334455"/>
          <w:sz w:val="24"/>
          <w:szCs w:val="24"/>
        </w:rPr>
        <w:t xml:space="preserve"> API</w:t>
      </w:r>
    </w:p>
    <w:p w14:paraId="27362AAA" w14:textId="77777777" w:rsidR="00556CC7" w:rsidRPr="00A72DCA" w:rsidRDefault="00556CC7" w:rsidP="003D2984">
      <w:pPr>
        <w:jc w:val="center"/>
        <w:rPr>
          <w:rFonts w:ascii="Times New Roman" w:hAnsi="Times New Roman" w:cs="Times New Roman"/>
          <w:color w:val="0D1B2A"/>
          <w:sz w:val="24"/>
          <w:szCs w:val="24"/>
        </w:rPr>
      </w:pPr>
      <w:r w:rsidRPr="00A72DCA">
        <w:rPr>
          <w:rFonts w:ascii="Times New Roman" w:hAnsi="Times New Roman" w:cs="Times New Roman"/>
          <w:color w:val="0D1B2A"/>
          <w:sz w:val="24"/>
          <w:szCs w:val="24"/>
        </w:rPr>
        <w:t xml:space="preserve">In-Memory Graph Layer: </w:t>
      </w:r>
      <w:proofErr w:type="spellStart"/>
      <w:r w:rsidRPr="00A72DCA">
        <w:rPr>
          <w:rFonts w:ascii="Times New Roman" w:hAnsi="Times New Roman" w:cs="Times New Roman"/>
          <w:color w:val="0D1B2A"/>
          <w:sz w:val="24"/>
          <w:szCs w:val="24"/>
        </w:rPr>
        <w:t>NetworkX</w:t>
      </w:r>
      <w:proofErr w:type="spellEnd"/>
      <w:r w:rsidRPr="00A72DCA">
        <w:rPr>
          <w:rFonts w:ascii="Times New Roman" w:hAnsi="Times New Roman" w:cs="Times New Roman"/>
          <w:color w:val="0D1B2A"/>
          <w:sz w:val="24"/>
          <w:szCs w:val="24"/>
        </w:rPr>
        <w:t xml:space="preserve"> </w:t>
      </w:r>
      <w:proofErr w:type="spellStart"/>
      <w:r w:rsidRPr="00A72DCA">
        <w:rPr>
          <w:rFonts w:ascii="Times New Roman" w:hAnsi="Times New Roman" w:cs="Times New Roman"/>
          <w:color w:val="0D1B2A"/>
          <w:sz w:val="24"/>
          <w:szCs w:val="24"/>
        </w:rPr>
        <w:t>MultiDiGraph</w:t>
      </w:r>
      <w:proofErr w:type="spellEnd"/>
    </w:p>
    <w:p w14:paraId="640F930C" w14:textId="77777777" w:rsidR="00556CC7" w:rsidRPr="00A72DCA" w:rsidRDefault="00556CC7" w:rsidP="003D2984">
      <w:pPr>
        <w:jc w:val="center"/>
        <w:rPr>
          <w:rFonts w:ascii="Times New Roman" w:hAnsi="Times New Roman" w:cs="Times New Roman"/>
          <w:sz w:val="24"/>
          <w:szCs w:val="24"/>
        </w:rPr>
      </w:pPr>
      <w:r w:rsidRPr="00A72DCA">
        <w:rPr>
          <w:rFonts w:ascii="Times New Roman" w:hAnsi="Times New Roman" w:cs="Times New Roman"/>
          <w:color w:val="0D1B2A"/>
          <w:sz w:val="24"/>
          <w:szCs w:val="24"/>
        </w:rPr>
        <w:t xml:space="preserve">Backend:  </w:t>
      </w:r>
      <w:r w:rsidRPr="00A72DCA">
        <w:rPr>
          <w:rFonts w:ascii="Times New Roman" w:hAnsi="Times New Roman" w:cs="Times New Roman"/>
          <w:color w:val="334455"/>
          <w:sz w:val="24"/>
          <w:szCs w:val="24"/>
        </w:rPr>
        <w:t xml:space="preserve">Python 3.11 / </w:t>
      </w:r>
      <w:proofErr w:type="spellStart"/>
      <w:r w:rsidRPr="00A72DCA">
        <w:rPr>
          <w:rFonts w:ascii="Times New Roman" w:hAnsi="Times New Roman" w:cs="Times New Roman"/>
          <w:color w:val="334455"/>
          <w:sz w:val="24"/>
          <w:szCs w:val="24"/>
        </w:rPr>
        <w:t>FastAPI</w:t>
      </w:r>
      <w:proofErr w:type="spellEnd"/>
      <w:r w:rsidRPr="00A72DCA">
        <w:rPr>
          <w:rFonts w:ascii="Times New Roman" w:hAnsi="Times New Roman" w:cs="Times New Roman"/>
          <w:color w:val="334455"/>
          <w:sz w:val="24"/>
          <w:szCs w:val="24"/>
        </w:rPr>
        <w:t xml:space="preserve"> 0.110</w:t>
      </w:r>
    </w:p>
    <w:p w14:paraId="448924A7" w14:textId="77777777" w:rsidR="00556CC7" w:rsidRPr="00A72DCA" w:rsidRDefault="00556CC7" w:rsidP="003D2984">
      <w:pPr>
        <w:jc w:val="center"/>
        <w:rPr>
          <w:rFonts w:ascii="Times New Roman" w:hAnsi="Times New Roman" w:cs="Times New Roman"/>
          <w:sz w:val="24"/>
          <w:szCs w:val="24"/>
        </w:rPr>
      </w:pPr>
      <w:r w:rsidRPr="00A72DCA">
        <w:rPr>
          <w:rFonts w:ascii="Times New Roman" w:hAnsi="Times New Roman" w:cs="Times New Roman"/>
          <w:color w:val="0D1B2A"/>
          <w:sz w:val="24"/>
          <w:szCs w:val="24"/>
        </w:rPr>
        <w:t xml:space="preserve">Frontend:  </w:t>
      </w:r>
      <w:r w:rsidRPr="00A72DCA">
        <w:rPr>
          <w:rFonts w:ascii="Times New Roman" w:hAnsi="Times New Roman" w:cs="Times New Roman"/>
          <w:color w:val="334455"/>
          <w:sz w:val="24"/>
          <w:szCs w:val="24"/>
        </w:rPr>
        <w:t>React 18 / TypeScript / Cytoscape.js</w:t>
      </w:r>
    </w:p>
    <w:p w14:paraId="5C4FE6B8" w14:textId="77777777" w:rsidR="00556CC7" w:rsidRPr="00A72DCA" w:rsidRDefault="00556CC7" w:rsidP="003D2984">
      <w:pPr>
        <w:jc w:val="center"/>
        <w:rPr>
          <w:rFonts w:ascii="Times New Roman" w:hAnsi="Times New Roman" w:cs="Times New Roman"/>
          <w:sz w:val="24"/>
          <w:szCs w:val="24"/>
        </w:rPr>
      </w:pPr>
      <w:r w:rsidRPr="00A72DCA">
        <w:rPr>
          <w:rFonts w:ascii="Times New Roman" w:hAnsi="Times New Roman" w:cs="Times New Roman"/>
          <w:color w:val="0D1B2A"/>
          <w:sz w:val="24"/>
          <w:szCs w:val="24"/>
        </w:rPr>
        <w:t xml:space="preserve">STIX Compliance:  </w:t>
      </w:r>
      <w:r w:rsidRPr="00A72DCA">
        <w:rPr>
          <w:rFonts w:ascii="Times New Roman" w:hAnsi="Times New Roman" w:cs="Times New Roman"/>
          <w:color w:val="334455"/>
          <w:sz w:val="24"/>
          <w:szCs w:val="24"/>
        </w:rPr>
        <w:t>STIX 2.1 (OASIS Standard)</w:t>
      </w:r>
    </w:p>
    <w:p w14:paraId="005308B3" w14:textId="77777777" w:rsidR="00556CC7" w:rsidRPr="00A72DCA" w:rsidRDefault="00556CC7" w:rsidP="003D2984">
      <w:pPr>
        <w:jc w:val="center"/>
        <w:rPr>
          <w:rFonts w:ascii="Times New Roman" w:hAnsi="Times New Roman" w:cs="Times New Roman"/>
          <w:sz w:val="24"/>
          <w:szCs w:val="24"/>
        </w:rPr>
      </w:pPr>
      <w:r w:rsidRPr="00A72DCA">
        <w:rPr>
          <w:rFonts w:ascii="Times New Roman" w:hAnsi="Times New Roman" w:cs="Times New Roman"/>
          <w:color w:val="0D1B2A"/>
          <w:sz w:val="24"/>
          <w:szCs w:val="24"/>
        </w:rPr>
        <w:t xml:space="preserve">Report Date:  </w:t>
      </w:r>
      <w:r w:rsidRPr="00A72DCA">
        <w:rPr>
          <w:rFonts w:ascii="Times New Roman" w:hAnsi="Times New Roman" w:cs="Times New Roman"/>
          <w:color w:val="334455"/>
          <w:sz w:val="24"/>
          <w:szCs w:val="24"/>
        </w:rPr>
        <w:t>October 2026</w:t>
      </w:r>
    </w:p>
    <w:p w14:paraId="0C816511" w14:textId="77777777" w:rsidR="0010329E" w:rsidRDefault="00000000" w:rsidP="003D2984">
      <w:pPr>
        <w:jc w:val="center"/>
      </w:pPr>
      <w:r>
        <w:rPr>
          <w:rFonts w:ascii="Times New Roman" w:hAnsi="Times New Roman"/>
          <w:color w:val="0D1B2A"/>
          <w:sz w:val="24"/>
        </w:rPr>
        <w:t xml:space="preserve">Review Date:  </w:t>
      </w:r>
      <w:r>
        <w:rPr>
          <w:rFonts w:ascii="Times New Roman" w:hAnsi="Times New Roman"/>
          <w:color w:val="334455"/>
          <w:sz w:val="24"/>
        </w:rPr>
        <w:t>28th October 2026</w:t>
      </w:r>
    </w:p>
    <w:p w14:paraId="5B0EECD5" w14:textId="77777777" w:rsidR="00556CC7" w:rsidRPr="00A72DCA" w:rsidRDefault="00556CC7" w:rsidP="00DA795E">
      <w:pPr>
        <w:spacing w:after="160" w:line="278" w:lineRule="auto"/>
        <w:jc w:val="right"/>
        <w:rPr>
          <w:rFonts w:ascii="Times New Roman" w:eastAsia="DengXian" w:hAnsi="Times New Roman" w:cs="Times New Roman"/>
          <w:kern w:val="2"/>
          <w:sz w:val="24"/>
          <w:szCs w:val="24"/>
          <w:lang w:eastAsia="zh-CN" w:bidi="te-IN"/>
          <w14:ligatures w14:val="standardContextual"/>
        </w:rPr>
      </w:pPr>
      <w:r w:rsidRPr="00A72DCA">
        <w:rPr>
          <w:rFonts w:ascii="Times New Roman" w:eastAsia="DengXian" w:hAnsi="Times New Roman" w:cs="Times New Roman"/>
          <w:kern w:val="2"/>
          <w:sz w:val="24"/>
          <w:szCs w:val="24"/>
          <w:lang w:eastAsia="zh-CN" w:bidi="te-IN"/>
          <w14:ligatures w14:val="standardContextual"/>
        </w:rPr>
        <w:t>TEAM MEMBERS:</w:t>
      </w:r>
    </w:p>
    <w:p w14:paraId="66A07D4F" w14:textId="77777777" w:rsidR="00556CC7" w:rsidRPr="00A72DCA" w:rsidRDefault="00556CC7" w:rsidP="00DA795E">
      <w:pPr>
        <w:spacing w:after="160" w:line="278" w:lineRule="auto"/>
        <w:jc w:val="right"/>
        <w:rPr>
          <w:rFonts w:ascii="Times New Roman" w:eastAsia="DengXian" w:hAnsi="Times New Roman" w:cs="Times New Roman"/>
          <w:kern w:val="2"/>
          <w:sz w:val="24"/>
          <w:szCs w:val="24"/>
          <w:lang w:eastAsia="zh-CN" w:bidi="te-IN"/>
          <w14:ligatures w14:val="standardContextual"/>
        </w:rPr>
      </w:pPr>
      <w:r w:rsidRPr="00A72DCA">
        <w:rPr>
          <w:rFonts w:ascii="Times New Roman" w:eastAsia="DengXian" w:hAnsi="Times New Roman" w:cs="Times New Roman"/>
          <w:kern w:val="2"/>
          <w:sz w:val="24"/>
          <w:szCs w:val="24"/>
          <w:lang w:eastAsia="zh-CN" w:bidi="te-IN"/>
          <w14:ligatures w14:val="standardContextual"/>
        </w:rPr>
        <w:t>G.V. Abhinav Kumar Gupta – 23BCE1037</w:t>
      </w:r>
    </w:p>
    <w:p w14:paraId="4AB827CB" w14:textId="77777777" w:rsidR="000D3E38" w:rsidRDefault="00556CC7" w:rsidP="00DA795E">
      <w:pPr>
        <w:spacing w:after="160" w:line="278" w:lineRule="auto"/>
        <w:jc w:val="right"/>
        <w:rPr>
          <w:rFonts w:ascii="Times New Roman" w:eastAsia="DengXian" w:hAnsi="Times New Roman" w:cs="Times New Roman"/>
          <w:kern w:val="2"/>
          <w:sz w:val="24"/>
          <w:szCs w:val="24"/>
          <w:lang w:eastAsia="zh-CN" w:bidi="te-IN"/>
          <w14:ligatures w14:val="standardContextual"/>
        </w:rPr>
      </w:pPr>
      <w:r w:rsidRPr="00A72DCA">
        <w:rPr>
          <w:rFonts w:ascii="Times New Roman" w:eastAsia="DengXian" w:hAnsi="Times New Roman" w:cs="Times New Roman"/>
          <w:kern w:val="2"/>
          <w:sz w:val="24"/>
          <w:szCs w:val="24"/>
          <w:lang w:eastAsia="zh-CN" w:bidi="te-IN"/>
          <w14:ligatures w14:val="standardContextual"/>
        </w:rPr>
        <w:t>H. Nithin Simha – 23BCE1412</w:t>
      </w:r>
    </w:p>
    <w:p w14:paraId="75F0F656" w14:textId="3F6CC46C" w:rsidR="00556CC7" w:rsidRPr="00A72DCA" w:rsidRDefault="00556CC7" w:rsidP="00DA795E">
      <w:pPr>
        <w:spacing w:after="160" w:line="278" w:lineRule="auto"/>
        <w:jc w:val="right"/>
        <w:rPr>
          <w:rFonts w:ascii="Times New Roman" w:eastAsia="DengXian" w:hAnsi="Times New Roman" w:cs="Times New Roman"/>
          <w:kern w:val="2"/>
          <w:sz w:val="24"/>
          <w:szCs w:val="24"/>
          <w:lang w:eastAsia="zh-CN" w:bidi="te-IN"/>
          <w14:ligatures w14:val="standardContextual"/>
        </w:rPr>
      </w:pPr>
      <w:r w:rsidRPr="00A72DCA">
        <w:rPr>
          <w:rFonts w:ascii="Times New Roman" w:eastAsia="DengXian" w:hAnsi="Times New Roman" w:cs="Times New Roman"/>
          <w:kern w:val="2"/>
          <w:sz w:val="24"/>
          <w:szCs w:val="24"/>
          <w:lang w:eastAsia="zh-CN" w:bidi="te-IN"/>
          <w14:ligatures w14:val="standardContextual"/>
        </w:rPr>
        <w:t>L. Sree Naina – 23BCE1894</w:t>
      </w:r>
      <w:r w:rsidRPr="00A72DCA">
        <w:rPr>
          <w:rFonts w:ascii="Times New Roman" w:hAnsi="Times New Roman" w:cs="Times New Roman"/>
          <w:sz w:val="24"/>
          <w:szCs w:val="24"/>
        </w:rPr>
        <w:br w:type="page"/>
      </w:r>
    </w:p>
    <w:p w14:paraId="3827456B" w14:textId="77777777" w:rsidR="00E90843" w:rsidRPr="00A72DCA" w:rsidRDefault="00000000" w:rsidP="003D2984">
      <w:pPr>
        <w:keepNext/>
        <w:spacing w:before="360" w:after="120"/>
        <w:jc w:val="both"/>
        <w:rPr>
          <w:rFonts w:ascii="Times New Roman" w:hAnsi="Times New Roman" w:cs="Times New Roman"/>
        </w:rPr>
      </w:pPr>
      <w:r w:rsidRPr="00A72DCA">
        <w:rPr>
          <w:rFonts w:ascii="Times New Roman" w:hAnsi="Times New Roman" w:cs="Times New Roman"/>
          <w:b/>
          <w:sz w:val="32"/>
        </w:rPr>
        <w:lastRenderedPageBreak/>
        <w:t>1. Executive Summary, Problem Statement, Objectives, Scope &amp; Solution</w:t>
      </w:r>
    </w:p>
    <w:p w14:paraId="559EDD3B"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1.1 Abstract</w:t>
      </w:r>
    </w:p>
    <w:p w14:paraId="4A9A0596"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 xml:space="preserve">Modern cybersecurity </w:t>
      </w:r>
      <w:proofErr w:type="spellStart"/>
      <w:r w:rsidR="00556CC7" w:rsidRPr="00A72DCA">
        <w:rPr>
          <w:rFonts w:ascii="Times New Roman" w:hAnsi="Times New Roman" w:cs="Times New Roman"/>
          <w:color w:val="1E293B"/>
          <w:sz w:val="21"/>
        </w:rPr>
        <w:t>defence</w:t>
      </w:r>
      <w:proofErr w:type="spellEnd"/>
      <w:r w:rsidR="00556CC7" w:rsidRPr="00A72DCA">
        <w:rPr>
          <w:rFonts w:ascii="Times New Roman" w:hAnsi="Times New Roman" w:cs="Times New Roman"/>
          <w:color w:val="1E293B"/>
          <w:sz w:val="21"/>
        </w:rPr>
        <w:t xml:space="preserve"> </w:t>
      </w:r>
      <w:proofErr w:type="spellStart"/>
      <w:r w:rsidR="00556CC7" w:rsidRPr="00A72DCA">
        <w:rPr>
          <w:rFonts w:ascii="Times New Roman" w:hAnsi="Times New Roman" w:cs="Times New Roman"/>
          <w:color w:val="1E293B"/>
          <w:sz w:val="21"/>
        </w:rPr>
        <w:t>centres</w:t>
      </w:r>
      <w:proofErr w:type="spellEnd"/>
      <w:r w:rsidRPr="00A72DCA">
        <w:rPr>
          <w:rFonts w:ascii="Times New Roman" w:hAnsi="Times New Roman" w:cs="Times New Roman"/>
          <w:color w:val="1E293B"/>
          <w:sz w:val="21"/>
        </w:rPr>
        <w:t xml:space="preserve"> (Security Operations </w:t>
      </w:r>
      <w:proofErr w:type="spellStart"/>
      <w:r w:rsidR="00556CC7" w:rsidRPr="00A72DCA">
        <w:rPr>
          <w:rFonts w:ascii="Times New Roman" w:hAnsi="Times New Roman" w:cs="Times New Roman"/>
          <w:color w:val="1E293B"/>
          <w:sz w:val="21"/>
        </w:rPr>
        <w:t>Centres</w:t>
      </w:r>
      <w:proofErr w:type="spellEnd"/>
      <w:r w:rsidRPr="00A72DCA">
        <w:rPr>
          <w:rFonts w:ascii="Times New Roman" w:hAnsi="Times New Roman" w:cs="Times New Roman"/>
          <w:color w:val="1E293B"/>
          <w:sz w:val="21"/>
        </w:rPr>
        <w:t xml:space="preserve"> - SOCs) are overwhelmed by an exponential influx of unstructured Cyber Threat Intelligence (CTI) advisories published daily by international CERTs, federal agencies (CISA, FBI), and commercial cybersecurity vendors (Mandiant, CrowdStrike). While these advisories contain critical Indicators of Compromise (IoCs), threat actor attributions, and Tactics, Techniques, and Procedures (TTPs), the intelligence remains trapped in siloed PDF reports, vendor blogs, and disconnected spreadsheets. Traditional relational databases (RDBMS) fail to model these multi-hop threat relationships due to the exponential computational cost of recursive multi-table JOIN operations. Furthermore, adversarial alias ambiguity (e.g., APT29 known alternately as </w:t>
      </w:r>
      <w:proofErr w:type="spellStart"/>
      <w:r w:rsidR="00556CC7" w:rsidRPr="00A72DCA">
        <w:rPr>
          <w:rFonts w:ascii="Times New Roman" w:hAnsi="Times New Roman" w:cs="Times New Roman"/>
          <w:color w:val="1E293B"/>
          <w:sz w:val="21"/>
        </w:rPr>
        <w:t>Cosy</w:t>
      </w:r>
      <w:proofErr w:type="spellEnd"/>
      <w:r w:rsidRPr="00A72DCA">
        <w:rPr>
          <w:rFonts w:ascii="Times New Roman" w:hAnsi="Times New Roman" w:cs="Times New Roman"/>
          <w:color w:val="1E293B"/>
          <w:sz w:val="21"/>
        </w:rPr>
        <w:t xml:space="preserve"> Bear, NOBELIUM, and Midnight Blizzard) blinds defensive teams to unified campaigns.</w:t>
      </w:r>
    </w:p>
    <w:p w14:paraId="11D52D94" w14:textId="77777777" w:rsidR="00E90843" w:rsidRPr="00A72DCA" w:rsidRDefault="00000000" w:rsidP="003D2984">
      <w:pPr>
        <w:spacing w:after="120"/>
        <w:jc w:val="both"/>
        <w:rPr>
          <w:rFonts w:ascii="Times New Roman" w:hAnsi="Times New Roman" w:cs="Times New Roman"/>
        </w:rPr>
      </w:pPr>
      <w:r>
        <w:t>To solve this problem, we design, implement, and evaluate ThreatGraph AI, an enterprise-grade NoSQL Property Graph Intelligence Platform powered by Neo4j 5.18+, NetworkX, and FastAPI. ThreatGraph AI automatically ingests unstructured CTI documents, refangs and extracts syntactically valid IoCs (IPs, domains, hashes, CVEs, ATT&amp;CK techniques), resolves threat actor aliases to canonical entities, and maps them into an interactive STIX 2.1-compliant Knowledge Graph. Operating on Neo4j's index-free adjacency architecture, the platform enables high-performance multi-hop threat traversals (traversing local subgraphs in &lt; 10 ms) and applies Graph Data Science (Greedy Modularity Community Detection, PageRank via NetworkX) and Machine Learning (HDBSCAN feature clustering) to discover hidden relationships between cyber-espionage campaigns with 94.7% candidate discovery recall. Every discovered link is backed by verifiable, deterministic provenance evidence citations, providing SOC analysts with instant forensic explainability.</w:t>
      </w:r>
    </w:p>
    <w:p w14:paraId="3A423153"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1.2 Problem Statement: The Modern CTI Crisis</w:t>
      </w:r>
    </w:p>
    <w:p w14:paraId="186B1D96"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Security analysts and defensive incident responders face four catastrophic structural barriers in modern CTI triage:</w:t>
      </w:r>
    </w:p>
    <w:p w14:paraId="605AD490"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1. Unstructured Advisory Deluge: </w:t>
      </w:r>
      <w:r w:rsidRPr="00A72DCA">
        <w:rPr>
          <w:rFonts w:ascii="Times New Roman" w:hAnsi="Times New Roman" w:cs="Times New Roman"/>
          <w:color w:val="1E293B"/>
          <w:sz w:val="21"/>
        </w:rPr>
        <w:t>Over 100 long-form advisories are published weekly by government CERTs and threat research labs. SOC analysts spend up to 80% of their operational hours manually copy-pasting IoCs, verifying defanged syntax, and searching disparate tools rather than defending networks.</w:t>
      </w:r>
    </w:p>
    <w:p w14:paraId="179986AF"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2. Adversarial Aliasing Chaos: </w:t>
      </w:r>
      <w:r w:rsidRPr="00A72DCA">
        <w:rPr>
          <w:rFonts w:ascii="Times New Roman" w:hAnsi="Times New Roman" w:cs="Times New Roman"/>
          <w:color w:val="1E293B"/>
          <w:sz w:val="21"/>
        </w:rPr>
        <w:t>A single Advanced Persistent Threat (APT) group is routinely assigned 5 to 10 distinct designations across commercial vendors (e.g., APT28 = Fancy Bear = Sofacy = STRONTIUM = Forest Blizzard). Without automated alias canonicalization, identical malicious infrastructure is split across duplicate records, blinding analysts to correlated multi-stage campaigns.</w:t>
      </w:r>
    </w:p>
    <w:p w14:paraId="77D0B067"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3. Relational Database JOIN Bottlenecks: </w:t>
      </w:r>
      <w:r w:rsidRPr="00A72DCA">
        <w:rPr>
          <w:rFonts w:ascii="Times New Roman" w:hAnsi="Times New Roman" w:cs="Times New Roman"/>
          <w:color w:val="1E293B"/>
          <w:sz w:val="21"/>
        </w:rPr>
        <w:t>Traversing a real-world cyber attack chain—connecting a Threat Actor to a Malware family, tracing that malware to a Command-and-Control (C2) domain, and resolving that domain to an IP address hosting other malicious payloads—requires traversing 4 to 6 entity hops. In a relational database, this demands 5+ JOIN operations across massive junction tables, leading to exponential O(N^k) query latency and CPU exhaustion.</w:t>
      </w:r>
    </w:p>
    <w:p w14:paraId="1C0C4E8A"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4. Black-Box AI Trust Deficit: </w:t>
      </w:r>
      <w:r w:rsidRPr="00A72DCA">
        <w:rPr>
          <w:rFonts w:ascii="Times New Roman" w:hAnsi="Times New Roman" w:cs="Times New Roman"/>
          <w:color w:val="1E293B"/>
          <w:sz w:val="21"/>
        </w:rPr>
        <w:t>Existing automated AI tools often output probabilistic link predictions without forensic citations. In mission-critical enterprise defense, analysts cannot sever critical infrastructure or block external IP blocks based on black-box suggestions without verifiable provenance and exact evidence trails.</w:t>
      </w:r>
    </w:p>
    <w:p w14:paraId="1F2DC5FF"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lastRenderedPageBreak/>
        <w:t>1.3 Project Objectives</w:t>
      </w:r>
    </w:p>
    <w:p w14:paraId="3A119484"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The primary objectives of the ThreatGraph AI project are formulated as follows:</w:t>
      </w:r>
    </w:p>
    <w:p w14:paraId="4F7B4D5D" w14:textId="77777777" w:rsidR="00E90843" w:rsidRPr="00A72DCA" w:rsidRDefault="00000000" w:rsidP="003D2984">
      <w:pPr>
        <w:pStyle w:val="ListBullet"/>
        <w:spacing w:after="60"/>
        <w:jc w:val="both"/>
        <w:rPr>
          <w:rFonts w:ascii="Times New Roman" w:hAnsi="Times New Roman" w:cs="Times New Roman"/>
        </w:rPr>
      </w:pPr>
      <w:r>
        <w:t>Objective 1 (Graph Modelling): Design and construct a STIX 2.1-compliant NoSQL Property Graph Database in Neo4j to store cyber threat entities and relationships with structured provenance and verifiable evidence metadata.</w:t>
      </w:r>
    </w:p>
    <w:p w14:paraId="4853D894"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Objective 2 (Automated Ingestion): </w:t>
      </w:r>
      <w:r w:rsidRPr="00A72DCA">
        <w:rPr>
          <w:rFonts w:ascii="Times New Roman" w:hAnsi="Times New Roman" w:cs="Times New Roman"/>
          <w:color w:val="1E293B"/>
          <w:sz w:val="21"/>
        </w:rPr>
        <w:t xml:space="preserve">Implement a robust, deterministic ingestion and extraction pipeline capable of parsing raw text, PDF advisories, and STIX bundles, </w:t>
      </w:r>
      <w:proofErr w:type="spellStart"/>
      <w:r w:rsidR="00556CC7" w:rsidRPr="00A72DCA">
        <w:rPr>
          <w:rFonts w:ascii="Times New Roman" w:hAnsi="Times New Roman" w:cs="Times New Roman"/>
          <w:color w:val="1E293B"/>
          <w:sz w:val="21"/>
        </w:rPr>
        <w:t>normalising</w:t>
      </w:r>
      <w:proofErr w:type="spellEnd"/>
      <w:r w:rsidRPr="00A72DCA">
        <w:rPr>
          <w:rFonts w:ascii="Times New Roman" w:hAnsi="Times New Roman" w:cs="Times New Roman"/>
          <w:color w:val="1E293B"/>
          <w:sz w:val="21"/>
        </w:rPr>
        <w:t xml:space="preserve"> defanged </w:t>
      </w:r>
      <w:proofErr w:type="spellStart"/>
      <w:r w:rsidRPr="00A72DCA">
        <w:rPr>
          <w:rFonts w:ascii="Times New Roman" w:hAnsi="Times New Roman" w:cs="Times New Roman"/>
          <w:color w:val="1E293B"/>
          <w:sz w:val="21"/>
        </w:rPr>
        <w:t>IoCs</w:t>
      </w:r>
      <w:proofErr w:type="spellEnd"/>
      <w:r w:rsidRPr="00A72DCA">
        <w:rPr>
          <w:rFonts w:ascii="Times New Roman" w:hAnsi="Times New Roman" w:cs="Times New Roman"/>
          <w:color w:val="1E293B"/>
          <w:sz w:val="21"/>
        </w:rPr>
        <w:t>, and resolving actor aliases to canonical nodes.</w:t>
      </w:r>
    </w:p>
    <w:p w14:paraId="53A87FE7" w14:textId="77777777" w:rsidR="00E90843" w:rsidRPr="00A72DCA" w:rsidRDefault="00000000" w:rsidP="003D2984">
      <w:pPr>
        <w:pStyle w:val="ListBullet"/>
        <w:spacing w:after="60"/>
        <w:jc w:val="both"/>
        <w:rPr>
          <w:rFonts w:ascii="Times New Roman" w:hAnsi="Times New Roman" w:cs="Times New Roman"/>
        </w:rPr>
      </w:pPr>
      <w:r>
        <w:t>Objective 3 (Cypher Query Optimisation): Develop expressive Cypher queries and index-free traversal routines to execute multi-hop attack chain exploration, shortest-path forensic discovery, and cross-campaign pivot queries with index-free adjacency traversal throughput (&lt; 10 ms execution times).</w:t>
      </w:r>
    </w:p>
    <w:p w14:paraId="023FAE78" w14:textId="77777777" w:rsidR="00E90843" w:rsidRPr="00A72DCA" w:rsidRDefault="00000000" w:rsidP="003D2984">
      <w:pPr>
        <w:pStyle w:val="ListBullet"/>
        <w:spacing w:after="60"/>
        <w:jc w:val="both"/>
        <w:rPr>
          <w:rFonts w:ascii="Times New Roman" w:hAnsi="Times New Roman" w:cs="Times New Roman"/>
        </w:rPr>
      </w:pPr>
      <w:r>
        <w:t>Objective 4 (Advanced GDS &amp; ML): Integrate Graph Data Science algorithms (Clauset-Newman-Moore Greedy Modularity Community Detection, PageRank Centrality via NetworkX) and Machine Learning (HDBSCAN) to discover candidate adversary connections with over 90% recall.</w:t>
      </w:r>
    </w:p>
    <w:p w14:paraId="6014D422"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Objective 5 (Full-Stack </w:t>
      </w:r>
      <w:proofErr w:type="spellStart"/>
      <w:r w:rsidR="00556CC7" w:rsidRPr="00A72DCA">
        <w:rPr>
          <w:rFonts w:ascii="Times New Roman" w:hAnsi="Times New Roman" w:cs="Times New Roman"/>
          <w:b/>
          <w:color w:val="1E293B"/>
          <w:sz w:val="21"/>
        </w:rPr>
        <w:t>Operationalisation</w:t>
      </w:r>
      <w:proofErr w:type="spellEnd"/>
      <w:r w:rsidRPr="00A72DCA">
        <w:rPr>
          <w:rFonts w:ascii="Times New Roman" w:hAnsi="Times New Roman" w:cs="Times New Roman"/>
          <w:b/>
          <w:color w:val="1E293B"/>
          <w:sz w:val="21"/>
        </w:rPr>
        <w:t xml:space="preserve">): </w:t>
      </w:r>
      <w:r w:rsidRPr="00A72DCA">
        <w:rPr>
          <w:rFonts w:ascii="Times New Roman" w:hAnsi="Times New Roman" w:cs="Times New Roman"/>
          <w:color w:val="1E293B"/>
          <w:sz w:val="21"/>
        </w:rPr>
        <w:t xml:space="preserve">Deliver a production-ready full-stack application featuring a high-performance FastAPI REST API and a dark-mode React 18 / Cytoscape.js interactive </w:t>
      </w:r>
      <w:proofErr w:type="spellStart"/>
      <w:r w:rsidR="00556CC7" w:rsidRPr="00A72DCA">
        <w:rPr>
          <w:rFonts w:ascii="Times New Roman" w:hAnsi="Times New Roman" w:cs="Times New Roman"/>
          <w:color w:val="1E293B"/>
          <w:sz w:val="21"/>
        </w:rPr>
        <w:t>visualisation</w:t>
      </w:r>
      <w:proofErr w:type="spellEnd"/>
      <w:r w:rsidRPr="00A72DCA">
        <w:rPr>
          <w:rFonts w:ascii="Times New Roman" w:hAnsi="Times New Roman" w:cs="Times New Roman"/>
          <w:color w:val="1E293B"/>
          <w:sz w:val="21"/>
        </w:rPr>
        <w:t xml:space="preserve"> workbench equipped with an embedded Cypher Query Console.</w:t>
      </w:r>
    </w:p>
    <w:p w14:paraId="1A1B1272"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1.4 Scope of the Project</w:t>
      </w:r>
    </w:p>
    <w:p w14:paraId="1B9F4DB9"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The functional scope of the project encompasses:</w:t>
      </w:r>
    </w:p>
    <w:p w14:paraId="49756F6C"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Ingestion of unstructured text, PDF whitepapers, and structured STIX 2.1 JSON bundles.</w:t>
      </w:r>
    </w:p>
    <w:p w14:paraId="39406B6F"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Extraction of 8 distinct IoC types (IPv4, IPv6, FQDN Domains, URLs, SHA-256, SHA-1, MD5 hashes, and CVE identifiers) and MITRE ATT&amp;CK enterprise techniques.</w:t>
      </w:r>
    </w:p>
    <w:p w14:paraId="77665C0F"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Graph database persistence of 12 distinct STIX node entity types and 10 relationship types in Neo4j 5.18+.</w:t>
      </w:r>
    </w:p>
    <w:p w14:paraId="2CE6AA61"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 xml:space="preserve">In-memory graph mirror </w:t>
      </w:r>
      <w:proofErr w:type="spellStart"/>
      <w:r w:rsidR="00556CC7" w:rsidRPr="00A72DCA">
        <w:rPr>
          <w:rFonts w:ascii="Times New Roman" w:hAnsi="Times New Roman" w:cs="Times New Roman"/>
          <w:color w:val="1E293B"/>
          <w:sz w:val="21"/>
        </w:rPr>
        <w:t>synchronisation</w:t>
      </w:r>
      <w:proofErr w:type="spellEnd"/>
      <w:r w:rsidRPr="00A72DCA">
        <w:rPr>
          <w:rFonts w:ascii="Times New Roman" w:hAnsi="Times New Roman" w:cs="Times New Roman"/>
          <w:color w:val="1E293B"/>
          <w:sz w:val="21"/>
        </w:rPr>
        <w:t xml:space="preserve"> via </w:t>
      </w:r>
      <w:proofErr w:type="spellStart"/>
      <w:r w:rsidRPr="00A72DCA">
        <w:rPr>
          <w:rFonts w:ascii="Times New Roman" w:hAnsi="Times New Roman" w:cs="Times New Roman"/>
          <w:color w:val="1E293B"/>
          <w:sz w:val="21"/>
        </w:rPr>
        <w:t>NetworkX</w:t>
      </w:r>
      <w:proofErr w:type="spellEnd"/>
      <w:r w:rsidRPr="00A72DCA">
        <w:rPr>
          <w:rFonts w:ascii="Times New Roman" w:hAnsi="Times New Roman" w:cs="Times New Roman"/>
          <w:color w:val="1E293B"/>
          <w:sz w:val="21"/>
        </w:rPr>
        <w:t xml:space="preserve"> for zero-downtime offline querying and hybrid GDS evaluation.</w:t>
      </w:r>
    </w:p>
    <w:p w14:paraId="282319B1"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Empirical evaluation on ground-truth benchmark datasets representing major nation-state threat actors (APT29/Russia, Volt Typhoon/China, Lazarus Group/North Korea, Sandworm/Russia).</w:t>
      </w:r>
    </w:p>
    <w:p w14:paraId="659D5598"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1.5 Proposed Solution Architecture</w:t>
      </w:r>
    </w:p>
    <w:p w14:paraId="5FE98E32"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ThreatGraph AI provides an end-to-end autonomous CTI lifecycle platform. Raw text or PDF documents enter the Ingestion Pipeline, where an RFC-compliant regex engine refangs indicators and an Entity Resolution engine maps aliases to primary canonical entities. The entities are instantiated as nodes and edges in Neo4j with full provenance metadata. On top of the property graph, an analytics layer computes topological centrality and high-dimensional clustering, exposing results through a 20+ endpoint FastAPI REST backend and an interactive React 18 / Cytoscape.js frontend equipped with an in-app Cypher Console.</w:t>
      </w:r>
    </w:p>
    <w:p w14:paraId="1E00F62C" w14:textId="77777777" w:rsidR="002F0E5A" w:rsidRPr="00A72DCA" w:rsidRDefault="00000000" w:rsidP="003D2984">
      <w:pPr>
        <w:jc w:val="both"/>
        <w:rPr>
          <w:rFonts w:ascii="Times New Roman" w:hAnsi="Times New Roman" w:cs="Times New Roman"/>
        </w:rPr>
      </w:pPr>
      <w:r w:rsidRPr="00A72DCA">
        <w:rPr>
          <w:rFonts w:ascii="Times New Roman" w:hAnsi="Times New Roman" w:cs="Times New Roman"/>
        </w:rPr>
        <w:br w:type="page"/>
      </w:r>
      <w:r w:rsidRPr="00A72DCA">
        <w:rPr>
          <w:rFonts w:ascii="Times New Roman" w:hAnsi="Times New Roman" w:cs="Times New Roman"/>
          <w:b/>
          <w:color w:val="0B2545"/>
          <w:sz w:val="32"/>
        </w:rPr>
        <w:lastRenderedPageBreak/>
        <w:t>2. Justification for Selecting the NoSQL Graph Database and Model</w:t>
      </w:r>
    </w:p>
    <w:p w14:paraId="25F0BFF1" w14:textId="77777777" w:rsidR="00E90843" w:rsidRPr="00A72DCA" w:rsidRDefault="00000000" w:rsidP="003D2984">
      <w:pPr>
        <w:jc w:val="both"/>
        <w:rPr>
          <w:rFonts w:ascii="Times New Roman" w:hAnsi="Times New Roman" w:cs="Times New Roman"/>
        </w:rPr>
      </w:pPr>
      <w:r w:rsidRPr="00A72DCA">
        <w:rPr>
          <w:rFonts w:ascii="Times New Roman" w:hAnsi="Times New Roman" w:cs="Times New Roman"/>
          <w:b/>
          <w:sz w:val="26"/>
        </w:rPr>
        <w:t>2.1 Comparative Analysis Across Database Paradigms</w:t>
      </w:r>
    </w:p>
    <w:p w14:paraId="20003EBE"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Selecting the optimal database management system for Cyber Threat Intelligence requires evaluating data access patterns, query complexity, schema volatility, and multi-hop traversal efficiency. Below is an engineering evaluation comparing the five major database paradigms: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1872"/>
        <w:gridCol w:w="1728"/>
        <w:gridCol w:w="2160"/>
        <w:gridCol w:w="1728"/>
      </w:tblGrid>
      <w:tr w:rsidR="00E90843" w:rsidRPr="00A72DCA" w14:paraId="52582304" w14:textId="77777777" w:rsidTr="00556CC7">
        <w:trPr>
          <w:jc w:val="center"/>
        </w:trPr>
        <w:tc>
          <w:tcPr>
            <w:tcW w:w="1872" w:type="dxa"/>
            <w:tcMar>
              <w:top w:w="120" w:type="dxa"/>
              <w:left w:w="140" w:type="dxa"/>
              <w:bottom w:w="120" w:type="dxa"/>
              <w:right w:w="140" w:type="dxa"/>
            </w:tcMar>
          </w:tcPr>
          <w:p w14:paraId="4473CFB9" w14:textId="77777777" w:rsidR="00E90843" w:rsidRPr="00A72DCA" w:rsidRDefault="00000000" w:rsidP="003D2984">
            <w:pPr>
              <w:spacing w:after="0"/>
              <w:jc w:val="both"/>
              <w:rPr>
                <w:rFonts w:ascii="Times New Roman" w:hAnsi="Times New Roman" w:cs="Times New Roman"/>
              </w:rPr>
            </w:pPr>
            <w:r w:rsidRPr="00A72DCA">
              <w:rPr>
                <w:rFonts w:ascii="Times New Roman" w:hAnsi="Times New Roman" w:cs="Times New Roman"/>
                <w:b/>
                <w:sz w:val="19"/>
              </w:rPr>
              <w:t>Paradigm</w:t>
            </w:r>
          </w:p>
        </w:tc>
        <w:tc>
          <w:tcPr>
            <w:tcW w:w="1872" w:type="dxa"/>
            <w:tcMar>
              <w:top w:w="120" w:type="dxa"/>
              <w:left w:w="140" w:type="dxa"/>
              <w:bottom w:w="120" w:type="dxa"/>
              <w:right w:w="140" w:type="dxa"/>
            </w:tcMar>
          </w:tcPr>
          <w:p w14:paraId="29F4B7BD" w14:textId="77777777" w:rsidR="00E90843" w:rsidRPr="00A72DCA" w:rsidRDefault="00000000" w:rsidP="003D2984">
            <w:pPr>
              <w:spacing w:after="0"/>
              <w:jc w:val="both"/>
              <w:rPr>
                <w:rFonts w:ascii="Times New Roman" w:hAnsi="Times New Roman" w:cs="Times New Roman"/>
              </w:rPr>
            </w:pPr>
            <w:r w:rsidRPr="00A72DCA">
              <w:rPr>
                <w:rFonts w:ascii="Times New Roman" w:hAnsi="Times New Roman" w:cs="Times New Roman"/>
                <w:b/>
                <w:sz w:val="19"/>
              </w:rPr>
              <w:t>Representative Tech</w:t>
            </w:r>
          </w:p>
        </w:tc>
        <w:tc>
          <w:tcPr>
            <w:tcW w:w="1728" w:type="dxa"/>
            <w:tcMar>
              <w:top w:w="120" w:type="dxa"/>
              <w:left w:w="140" w:type="dxa"/>
              <w:bottom w:w="120" w:type="dxa"/>
              <w:right w:w="140" w:type="dxa"/>
            </w:tcMar>
          </w:tcPr>
          <w:p w14:paraId="2C3984BC" w14:textId="77777777" w:rsidR="00E90843" w:rsidRPr="00A72DCA" w:rsidRDefault="00000000" w:rsidP="003D2984">
            <w:pPr>
              <w:spacing w:after="0"/>
              <w:jc w:val="both"/>
              <w:rPr>
                <w:rFonts w:ascii="Times New Roman" w:hAnsi="Times New Roman" w:cs="Times New Roman"/>
              </w:rPr>
            </w:pPr>
            <w:r w:rsidRPr="00A72DCA">
              <w:rPr>
                <w:rFonts w:ascii="Times New Roman" w:hAnsi="Times New Roman" w:cs="Times New Roman"/>
                <w:b/>
                <w:sz w:val="19"/>
              </w:rPr>
              <w:t>Suitability for CTI</w:t>
            </w:r>
          </w:p>
        </w:tc>
        <w:tc>
          <w:tcPr>
            <w:tcW w:w="2160" w:type="dxa"/>
            <w:tcMar>
              <w:top w:w="120" w:type="dxa"/>
              <w:left w:w="140" w:type="dxa"/>
              <w:bottom w:w="120" w:type="dxa"/>
              <w:right w:w="140" w:type="dxa"/>
            </w:tcMar>
          </w:tcPr>
          <w:p w14:paraId="35A5E72E" w14:textId="77777777" w:rsidR="00E90843" w:rsidRPr="00A72DCA" w:rsidRDefault="00000000" w:rsidP="003D2984">
            <w:pPr>
              <w:spacing w:after="0"/>
              <w:jc w:val="both"/>
              <w:rPr>
                <w:rFonts w:ascii="Times New Roman" w:hAnsi="Times New Roman" w:cs="Times New Roman"/>
              </w:rPr>
            </w:pPr>
            <w:r w:rsidRPr="00A72DCA">
              <w:rPr>
                <w:rFonts w:ascii="Times New Roman" w:hAnsi="Times New Roman" w:cs="Times New Roman"/>
                <w:b/>
                <w:sz w:val="19"/>
              </w:rPr>
              <w:t>Multi-Hop Traversal Efficiency</w:t>
            </w:r>
          </w:p>
        </w:tc>
        <w:tc>
          <w:tcPr>
            <w:tcW w:w="1728" w:type="dxa"/>
            <w:tcMar>
              <w:top w:w="120" w:type="dxa"/>
              <w:left w:w="140" w:type="dxa"/>
              <w:bottom w:w="120" w:type="dxa"/>
              <w:right w:w="140" w:type="dxa"/>
            </w:tcMar>
          </w:tcPr>
          <w:p w14:paraId="38A2A31B" w14:textId="77777777" w:rsidR="00E90843" w:rsidRPr="00A72DCA" w:rsidRDefault="00000000" w:rsidP="003D2984">
            <w:pPr>
              <w:spacing w:after="0"/>
              <w:jc w:val="both"/>
              <w:rPr>
                <w:rFonts w:ascii="Times New Roman" w:hAnsi="Times New Roman" w:cs="Times New Roman"/>
              </w:rPr>
            </w:pPr>
            <w:r w:rsidRPr="00A72DCA">
              <w:rPr>
                <w:rFonts w:ascii="Times New Roman" w:hAnsi="Times New Roman" w:cs="Times New Roman"/>
                <w:b/>
                <w:sz w:val="19"/>
              </w:rPr>
              <w:t>Schema Flexibility</w:t>
            </w:r>
          </w:p>
        </w:tc>
      </w:tr>
      <w:tr w:rsidR="00E90843" w:rsidRPr="00A72DCA" w14:paraId="55D681A9" w14:textId="77777777" w:rsidTr="00556CC7">
        <w:trPr>
          <w:jc w:val="center"/>
        </w:trPr>
        <w:tc>
          <w:tcPr>
            <w:tcW w:w="1872" w:type="dxa"/>
            <w:tcMar>
              <w:top w:w="90" w:type="dxa"/>
              <w:left w:w="120" w:type="dxa"/>
              <w:bottom w:w="90" w:type="dxa"/>
              <w:right w:w="120" w:type="dxa"/>
            </w:tcMar>
          </w:tcPr>
          <w:p w14:paraId="1A4432FD"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Relational (RDBMS)</w:t>
            </w:r>
          </w:p>
        </w:tc>
        <w:tc>
          <w:tcPr>
            <w:tcW w:w="1872" w:type="dxa"/>
            <w:tcMar>
              <w:top w:w="90" w:type="dxa"/>
              <w:left w:w="120" w:type="dxa"/>
              <w:bottom w:w="90" w:type="dxa"/>
              <w:right w:w="120" w:type="dxa"/>
            </w:tcMar>
          </w:tcPr>
          <w:p w14:paraId="4564C1EB"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PostgreSQL / MySQL</w:t>
            </w:r>
          </w:p>
        </w:tc>
        <w:tc>
          <w:tcPr>
            <w:tcW w:w="1728" w:type="dxa"/>
            <w:tcMar>
              <w:top w:w="90" w:type="dxa"/>
              <w:left w:w="120" w:type="dxa"/>
              <w:bottom w:w="90" w:type="dxa"/>
              <w:right w:w="120" w:type="dxa"/>
            </w:tcMar>
          </w:tcPr>
          <w:p w14:paraId="45701C14"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Poor</w:t>
            </w:r>
          </w:p>
        </w:tc>
        <w:tc>
          <w:tcPr>
            <w:tcW w:w="2160" w:type="dxa"/>
            <w:tcMar>
              <w:top w:w="90" w:type="dxa"/>
              <w:left w:w="120" w:type="dxa"/>
              <w:bottom w:w="90" w:type="dxa"/>
              <w:right w:w="120" w:type="dxa"/>
            </w:tcMar>
          </w:tcPr>
          <w:p w14:paraId="78F1FE95"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O(N^k) Exponential JOIN Degradation</w:t>
            </w:r>
          </w:p>
        </w:tc>
        <w:tc>
          <w:tcPr>
            <w:tcW w:w="1728" w:type="dxa"/>
            <w:tcMar>
              <w:top w:w="90" w:type="dxa"/>
              <w:left w:w="120" w:type="dxa"/>
              <w:bottom w:w="90" w:type="dxa"/>
              <w:right w:w="120" w:type="dxa"/>
            </w:tcMar>
          </w:tcPr>
          <w:p w14:paraId="76C099BB"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Rigid (Requires Schema Migrations)</w:t>
            </w:r>
          </w:p>
        </w:tc>
      </w:tr>
      <w:tr w:rsidR="00E90843" w:rsidRPr="00A72DCA" w14:paraId="39DAAD0E" w14:textId="77777777" w:rsidTr="00556CC7">
        <w:trPr>
          <w:jc w:val="center"/>
        </w:trPr>
        <w:tc>
          <w:tcPr>
            <w:tcW w:w="1872" w:type="dxa"/>
            <w:tcMar>
              <w:top w:w="90" w:type="dxa"/>
              <w:left w:w="120" w:type="dxa"/>
              <w:bottom w:w="90" w:type="dxa"/>
              <w:right w:w="120" w:type="dxa"/>
            </w:tcMar>
          </w:tcPr>
          <w:p w14:paraId="21390B6F"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Document Store</w:t>
            </w:r>
          </w:p>
        </w:tc>
        <w:tc>
          <w:tcPr>
            <w:tcW w:w="1872" w:type="dxa"/>
            <w:tcMar>
              <w:top w:w="90" w:type="dxa"/>
              <w:left w:w="120" w:type="dxa"/>
              <w:bottom w:w="90" w:type="dxa"/>
              <w:right w:w="120" w:type="dxa"/>
            </w:tcMar>
          </w:tcPr>
          <w:p w14:paraId="24786F67"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MongoDB</w:t>
            </w:r>
          </w:p>
        </w:tc>
        <w:tc>
          <w:tcPr>
            <w:tcW w:w="1728" w:type="dxa"/>
            <w:tcMar>
              <w:top w:w="90" w:type="dxa"/>
              <w:left w:w="120" w:type="dxa"/>
              <w:bottom w:w="90" w:type="dxa"/>
              <w:right w:w="120" w:type="dxa"/>
            </w:tcMar>
          </w:tcPr>
          <w:p w14:paraId="3B56803C"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Moderate</w:t>
            </w:r>
          </w:p>
        </w:tc>
        <w:tc>
          <w:tcPr>
            <w:tcW w:w="2160" w:type="dxa"/>
            <w:tcMar>
              <w:top w:w="90" w:type="dxa"/>
              <w:left w:w="120" w:type="dxa"/>
              <w:bottom w:w="90" w:type="dxa"/>
              <w:right w:w="120" w:type="dxa"/>
            </w:tcMar>
          </w:tcPr>
          <w:p w14:paraId="00825205"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O(k * N) Multiple Nested Lookups</w:t>
            </w:r>
          </w:p>
        </w:tc>
        <w:tc>
          <w:tcPr>
            <w:tcW w:w="1728" w:type="dxa"/>
            <w:tcMar>
              <w:top w:w="90" w:type="dxa"/>
              <w:left w:w="120" w:type="dxa"/>
              <w:bottom w:w="90" w:type="dxa"/>
              <w:right w:w="120" w:type="dxa"/>
            </w:tcMar>
          </w:tcPr>
          <w:p w14:paraId="22914397"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High (Unstructured Documents)</w:t>
            </w:r>
          </w:p>
        </w:tc>
      </w:tr>
      <w:tr w:rsidR="00E90843" w:rsidRPr="00A72DCA" w14:paraId="381060BD" w14:textId="77777777" w:rsidTr="00556CC7">
        <w:trPr>
          <w:jc w:val="center"/>
        </w:trPr>
        <w:tc>
          <w:tcPr>
            <w:tcW w:w="1872" w:type="dxa"/>
            <w:tcMar>
              <w:top w:w="90" w:type="dxa"/>
              <w:left w:w="120" w:type="dxa"/>
              <w:bottom w:w="90" w:type="dxa"/>
              <w:right w:w="120" w:type="dxa"/>
            </w:tcMar>
          </w:tcPr>
          <w:p w14:paraId="152DD615"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Key-Value Store</w:t>
            </w:r>
          </w:p>
        </w:tc>
        <w:tc>
          <w:tcPr>
            <w:tcW w:w="1872" w:type="dxa"/>
            <w:tcMar>
              <w:top w:w="90" w:type="dxa"/>
              <w:left w:w="120" w:type="dxa"/>
              <w:bottom w:w="90" w:type="dxa"/>
              <w:right w:w="120" w:type="dxa"/>
            </w:tcMar>
          </w:tcPr>
          <w:p w14:paraId="1A7A9349"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Redis / DynamoDB</w:t>
            </w:r>
          </w:p>
        </w:tc>
        <w:tc>
          <w:tcPr>
            <w:tcW w:w="1728" w:type="dxa"/>
            <w:tcMar>
              <w:top w:w="90" w:type="dxa"/>
              <w:left w:w="120" w:type="dxa"/>
              <w:bottom w:w="90" w:type="dxa"/>
              <w:right w:w="120" w:type="dxa"/>
            </w:tcMar>
          </w:tcPr>
          <w:p w14:paraId="6B711F13"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Poor</w:t>
            </w:r>
          </w:p>
        </w:tc>
        <w:tc>
          <w:tcPr>
            <w:tcW w:w="2160" w:type="dxa"/>
            <w:tcMar>
              <w:top w:w="90" w:type="dxa"/>
              <w:left w:w="120" w:type="dxa"/>
              <w:bottom w:w="90" w:type="dxa"/>
              <w:right w:w="120" w:type="dxa"/>
            </w:tcMar>
          </w:tcPr>
          <w:p w14:paraId="6DC207A6"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Extremely Poor (Point Lookups Only)</w:t>
            </w:r>
          </w:p>
        </w:tc>
        <w:tc>
          <w:tcPr>
            <w:tcW w:w="1728" w:type="dxa"/>
            <w:tcMar>
              <w:top w:w="90" w:type="dxa"/>
              <w:left w:w="120" w:type="dxa"/>
              <w:bottom w:w="90" w:type="dxa"/>
              <w:right w:w="120" w:type="dxa"/>
            </w:tcMar>
          </w:tcPr>
          <w:p w14:paraId="47AC4CF0"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Schemaless</w:t>
            </w:r>
          </w:p>
        </w:tc>
      </w:tr>
      <w:tr w:rsidR="00E90843" w:rsidRPr="00A72DCA" w14:paraId="5D5B4499" w14:textId="77777777" w:rsidTr="00556CC7">
        <w:trPr>
          <w:jc w:val="center"/>
        </w:trPr>
        <w:tc>
          <w:tcPr>
            <w:tcW w:w="1872" w:type="dxa"/>
            <w:tcMar>
              <w:top w:w="90" w:type="dxa"/>
              <w:left w:w="120" w:type="dxa"/>
              <w:bottom w:w="90" w:type="dxa"/>
              <w:right w:w="120" w:type="dxa"/>
            </w:tcMar>
          </w:tcPr>
          <w:p w14:paraId="675C0C6C"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Wide-Column Store</w:t>
            </w:r>
          </w:p>
        </w:tc>
        <w:tc>
          <w:tcPr>
            <w:tcW w:w="1872" w:type="dxa"/>
            <w:tcMar>
              <w:top w:w="90" w:type="dxa"/>
              <w:left w:w="120" w:type="dxa"/>
              <w:bottom w:w="90" w:type="dxa"/>
              <w:right w:w="120" w:type="dxa"/>
            </w:tcMar>
          </w:tcPr>
          <w:p w14:paraId="51557C4D"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Apache Cassandra</w:t>
            </w:r>
          </w:p>
        </w:tc>
        <w:tc>
          <w:tcPr>
            <w:tcW w:w="1728" w:type="dxa"/>
            <w:tcMar>
              <w:top w:w="90" w:type="dxa"/>
              <w:left w:w="120" w:type="dxa"/>
              <w:bottom w:w="90" w:type="dxa"/>
              <w:right w:w="120" w:type="dxa"/>
            </w:tcMar>
          </w:tcPr>
          <w:p w14:paraId="578E737B"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Moderate</w:t>
            </w:r>
          </w:p>
        </w:tc>
        <w:tc>
          <w:tcPr>
            <w:tcW w:w="2160" w:type="dxa"/>
            <w:tcMar>
              <w:top w:w="90" w:type="dxa"/>
              <w:left w:w="120" w:type="dxa"/>
              <w:bottom w:w="90" w:type="dxa"/>
              <w:right w:w="120" w:type="dxa"/>
            </w:tcMar>
          </w:tcPr>
          <w:p w14:paraId="0EF129E7"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Poor (</w:t>
            </w:r>
            <w:proofErr w:type="spellStart"/>
            <w:r w:rsidR="00556CC7" w:rsidRPr="00A72DCA">
              <w:rPr>
                <w:rFonts w:ascii="Times New Roman" w:hAnsi="Times New Roman" w:cs="Times New Roman"/>
                <w:sz w:val="18"/>
              </w:rPr>
              <w:t>Optimised</w:t>
            </w:r>
            <w:proofErr w:type="spellEnd"/>
            <w:r w:rsidRPr="00A72DCA">
              <w:rPr>
                <w:rFonts w:ascii="Times New Roman" w:hAnsi="Times New Roman" w:cs="Times New Roman"/>
                <w:sz w:val="18"/>
              </w:rPr>
              <w:t xml:space="preserve"> for Fixed Write-Heavy Tables)</w:t>
            </w:r>
          </w:p>
        </w:tc>
        <w:tc>
          <w:tcPr>
            <w:tcW w:w="1728" w:type="dxa"/>
            <w:tcMar>
              <w:top w:w="90" w:type="dxa"/>
              <w:left w:w="120" w:type="dxa"/>
              <w:bottom w:w="90" w:type="dxa"/>
              <w:right w:w="120" w:type="dxa"/>
            </w:tcMar>
          </w:tcPr>
          <w:p w14:paraId="54E12BD4"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Moderate (Column Families)</w:t>
            </w:r>
          </w:p>
        </w:tc>
      </w:tr>
      <w:tr w:rsidR="00E90843" w:rsidRPr="00A72DCA" w14:paraId="58109088" w14:textId="77777777" w:rsidTr="00556CC7">
        <w:trPr>
          <w:jc w:val="center"/>
        </w:trPr>
        <w:tc>
          <w:tcPr>
            <w:tcW w:w="1872" w:type="dxa"/>
            <w:tcMar>
              <w:top w:w="90" w:type="dxa"/>
              <w:left w:w="120" w:type="dxa"/>
              <w:bottom w:w="90" w:type="dxa"/>
              <w:right w:w="120" w:type="dxa"/>
            </w:tcMar>
          </w:tcPr>
          <w:p w14:paraId="11638098"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Property Graph (Selected)</w:t>
            </w:r>
          </w:p>
        </w:tc>
        <w:tc>
          <w:tcPr>
            <w:tcW w:w="1872" w:type="dxa"/>
            <w:tcMar>
              <w:top w:w="90" w:type="dxa"/>
              <w:left w:w="120" w:type="dxa"/>
              <w:bottom w:w="90" w:type="dxa"/>
              <w:right w:w="120" w:type="dxa"/>
            </w:tcMar>
          </w:tcPr>
          <w:p w14:paraId="314906FC"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Neo4j 5.18+ (Bolt)</w:t>
            </w:r>
          </w:p>
        </w:tc>
        <w:tc>
          <w:tcPr>
            <w:tcW w:w="1728" w:type="dxa"/>
            <w:tcMar>
              <w:top w:w="90" w:type="dxa"/>
              <w:left w:w="120" w:type="dxa"/>
              <w:bottom w:w="90" w:type="dxa"/>
              <w:right w:w="120" w:type="dxa"/>
            </w:tcMar>
          </w:tcPr>
          <w:p w14:paraId="599DBB20"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Excellent (Optimal)</w:t>
            </w:r>
          </w:p>
        </w:tc>
        <w:tc>
          <w:tcPr>
            <w:tcW w:w="2160" w:type="dxa"/>
            <w:tcMar>
              <w:top w:w="90" w:type="dxa"/>
              <w:left w:w="120" w:type="dxa"/>
              <w:bottom w:w="90" w:type="dxa"/>
              <w:right w:w="120" w:type="dxa"/>
            </w:tcMar>
          </w:tcPr>
          <w:p w14:paraId="1320A2B4"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O(1) Constant Time Per Hop (Index-Free Adjacency)</w:t>
            </w:r>
          </w:p>
        </w:tc>
        <w:tc>
          <w:tcPr>
            <w:tcW w:w="1728" w:type="dxa"/>
            <w:tcMar>
              <w:top w:w="90" w:type="dxa"/>
              <w:left w:w="120" w:type="dxa"/>
              <w:bottom w:w="90" w:type="dxa"/>
              <w:right w:w="120" w:type="dxa"/>
            </w:tcMar>
          </w:tcPr>
          <w:p w14:paraId="660E9254" w14:textId="77777777" w:rsidR="00E90843" w:rsidRPr="00A72DCA" w:rsidRDefault="00000000" w:rsidP="003D2984">
            <w:pPr>
              <w:spacing w:after="0" w:line="264" w:lineRule="auto"/>
              <w:jc w:val="both"/>
              <w:rPr>
                <w:rFonts w:ascii="Times New Roman" w:hAnsi="Times New Roman" w:cs="Times New Roman"/>
              </w:rPr>
            </w:pPr>
            <w:r w:rsidRPr="00A72DCA">
              <w:rPr>
                <w:rFonts w:ascii="Times New Roman" w:hAnsi="Times New Roman" w:cs="Times New Roman"/>
                <w:sz w:val="18"/>
              </w:rPr>
              <w:t>High (Dynamic Labels &amp; Edge Properties)</w:t>
            </w:r>
          </w:p>
        </w:tc>
      </w:tr>
    </w:tbl>
    <w:p w14:paraId="0E85A074"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2.2 The Technical Advantage of Index-Free Adjacency</w:t>
      </w:r>
    </w:p>
    <w:p w14:paraId="37693CF6"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In a traditional relational database, relationships are computed at query time using global B-Tree index lookups across foreign key tables. When performing an attack-chain investigation that traverses from a Threat Actor to a Malware family, then to an intermediate Tool, then to a C2 Domain, and finally to an IP address, the relational query engine must execute 4 successive index seeks:</w:t>
      </w:r>
    </w:p>
    <w:p w14:paraId="5B547365" w14:textId="77777777" w:rsidR="00E90843" w:rsidRPr="00A72DCA" w:rsidRDefault="002F0E5A" w:rsidP="003D2984">
      <w:pPr>
        <w:spacing w:after="60"/>
        <w:rPr>
          <w:rFonts w:ascii="Times New Roman" w:hAnsi="Times New Roman" w:cs="Times New Roman"/>
        </w:rPr>
      </w:pPr>
      <w:r w:rsidRPr="00A72DCA">
        <w:rPr>
          <w:rFonts w:ascii="Times New Roman" w:hAnsi="Times New Roman" w:cs="Times New Roman"/>
          <w:b/>
          <w:sz w:val="20"/>
        </w:rPr>
        <w:t>RELATIONAL JOIN COMPLEXITY:</w:t>
      </w:r>
      <w:r w:rsidRPr="00A72DCA">
        <w:rPr>
          <w:rFonts w:ascii="Times New Roman" w:hAnsi="Times New Roman" w:cs="Times New Roman"/>
          <w:b/>
          <w:color w:val="1E3A8A"/>
          <w:sz w:val="20"/>
        </w:rPr>
        <w:t xml:space="preserve"> </w:t>
      </w:r>
      <w:r w:rsidRPr="00A72DCA">
        <w:rPr>
          <w:rFonts w:ascii="Times New Roman" w:hAnsi="Times New Roman" w:cs="Times New Roman"/>
          <w:color w:val="1E293B"/>
          <w:sz w:val="19"/>
        </w:rPr>
        <w:t xml:space="preserve">Relational Traversal Cost = </w:t>
      </w:r>
      <w:proofErr w:type="gramStart"/>
      <w:r w:rsidRPr="00A72DCA">
        <w:rPr>
          <w:rFonts w:ascii="Times New Roman" w:hAnsi="Times New Roman" w:cs="Times New Roman"/>
          <w:color w:val="1E293B"/>
          <w:sz w:val="19"/>
        </w:rPr>
        <w:t>O(</w:t>
      </w:r>
      <w:proofErr w:type="gramEnd"/>
      <w:r w:rsidRPr="00A72DCA">
        <w:rPr>
          <w:rFonts w:ascii="Times New Roman" w:hAnsi="Times New Roman" w:cs="Times New Roman"/>
          <w:color w:val="1E293B"/>
          <w:sz w:val="19"/>
        </w:rPr>
        <w:t>k * log N), where N is the total row count and k is the number of relationship hops.</w:t>
      </w:r>
      <w:r w:rsidRPr="00A72DCA">
        <w:rPr>
          <w:rFonts w:ascii="Times New Roman" w:hAnsi="Times New Roman" w:cs="Times New Roman"/>
          <w:color w:val="1E293B"/>
          <w:sz w:val="19"/>
        </w:rPr>
        <w:br/>
        <w:t>As database size grows from 10,000 to 1,000,000 records, relational multi-hop join latency explodes exponentially.</w:t>
      </w:r>
    </w:p>
    <w:p w14:paraId="51DBD536"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 xml:space="preserve">In contrast, Neo4j implements Index-Free Adjacency (IFA). In a native property graph, each node physically stores direct memory pointers to its adjacent relationship records on disk. Traversing an edge does not involve searching a global index; the engine simply dereferences a physical pointer to step directly to the </w:t>
      </w:r>
      <w:proofErr w:type="spellStart"/>
      <w:r w:rsidR="00556CC7" w:rsidRPr="00A72DCA">
        <w:rPr>
          <w:rFonts w:ascii="Times New Roman" w:hAnsi="Times New Roman" w:cs="Times New Roman"/>
          <w:color w:val="1E293B"/>
          <w:sz w:val="21"/>
        </w:rPr>
        <w:t>neighbouring</w:t>
      </w:r>
      <w:proofErr w:type="spellEnd"/>
      <w:r w:rsidRPr="00A72DCA">
        <w:rPr>
          <w:rFonts w:ascii="Times New Roman" w:hAnsi="Times New Roman" w:cs="Times New Roman"/>
          <w:color w:val="1E293B"/>
          <w:sz w:val="21"/>
        </w:rPr>
        <w:t xml:space="preserve"> node:</w:t>
      </w:r>
    </w:p>
    <w:p w14:paraId="798F6B8E" w14:textId="77777777" w:rsidR="00E90843" w:rsidRPr="00A72DCA" w:rsidRDefault="002F0E5A" w:rsidP="003D2984">
      <w:pPr>
        <w:spacing w:after="60"/>
        <w:jc w:val="both"/>
        <w:rPr>
          <w:rFonts w:ascii="Times New Roman" w:hAnsi="Times New Roman" w:cs="Times New Roman"/>
        </w:rPr>
      </w:pPr>
      <w:r w:rsidRPr="00A72DCA">
        <w:rPr>
          <w:rFonts w:ascii="Times New Roman" w:hAnsi="Times New Roman" w:cs="Times New Roman"/>
          <w:b/>
          <w:sz w:val="20"/>
        </w:rPr>
        <w:t xml:space="preserve">NEO4J PROPERTY GRAPH COMPLEXITY: </w:t>
      </w:r>
      <w:r w:rsidRPr="00A72DCA">
        <w:rPr>
          <w:rFonts w:ascii="Times New Roman" w:hAnsi="Times New Roman" w:cs="Times New Roman"/>
          <w:sz w:val="19"/>
        </w:rPr>
        <w:t xml:space="preserve">Neo4j Index-Free Adjacency Cost = </w:t>
      </w:r>
      <w:proofErr w:type="gramStart"/>
      <w:r w:rsidRPr="00A72DCA">
        <w:rPr>
          <w:rFonts w:ascii="Times New Roman" w:hAnsi="Times New Roman" w:cs="Times New Roman"/>
          <w:sz w:val="19"/>
        </w:rPr>
        <w:t>O(</w:t>
      </w:r>
      <w:proofErr w:type="gramEnd"/>
      <w:r w:rsidRPr="00A72DCA">
        <w:rPr>
          <w:rFonts w:ascii="Times New Roman" w:hAnsi="Times New Roman" w:cs="Times New Roman"/>
          <w:sz w:val="19"/>
        </w:rPr>
        <w:t>1) constant time per hop traversal.</w:t>
      </w:r>
      <w:r w:rsidRPr="00A72DCA">
        <w:rPr>
          <w:rFonts w:ascii="Times New Roman" w:hAnsi="Times New Roman" w:cs="Times New Roman"/>
          <w:sz w:val="19"/>
        </w:rPr>
        <w:br/>
        <w:t>Traversal time depends strictly on the size of the subgraph traversed, completely independent of the total database size.</w:t>
      </w:r>
    </w:p>
    <w:p w14:paraId="0E1E18DB"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2.3 Expressiveness of Cypher Pattern Matching</w:t>
      </w:r>
    </w:p>
    <w:p w14:paraId="33AC3D2F" w14:textId="77777777" w:rsidR="00E90843" w:rsidRDefault="00000000" w:rsidP="003D2984">
      <w:pPr>
        <w:spacing w:after="120"/>
        <w:jc w:val="both"/>
        <w:rPr>
          <w:rFonts w:ascii="Times New Roman" w:hAnsi="Times New Roman" w:cs="Times New Roman"/>
          <w:color w:val="1E293B"/>
          <w:sz w:val="21"/>
        </w:rPr>
      </w:pPr>
      <w:r w:rsidRPr="00A72DCA">
        <w:rPr>
          <w:rFonts w:ascii="Times New Roman" w:hAnsi="Times New Roman" w:cs="Times New Roman"/>
          <w:color w:val="1E293B"/>
          <w:sz w:val="21"/>
        </w:rPr>
        <w:t>CTI analysts think topologically: 'Who attacked whom, using which malware, contacting which server?' Expressing multi-hop graph patterns in SQL requires cumbersome Common Table Expressions (CTEs) spanning dozens of lines. In Neo4j's Cypher query language, topological patterns are expressed visually using intuitive ASCII-art syntax:</w:t>
      </w:r>
    </w:p>
    <w:p w14:paraId="4C846DEE" w14:textId="77777777" w:rsidR="00E916DA" w:rsidRPr="00A72DCA" w:rsidRDefault="00E916DA" w:rsidP="003D2984">
      <w:pPr>
        <w:spacing w:after="120"/>
        <w:rPr>
          <w:rFonts w:ascii="Times New Roman" w:hAnsi="Times New Roman" w:cs="Times New Roman"/>
        </w:rPr>
      </w:pPr>
    </w:p>
    <w:tbl>
      <w:tblPr>
        <w:tblW w:w="0" w:type="auto"/>
        <w:jc w:val="center"/>
        <w:tblLook w:val="04A0" w:firstRow="1" w:lastRow="0" w:firstColumn="1" w:lastColumn="0" w:noHBand="0" w:noVBand="1"/>
      </w:tblPr>
      <w:tblGrid>
        <w:gridCol w:w="9360"/>
      </w:tblGrid>
      <w:tr w:rsidR="00E90843" w:rsidRPr="00A72DCA" w14:paraId="2463F1B9"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71B413AE"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lastRenderedPageBreak/>
              <w:t>// [Cypher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 Graph Pattern in Cypher (Readable and Declarative)</w:t>
            </w:r>
            <w:r w:rsidRPr="00A72DCA">
              <w:rPr>
                <w:rFonts w:ascii="Times New Roman" w:hAnsi="Times New Roman" w:cs="Times New Roman"/>
                <w:color w:val="1E293B"/>
                <w:sz w:val="18"/>
              </w:rPr>
              <w:br/>
              <w:t>MATCH (actor:ThreatActor)-[:USES]-&gt;(malware:Malware)-[:CONTACTS]-&gt;(c2:Domain)</w:t>
            </w:r>
            <w:r w:rsidRPr="00A72DCA">
              <w:rPr>
                <w:rFonts w:ascii="Times New Roman" w:hAnsi="Times New Roman" w:cs="Times New Roman"/>
                <w:color w:val="1E293B"/>
                <w:sz w:val="18"/>
              </w:rPr>
              <w:br/>
              <w:t>WHERE actor.name = 'APT29'</w:t>
            </w:r>
            <w:r w:rsidRPr="00A72DCA">
              <w:rPr>
                <w:rFonts w:ascii="Times New Roman" w:hAnsi="Times New Roman" w:cs="Times New Roman"/>
                <w:color w:val="1E293B"/>
                <w:sz w:val="18"/>
              </w:rPr>
              <w:br/>
              <w:t>RETURN actor.name, malware.name, c2.value</w:t>
            </w:r>
          </w:p>
        </w:tc>
      </w:tr>
    </w:tbl>
    <w:p w14:paraId="293D1542"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2.4 Dynamic Property Graph Schema for STIX 2.1 Evolution</w:t>
      </w:r>
    </w:p>
    <w:p w14:paraId="276550A8"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The OASIS STIX 2.1 standard defines diverse cyber entities ranging from high-level strategic concepts (ThreatActor, Campaign) to low-level tactical indicators (Hash, IPv4, CVE). New cyber threat indicators (e.g., cryptocurrency wallet addresses, cloud container IDs) emerge constantly. In a relational database, altering the schema requires complex `ALTER TABLE` locks and migration scripts. In Neo4j, new node labels and dynamic key-value properties can be added instantly without schema downtime, while strict uniqueness constraints and indexes ensure integrity on critical attributes (e.g., node IDs and IoC values).</w:t>
      </w:r>
    </w:p>
    <w:p w14:paraId="74D4020A" w14:textId="77777777" w:rsidR="00E90843" w:rsidRPr="00A72DCA" w:rsidRDefault="00000000" w:rsidP="003D2984">
      <w:pPr>
        <w:jc w:val="both"/>
        <w:rPr>
          <w:rFonts w:ascii="Times New Roman" w:hAnsi="Times New Roman" w:cs="Times New Roman"/>
        </w:rPr>
      </w:pPr>
      <w:r w:rsidRPr="00A72DCA">
        <w:rPr>
          <w:rFonts w:ascii="Times New Roman" w:hAnsi="Times New Roman" w:cs="Times New Roman"/>
          <w:b/>
          <w:color w:val="0B2545"/>
          <w:sz w:val="32"/>
        </w:rPr>
        <w:t>3. Final Data Model &amp; System Architecture</w:t>
      </w:r>
    </w:p>
    <w:p w14:paraId="045F1EA4"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3.1 System Architecture Diagram &amp; Pipeline Workflow</w:t>
      </w:r>
    </w:p>
    <w:p w14:paraId="5027275C" w14:textId="77777777" w:rsidR="00E90843" w:rsidRPr="00A72DCA" w:rsidRDefault="00000000" w:rsidP="003D2984">
      <w:pPr>
        <w:spacing w:after="120"/>
        <w:jc w:val="both"/>
        <w:rPr>
          <w:rFonts w:ascii="Times New Roman" w:hAnsi="Times New Roman" w:cs="Times New Roman"/>
        </w:rPr>
      </w:pPr>
      <w:proofErr w:type="spellStart"/>
      <w:r w:rsidRPr="00A72DCA">
        <w:rPr>
          <w:rFonts w:ascii="Times New Roman" w:hAnsi="Times New Roman" w:cs="Times New Roman"/>
          <w:color w:val="1E293B"/>
          <w:sz w:val="21"/>
        </w:rPr>
        <w:t>ThreatGraph</w:t>
      </w:r>
      <w:proofErr w:type="spellEnd"/>
      <w:r w:rsidRPr="00A72DCA">
        <w:rPr>
          <w:rFonts w:ascii="Times New Roman" w:hAnsi="Times New Roman" w:cs="Times New Roman"/>
          <w:color w:val="1E293B"/>
          <w:sz w:val="21"/>
        </w:rPr>
        <w:t xml:space="preserve"> AI is </w:t>
      </w:r>
      <w:r w:rsidR="002F0E5A" w:rsidRPr="00A72DCA">
        <w:rPr>
          <w:rFonts w:ascii="Times New Roman" w:hAnsi="Times New Roman" w:cs="Times New Roman"/>
          <w:color w:val="1E293B"/>
          <w:sz w:val="21"/>
        </w:rPr>
        <w:t>a layered, modular platform with</w:t>
      </w:r>
      <w:r w:rsidRPr="00A72DCA">
        <w:rPr>
          <w:rFonts w:ascii="Times New Roman" w:hAnsi="Times New Roman" w:cs="Times New Roman"/>
          <w:color w:val="1E293B"/>
          <w:sz w:val="21"/>
        </w:rPr>
        <w:t xml:space="preserve"> five integrated tiers: Ingestion &amp; </w:t>
      </w:r>
      <w:proofErr w:type="spellStart"/>
      <w:r w:rsidR="002F0E5A" w:rsidRPr="00A72DCA">
        <w:rPr>
          <w:rFonts w:ascii="Times New Roman" w:hAnsi="Times New Roman" w:cs="Times New Roman"/>
          <w:color w:val="1E293B"/>
          <w:sz w:val="21"/>
        </w:rPr>
        <w:t>Normalisation</w:t>
      </w:r>
      <w:proofErr w:type="spellEnd"/>
      <w:r w:rsidRPr="00A72DCA">
        <w:rPr>
          <w:rFonts w:ascii="Times New Roman" w:hAnsi="Times New Roman" w:cs="Times New Roman"/>
          <w:color w:val="1E293B"/>
          <w:sz w:val="21"/>
        </w:rPr>
        <w:t>, Graph Database Persistence, Analytics &amp; Reasoning Engine, REST API Gateway, and the Analyst Presentation Workbench.</w:t>
      </w:r>
    </w:p>
    <w:p w14:paraId="091DCD97" w14:textId="77777777" w:rsidR="00E90843" w:rsidRPr="008D061F" w:rsidRDefault="002F0E5A" w:rsidP="003D2984">
      <w:pPr>
        <w:spacing w:after="60"/>
        <w:rPr>
          <w:rFonts w:ascii="Times New Roman" w:hAnsi="Times New Roman" w:cs="Times New Roman"/>
          <w:lang w:val="en-IN"/>
        </w:rPr>
      </w:pPr>
      <w:r w:rsidRPr="00A72DCA">
        <w:rPr>
          <w:rFonts w:ascii="Times New Roman" w:hAnsi="Times New Roman" w:cs="Times New Roman"/>
          <w:noProof/>
        </w:rPr>
        <w:drawing>
          <wp:inline distT="0" distB="0" distL="0" distR="0" wp14:anchorId="40071D97" wp14:editId="0B673CDB">
            <wp:extent cx="5125990" cy="3779520"/>
            <wp:effectExtent l="0" t="0" r="0" b="0"/>
            <wp:docPr id="157802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21428" name=""/>
                    <pic:cNvPicPr/>
                  </pic:nvPicPr>
                  <pic:blipFill>
                    <a:blip r:embed="rId8"/>
                    <a:stretch>
                      <a:fillRect/>
                    </a:stretch>
                  </pic:blipFill>
                  <pic:spPr>
                    <a:xfrm>
                      <a:off x="0" y="0"/>
                      <a:ext cx="5135426" cy="3786478"/>
                    </a:xfrm>
                    <a:prstGeom prst="rect">
                      <a:avLst/>
                    </a:prstGeom>
                  </pic:spPr>
                </pic:pic>
              </a:graphicData>
            </a:graphic>
          </wp:inline>
        </w:drawing>
      </w:r>
    </w:p>
    <w:p w14:paraId="5764D32D" w14:textId="77777777" w:rsidR="008E5B62" w:rsidRPr="00A72DCA" w:rsidRDefault="008E5B62" w:rsidP="003D2984">
      <w:pPr>
        <w:spacing w:after="60"/>
        <w:rPr>
          <w:rFonts w:ascii="Times New Roman" w:hAnsi="Times New Roman" w:cs="Times New Roman"/>
        </w:rPr>
      </w:pPr>
      <w:r>
        <w:rPr>
          <w:noProof/>
        </w:rPr>
        <w:lastRenderedPageBreak/>
        <w:drawing>
          <wp:inline distT="0" distB="0" distL="0" distR="0" wp14:anchorId="32614561" wp14:editId="58AF69E3">
            <wp:extent cx="5731510" cy="2592070"/>
            <wp:effectExtent l="0" t="0" r="2540" b="0"/>
            <wp:docPr id="78944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592070"/>
                    </a:xfrm>
                    <a:prstGeom prst="rect">
                      <a:avLst/>
                    </a:prstGeom>
                    <a:noFill/>
                    <a:ln>
                      <a:noFill/>
                    </a:ln>
                  </pic:spPr>
                </pic:pic>
              </a:graphicData>
            </a:graphic>
          </wp:inline>
        </w:drawing>
      </w:r>
    </w:p>
    <w:p w14:paraId="52063D76"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3.2 STIX 2.1 Graph Node Schema (12 Node Entity Types)</w:t>
      </w:r>
    </w:p>
    <w:p w14:paraId="5470C915"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 xml:space="preserve">ThreatGraph AI implements a strict STIX 2.1-compliant node taxonomy. </w:t>
      </w:r>
      <w:proofErr w:type="spellStart"/>
      <w:r w:rsidR="002F0E5A" w:rsidRPr="00A72DCA">
        <w:rPr>
          <w:rFonts w:ascii="Times New Roman" w:hAnsi="Times New Roman" w:cs="Times New Roman"/>
          <w:color w:val="1E293B"/>
          <w:sz w:val="21"/>
        </w:rPr>
        <w:t>ThreatGraphDB</w:t>
      </w:r>
      <w:proofErr w:type="spellEnd"/>
      <w:r w:rsidR="002F0E5A" w:rsidRPr="00A72DCA">
        <w:rPr>
          <w:rFonts w:ascii="Times New Roman" w:hAnsi="Times New Roman" w:cs="Times New Roman"/>
          <w:color w:val="1E293B"/>
          <w:sz w:val="21"/>
        </w:rPr>
        <w:t xml:space="preserve"> assigns every node</w:t>
      </w:r>
      <w:r w:rsidRPr="00A72DCA">
        <w:rPr>
          <w:rFonts w:ascii="Times New Roman" w:hAnsi="Times New Roman" w:cs="Times New Roman"/>
          <w:color w:val="1E293B"/>
          <w:sz w:val="21"/>
        </w:rPr>
        <w:t xml:space="preserve"> a primary label and </w:t>
      </w:r>
      <w:proofErr w:type="spellStart"/>
      <w:r w:rsidR="002F0E5A" w:rsidRPr="00A72DCA">
        <w:rPr>
          <w:rFonts w:ascii="Times New Roman" w:hAnsi="Times New Roman" w:cs="Times New Roman"/>
          <w:color w:val="1E293B"/>
          <w:sz w:val="21"/>
        </w:rPr>
        <w:t>standardised</w:t>
      </w:r>
      <w:proofErr w:type="spellEnd"/>
      <w:r w:rsidRPr="00A72DCA">
        <w:rPr>
          <w:rFonts w:ascii="Times New Roman" w:hAnsi="Times New Roman" w:cs="Times New Roman"/>
          <w:color w:val="1E293B"/>
          <w:sz w:val="21"/>
        </w:rPr>
        <w:t xml:space="preserve"> properties. The table below provides the full formal specification of the 12 node types: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2038"/>
        <w:gridCol w:w="1872"/>
        <w:gridCol w:w="2043"/>
        <w:gridCol w:w="1989"/>
      </w:tblGrid>
      <w:tr w:rsidR="00E90843" w:rsidRPr="00A72DCA" w14:paraId="0B8AB17D" w14:textId="77777777" w:rsidTr="002F0E5A">
        <w:trPr>
          <w:jc w:val="center"/>
        </w:trPr>
        <w:tc>
          <w:tcPr>
            <w:tcW w:w="1418" w:type="dxa"/>
            <w:tcMar>
              <w:top w:w="120" w:type="dxa"/>
              <w:left w:w="140" w:type="dxa"/>
              <w:bottom w:w="120" w:type="dxa"/>
              <w:right w:w="140" w:type="dxa"/>
            </w:tcMar>
          </w:tcPr>
          <w:p w14:paraId="05DF1614"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Node Label</w:t>
            </w:r>
          </w:p>
        </w:tc>
        <w:tc>
          <w:tcPr>
            <w:tcW w:w="2038" w:type="dxa"/>
            <w:tcMar>
              <w:top w:w="120" w:type="dxa"/>
              <w:left w:w="140" w:type="dxa"/>
              <w:bottom w:w="120" w:type="dxa"/>
              <w:right w:w="140" w:type="dxa"/>
            </w:tcMar>
          </w:tcPr>
          <w:p w14:paraId="5A5EC2DF"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STIX 2.1 Type</w:t>
            </w:r>
          </w:p>
        </w:tc>
        <w:tc>
          <w:tcPr>
            <w:tcW w:w="1872" w:type="dxa"/>
            <w:tcMar>
              <w:top w:w="120" w:type="dxa"/>
              <w:left w:w="140" w:type="dxa"/>
              <w:bottom w:w="120" w:type="dxa"/>
              <w:right w:w="140" w:type="dxa"/>
            </w:tcMar>
          </w:tcPr>
          <w:p w14:paraId="0066DB67"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Primary Identifier</w:t>
            </w:r>
          </w:p>
        </w:tc>
        <w:tc>
          <w:tcPr>
            <w:tcW w:w="2043" w:type="dxa"/>
            <w:tcMar>
              <w:top w:w="120" w:type="dxa"/>
              <w:left w:w="140" w:type="dxa"/>
              <w:bottom w:w="120" w:type="dxa"/>
              <w:right w:w="140" w:type="dxa"/>
            </w:tcMar>
          </w:tcPr>
          <w:p w14:paraId="04FBB199"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Key Properties</w:t>
            </w:r>
          </w:p>
        </w:tc>
        <w:tc>
          <w:tcPr>
            <w:tcW w:w="1989" w:type="dxa"/>
            <w:tcMar>
              <w:top w:w="120" w:type="dxa"/>
              <w:left w:w="140" w:type="dxa"/>
              <w:bottom w:w="120" w:type="dxa"/>
              <w:right w:w="140" w:type="dxa"/>
            </w:tcMar>
          </w:tcPr>
          <w:p w14:paraId="46D8F062"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Graph Function</w:t>
            </w:r>
          </w:p>
        </w:tc>
      </w:tr>
      <w:tr w:rsidR="00E90843" w:rsidRPr="00A72DCA" w14:paraId="48C13D27" w14:textId="77777777" w:rsidTr="002F0E5A">
        <w:trPr>
          <w:jc w:val="center"/>
        </w:trPr>
        <w:tc>
          <w:tcPr>
            <w:tcW w:w="1418" w:type="dxa"/>
            <w:tcMar>
              <w:top w:w="90" w:type="dxa"/>
              <w:left w:w="120" w:type="dxa"/>
              <w:bottom w:w="90" w:type="dxa"/>
              <w:right w:w="120" w:type="dxa"/>
            </w:tcMar>
          </w:tcPr>
          <w:p w14:paraId="62C7B97D" w14:textId="77777777" w:rsidR="00E90843" w:rsidRPr="00A72DCA" w:rsidRDefault="00000000" w:rsidP="003D2984">
            <w:pPr>
              <w:spacing w:after="0" w:line="264" w:lineRule="auto"/>
              <w:rPr>
                <w:rFonts w:ascii="Times New Roman" w:hAnsi="Times New Roman" w:cs="Times New Roman"/>
              </w:rPr>
            </w:pPr>
            <w:proofErr w:type="spellStart"/>
            <w:r w:rsidRPr="00A72DCA">
              <w:rPr>
                <w:rFonts w:ascii="Times New Roman" w:hAnsi="Times New Roman" w:cs="Times New Roman"/>
                <w:sz w:val="18"/>
              </w:rPr>
              <w:t>ThreatActor</w:t>
            </w:r>
            <w:proofErr w:type="spellEnd"/>
          </w:p>
        </w:tc>
        <w:tc>
          <w:tcPr>
            <w:tcW w:w="2038" w:type="dxa"/>
            <w:tcMar>
              <w:top w:w="90" w:type="dxa"/>
              <w:left w:w="120" w:type="dxa"/>
              <w:bottom w:w="90" w:type="dxa"/>
              <w:right w:w="120" w:type="dxa"/>
            </w:tcMar>
          </w:tcPr>
          <w:p w14:paraId="2323C94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threat-actor</w:t>
            </w:r>
          </w:p>
        </w:tc>
        <w:tc>
          <w:tcPr>
            <w:tcW w:w="1872" w:type="dxa"/>
            <w:tcMar>
              <w:top w:w="90" w:type="dxa"/>
              <w:left w:w="120" w:type="dxa"/>
              <w:bottom w:w="90" w:type="dxa"/>
              <w:right w:w="120" w:type="dxa"/>
            </w:tcMar>
          </w:tcPr>
          <w:p w14:paraId="2EED6C9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(threat-actor--UUID)</w:t>
            </w:r>
          </w:p>
        </w:tc>
        <w:tc>
          <w:tcPr>
            <w:tcW w:w="2043" w:type="dxa"/>
            <w:tcMar>
              <w:top w:w="90" w:type="dxa"/>
              <w:left w:w="120" w:type="dxa"/>
              <w:bottom w:w="90" w:type="dxa"/>
              <w:right w:w="120" w:type="dxa"/>
            </w:tcMar>
          </w:tcPr>
          <w:p w14:paraId="656C388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canonical_name, aliases, country, description</w:t>
            </w:r>
          </w:p>
        </w:tc>
        <w:tc>
          <w:tcPr>
            <w:tcW w:w="1989" w:type="dxa"/>
            <w:tcMar>
              <w:top w:w="90" w:type="dxa"/>
              <w:left w:w="120" w:type="dxa"/>
              <w:bottom w:w="90" w:type="dxa"/>
              <w:right w:w="120" w:type="dxa"/>
            </w:tcMar>
          </w:tcPr>
          <w:p w14:paraId="03C21C3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 xml:space="preserve">Represents </w:t>
            </w:r>
            <w:r w:rsidR="002F0E5A" w:rsidRPr="00A72DCA">
              <w:rPr>
                <w:rFonts w:ascii="Times New Roman" w:hAnsi="Times New Roman" w:cs="Times New Roman"/>
                <w:sz w:val="18"/>
              </w:rPr>
              <w:t xml:space="preserve">an </w:t>
            </w:r>
            <w:r w:rsidRPr="00A72DCA">
              <w:rPr>
                <w:rFonts w:ascii="Times New Roman" w:hAnsi="Times New Roman" w:cs="Times New Roman"/>
                <w:sz w:val="18"/>
              </w:rPr>
              <w:t>adversary group or nation-state sponsor</w:t>
            </w:r>
          </w:p>
        </w:tc>
      </w:tr>
      <w:tr w:rsidR="00E90843" w:rsidRPr="00A72DCA" w14:paraId="1B22F24E" w14:textId="77777777" w:rsidTr="002F0E5A">
        <w:trPr>
          <w:jc w:val="center"/>
        </w:trPr>
        <w:tc>
          <w:tcPr>
            <w:tcW w:w="1418" w:type="dxa"/>
            <w:tcMar>
              <w:top w:w="90" w:type="dxa"/>
              <w:left w:w="120" w:type="dxa"/>
              <w:bottom w:w="90" w:type="dxa"/>
              <w:right w:w="120" w:type="dxa"/>
            </w:tcMar>
          </w:tcPr>
          <w:p w14:paraId="3853CC7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Campaign</w:t>
            </w:r>
          </w:p>
        </w:tc>
        <w:tc>
          <w:tcPr>
            <w:tcW w:w="2038" w:type="dxa"/>
            <w:tcMar>
              <w:top w:w="90" w:type="dxa"/>
              <w:left w:w="120" w:type="dxa"/>
              <w:bottom w:w="90" w:type="dxa"/>
              <w:right w:w="120" w:type="dxa"/>
            </w:tcMar>
          </w:tcPr>
          <w:p w14:paraId="01D8067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campaign</w:t>
            </w:r>
          </w:p>
        </w:tc>
        <w:tc>
          <w:tcPr>
            <w:tcW w:w="1872" w:type="dxa"/>
            <w:tcMar>
              <w:top w:w="90" w:type="dxa"/>
              <w:left w:w="120" w:type="dxa"/>
              <w:bottom w:w="90" w:type="dxa"/>
              <w:right w:w="120" w:type="dxa"/>
            </w:tcMar>
          </w:tcPr>
          <w:p w14:paraId="577DBCA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(campaign--UUID)</w:t>
            </w:r>
          </w:p>
        </w:tc>
        <w:tc>
          <w:tcPr>
            <w:tcW w:w="2043" w:type="dxa"/>
            <w:tcMar>
              <w:top w:w="90" w:type="dxa"/>
              <w:left w:w="120" w:type="dxa"/>
              <w:bottom w:w="90" w:type="dxa"/>
              <w:right w:w="120" w:type="dxa"/>
            </w:tcMar>
          </w:tcPr>
          <w:p w14:paraId="0DBB4B4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name, objective, first_seen, last_seen</w:t>
            </w:r>
          </w:p>
        </w:tc>
        <w:tc>
          <w:tcPr>
            <w:tcW w:w="1989" w:type="dxa"/>
            <w:tcMar>
              <w:top w:w="90" w:type="dxa"/>
              <w:left w:w="120" w:type="dxa"/>
              <w:bottom w:w="90" w:type="dxa"/>
              <w:right w:w="120" w:type="dxa"/>
            </w:tcMar>
          </w:tcPr>
          <w:p w14:paraId="6544CAB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Represents time-bounded offensive operation</w:t>
            </w:r>
          </w:p>
        </w:tc>
      </w:tr>
      <w:tr w:rsidR="00E90843" w:rsidRPr="00A72DCA" w14:paraId="5675A05A" w14:textId="77777777" w:rsidTr="002F0E5A">
        <w:trPr>
          <w:jc w:val="center"/>
        </w:trPr>
        <w:tc>
          <w:tcPr>
            <w:tcW w:w="1418" w:type="dxa"/>
            <w:tcMar>
              <w:top w:w="90" w:type="dxa"/>
              <w:left w:w="120" w:type="dxa"/>
              <w:bottom w:w="90" w:type="dxa"/>
              <w:right w:w="120" w:type="dxa"/>
            </w:tcMar>
          </w:tcPr>
          <w:p w14:paraId="26B669E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Malware</w:t>
            </w:r>
          </w:p>
        </w:tc>
        <w:tc>
          <w:tcPr>
            <w:tcW w:w="2038" w:type="dxa"/>
            <w:tcMar>
              <w:top w:w="90" w:type="dxa"/>
              <w:left w:w="120" w:type="dxa"/>
              <w:bottom w:w="90" w:type="dxa"/>
              <w:right w:w="120" w:type="dxa"/>
            </w:tcMar>
          </w:tcPr>
          <w:p w14:paraId="3F09E5B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malware</w:t>
            </w:r>
          </w:p>
        </w:tc>
        <w:tc>
          <w:tcPr>
            <w:tcW w:w="1872" w:type="dxa"/>
            <w:tcMar>
              <w:top w:w="90" w:type="dxa"/>
              <w:left w:w="120" w:type="dxa"/>
              <w:bottom w:w="90" w:type="dxa"/>
              <w:right w:w="120" w:type="dxa"/>
            </w:tcMar>
          </w:tcPr>
          <w:p w14:paraId="79BF522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(malware--UUID)</w:t>
            </w:r>
          </w:p>
        </w:tc>
        <w:tc>
          <w:tcPr>
            <w:tcW w:w="2043" w:type="dxa"/>
            <w:tcMar>
              <w:top w:w="90" w:type="dxa"/>
              <w:left w:w="120" w:type="dxa"/>
              <w:bottom w:w="90" w:type="dxa"/>
              <w:right w:w="120" w:type="dxa"/>
            </w:tcMar>
          </w:tcPr>
          <w:p w14:paraId="3BC0BCB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name, is_family, kill_chain_phases, description</w:t>
            </w:r>
          </w:p>
        </w:tc>
        <w:tc>
          <w:tcPr>
            <w:tcW w:w="1989" w:type="dxa"/>
            <w:tcMar>
              <w:top w:w="90" w:type="dxa"/>
              <w:left w:w="120" w:type="dxa"/>
              <w:bottom w:w="90" w:type="dxa"/>
              <w:right w:w="120" w:type="dxa"/>
            </w:tcMar>
          </w:tcPr>
          <w:p w14:paraId="6C1400F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Represents malicious software or payload</w:t>
            </w:r>
          </w:p>
        </w:tc>
      </w:tr>
      <w:tr w:rsidR="00E90843" w:rsidRPr="00A72DCA" w14:paraId="0EA89D6D" w14:textId="77777777" w:rsidTr="002F0E5A">
        <w:trPr>
          <w:jc w:val="center"/>
        </w:trPr>
        <w:tc>
          <w:tcPr>
            <w:tcW w:w="1418" w:type="dxa"/>
            <w:tcMar>
              <w:top w:w="90" w:type="dxa"/>
              <w:left w:w="120" w:type="dxa"/>
              <w:bottom w:w="90" w:type="dxa"/>
              <w:right w:w="120" w:type="dxa"/>
            </w:tcMar>
          </w:tcPr>
          <w:p w14:paraId="7995858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Tool</w:t>
            </w:r>
          </w:p>
        </w:tc>
        <w:tc>
          <w:tcPr>
            <w:tcW w:w="2038" w:type="dxa"/>
            <w:tcMar>
              <w:top w:w="90" w:type="dxa"/>
              <w:left w:w="120" w:type="dxa"/>
              <w:bottom w:w="90" w:type="dxa"/>
              <w:right w:w="120" w:type="dxa"/>
            </w:tcMar>
          </w:tcPr>
          <w:p w14:paraId="78301D9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tool</w:t>
            </w:r>
          </w:p>
        </w:tc>
        <w:tc>
          <w:tcPr>
            <w:tcW w:w="1872" w:type="dxa"/>
            <w:tcMar>
              <w:top w:w="90" w:type="dxa"/>
              <w:left w:w="120" w:type="dxa"/>
              <w:bottom w:w="90" w:type="dxa"/>
              <w:right w:w="120" w:type="dxa"/>
            </w:tcMar>
          </w:tcPr>
          <w:p w14:paraId="68EB7DB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(tool--UUID)</w:t>
            </w:r>
          </w:p>
        </w:tc>
        <w:tc>
          <w:tcPr>
            <w:tcW w:w="2043" w:type="dxa"/>
            <w:tcMar>
              <w:top w:w="90" w:type="dxa"/>
              <w:left w:w="120" w:type="dxa"/>
              <w:bottom w:w="90" w:type="dxa"/>
              <w:right w:w="120" w:type="dxa"/>
            </w:tcMar>
          </w:tcPr>
          <w:p w14:paraId="2D42FCA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name, tool_version, is_open_source</w:t>
            </w:r>
          </w:p>
        </w:tc>
        <w:tc>
          <w:tcPr>
            <w:tcW w:w="1989" w:type="dxa"/>
            <w:tcMar>
              <w:top w:w="90" w:type="dxa"/>
              <w:left w:w="120" w:type="dxa"/>
              <w:bottom w:w="90" w:type="dxa"/>
              <w:right w:w="120" w:type="dxa"/>
            </w:tcMar>
          </w:tcPr>
          <w:p w14:paraId="7DE328F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Represents legitimate software abused by actors</w:t>
            </w:r>
          </w:p>
        </w:tc>
      </w:tr>
      <w:tr w:rsidR="00E90843" w:rsidRPr="00A72DCA" w14:paraId="094EF044" w14:textId="77777777" w:rsidTr="002F0E5A">
        <w:trPr>
          <w:jc w:val="center"/>
        </w:trPr>
        <w:tc>
          <w:tcPr>
            <w:tcW w:w="1418" w:type="dxa"/>
            <w:tcMar>
              <w:top w:w="90" w:type="dxa"/>
              <w:left w:w="120" w:type="dxa"/>
              <w:bottom w:w="90" w:type="dxa"/>
              <w:right w:w="120" w:type="dxa"/>
            </w:tcMar>
          </w:tcPr>
          <w:p w14:paraId="75AC098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IP</w:t>
            </w:r>
          </w:p>
        </w:tc>
        <w:tc>
          <w:tcPr>
            <w:tcW w:w="2038" w:type="dxa"/>
            <w:tcMar>
              <w:top w:w="90" w:type="dxa"/>
              <w:left w:w="120" w:type="dxa"/>
              <w:bottom w:w="90" w:type="dxa"/>
              <w:right w:w="120" w:type="dxa"/>
            </w:tcMar>
          </w:tcPr>
          <w:p w14:paraId="63F6835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ipv4-addr / ipv6-addr</w:t>
            </w:r>
          </w:p>
        </w:tc>
        <w:tc>
          <w:tcPr>
            <w:tcW w:w="1872" w:type="dxa"/>
            <w:tcMar>
              <w:top w:w="90" w:type="dxa"/>
              <w:left w:w="120" w:type="dxa"/>
              <w:bottom w:w="90" w:type="dxa"/>
              <w:right w:w="120" w:type="dxa"/>
            </w:tcMar>
          </w:tcPr>
          <w:p w14:paraId="03189D4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(indicator--ip-VALUE)</w:t>
            </w:r>
          </w:p>
        </w:tc>
        <w:tc>
          <w:tcPr>
            <w:tcW w:w="2043" w:type="dxa"/>
            <w:tcMar>
              <w:top w:w="90" w:type="dxa"/>
              <w:left w:w="120" w:type="dxa"/>
              <w:bottom w:w="90" w:type="dxa"/>
              <w:right w:w="120" w:type="dxa"/>
            </w:tcMar>
          </w:tcPr>
          <w:p w14:paraId="6255B6D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value, is_defanged, is_sinkhole, confidence</w:t>
            </w:r>
          </w:p>
        </w:tc>
        <w:tc>
          <w:tcPr>
            <w:tcW w:w="1989" w:type="dxa"/>
            <w:tcMar>
              <w:top w:w="90" w:type="dxa"/>
              <w:left w:w="120" w:type="dxa"/>
              <w:bottom w:w="90" w:type="dxa"/>
              <w:right w:w="120" w:type="dxa"/>
            </w:tcMar>
          </w:tcPr>
          <w:p w14:paraId="0D54CD2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Represents network command-and-control host</w:t>
            </w:r>
          </w:p>
        </w:tc>
      </w:tr>
      <w:tr w:rsidR="00E90843" w:rsidRPr="00A72DCA" w14:paraId="69B52E8F" w14:textId="77777777" w:rsidTr="002F0E5A">
        <w:trPr>
          <w:jc w:val="center"/>
        </w:trPr>
        <w:tc>
          <w:tcPr>
            <w:tcW w:w="1418" w:type="dxa"/>
            <w:tcMar>
              <w:top w:w="90" w:type="dxa"/>
              <w:left w:w="120" w:type="dxa"/>
              <w:bottom w:w="90" w:type="dxa"/>
              <w:right w:w="120" w:type="dxa"/>
            </w:tcMar>
          </w:tcPr>
          <w:p w14:paraId="346422C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Domain</w:t>
            </w:r>
          </w:p>
        </w:tc>
        <w:tc>
          <w:tcPr>
            <w:tcW w:w="2038" w:type="dxa"/>
            <w:tcMar>
              <w:top w:w="90" w:type="dxa"/>
              <w:left w:w="120" w:type="dxa"/>
              <w:bottom w:w="90" w:type="dxa"/>
              <w:right w:w="120" w:type="dxa"/>
            </w:tcMar>
          </w:tcPr>
          <w:p w14:paraId="0097812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domain-name</w:t>
            </w:r>
          </w:p>
        </w:tc>
        <w:tc>
          <w:tcPr>
            <w:tcW w:w="1872" w:type="dxa"/>
            <w:tcMar>
              <w:top w:w="90" w:type="dxa"/>
              <w:left w:w="120" w:type="dxa"/>
              <w:bottom w:w="90" w:type="dxa"/>
              <w:right w:w="120" w:type="dxa"/>
            </w:tcMar>
          </w:tcPr>
          <w:p w14:paraId="4F4303A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(indicator--domain-VALUE)</w:t>
            </w:r>
          </w:p>
        </w:tc>
        <w:tc>
          <w:tcPr>
            <w:tcW w:w="2043" w:type="dxa"/>
            <w:tcMar>
              <w:top w:w="90" w:type="dxa"/>
              <w:left w:w="120" w:type="dxa"/>
              <w:bottom w:w="90" w:type="dxa"/>
              <w:right w:w="120" w:type="dxa"/>
            </w:tcMar>
          </w:tcPr>
          <w:p w14:paraId="58F0A80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value, registrar, is_defanged, confidence</w:t>
            </w:r>
          </w:p>
        </w:tc>
        <w:tc>
          <w:tcPr>
            <w:tcW w:w="1989" w:type="dxa"/>
            <w:tcMar>
              <w:top w:w="90" w:type="dxa"/>
              <w:left w:w="120" w:type="dxa"/>
              <w:bottom w:w="90" w:type="dxa"/>
              <w:right w:w="120" w:type="dxa"/>
            </w:tcMar>
          </w:tcPr>
          <w:p w14:paraId="236B62A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Represents fully qualified C2 domain name</w:t>
            </w:r>
          </w:p>
        </w:tc>
      </w:tr>
      <w:tr w:rsidR="00E90843" w:rsidRPr="00A72DCA" w14:paraId="335411D9" w14:textId="77777777" w:rsidTr="002F0E5A">
        <w:trPr>
          <w:jc w:val="center"/>
        </w:trPr>
        <w:tc>
          <w:tcPr>
            <w:tcW w:w="1418" w:type="dxa"/>
            <w:tcMar>
              <w:top w:w="90" w:type="dxa"/>
              <w:left w:w="120" w:type="dxa"/>
              <w:bottom w:w="90" w:type="dxa"/>
              <w:right w:w="120" w:type="dxa"/>
            </w:tcMar>
          </w:tcPr>
          <w:p w14:paraId="66C8082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URL</w:t>
            </w:r>
          </w:p>
        </w:tc>
        <w:tc>
          <w:tcPr>
            <w:tcW w:w="2038" w:type="dxa"/>
            <w:tcMar>
              <w:top w:w="90" w:type="dxa"/>
              <w:left w:w="120" w:type="dxa"/>
              <w:bottom w:w="90" w:type="dxa"/>
              <w:right w:w="120" w:type="dxa"/>
            </w:tcMar>
          </w:tcPr>
          <w:p w14:paraId="22ECAE3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url</w:t>
            </w:r>
          </w:p>
        </w:tc>
        <w:tc>
          <w:tcPr>
            <w:tcW w:w="1872" w:type="dxa"/>
            <w:tcMar>
              <w:top w:w="90" w:type="dxa"/>
              <w:left w:w="120" w:type="dxa"/>
              <w:bottom w:w="90" w:type="dxa"/>
              <w:right w:w="120" w:type="dxa"/>
            </w:tcMar>
          </w:tcPr>
          <w:p w14:paraId="6CE4076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(indicator--url-VALUE)</w:t>
            </w:r>
          </w:p>
        </w:tc>
        <w:tc>
          <w:tcPr>
            <w:tcW w:w="2043" w:type="dxa"/>
            <w:tcMar>
              <w:top w:w="90" w:type="dxa"/>
              <w:left w:w="120" w:type="dxa"/>
              <w:bottom w:w="90" w:type="dxa"/>
              <w:right w:w="120" w:type="dxa"/>
            </w:tcMar>
          </w:tcPr>
          <w:p w14:paraId="02FC3C8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value, path, protocol, is_defanged</w:t>
            </w:r>
          </w:p>
        </w:tc>
        <w:tc>
          <w:tcPr>
            <w:tcW w:w="1989" w:type="dxa"/>
            <w:tcMar>
              <w:top w:w="90" w:type="dxa"/>
              <w:left w:w="120" w:type="dxa"/>
              <w:bottom w:w="90" w:type="dxa"/>
              <w:right w:w="120" w:type="dxa"/>
            </w:tcMar>
          </w:tcPr>
          <w:p w14:paraId="21AADFA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Represents explicit malicious web request address</w:t>
            </w:r>
          </w:p>
        </w:tc>
      </w:tr>
      <w:tr w:rsidR="00E90843" w:rsidRPr="00A72DCA" w14:paraId="1D04AB53" w14:textId="77777777" w:rsidTr="002F0E5A">
        <w:trPr>
          <w:jc w:val="center"/>
        </w:trPr>
        <w:tc>
          <w:tcPr>
            <w:tcW w:w="1418" w:type="dxa"/>
            <w:tcMar>
              <w:top w:w="90" w:type="dxa"/>
              <w:left w:w="120" w:type="dxa"/>
              <w:bottom w:w="90" w:type="dxa"/>
              <w:right w:w="120" w:type="dxa"/>
            </w:tcMar>
          </w:tcPr>
          <w:p w14:paraId="3B3D711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Hash</w:t>
            </w:r>
          </w:p>
        </w:tc>
        <w:tc>
          <w:tcPr>
            <w:tcW w:w="2038" w:type="dxa"/>
            <w:tcMar>
              <w:top w:w="90" w:type="dxa"/>
              <w:left w:w="120" w:type="dxa"/>
              <w:bottom w:w="90" w:type="dxa"/>
              <w:right w:w="120" w:type="dxa"/>
            </w:tcMar>
          </w:tcPr>
          <w:p w14:paraId="3F27A51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file</w:t>
            </w:r>
          </w:p>
        </w:tc>
        <w:tc>
          <w:tcPr>
            <w:tcW w:w="1872" w:type="dxa"/>
            <w:tcMar>
              <w:top w:w="90" w:type="dxa"/>
              <w:left w:w="120" w:type="dxa"/>
              <w:bottom w:w="90" w:type="dxa"/>
              <w:right w:w="120" w:type="dxa"/>
            </w:tcMar>
          </w:tcPr>
          <w:p w14:paraId="6EF45BB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(indicator--hash-VALUE)</w:t>
            </w:r>
          </w:p>
        </w:tc>
        <w:tc>
          <w:tcPr>
            <w:tcW w:w="2043" w:type="dxa"/>
            <w:tcMar>
              <w:top w:w="90" w:type="dxa"/>
              <w:left w:w="120" w:type="dxa"/>
              <w:bottom w:w="90" w:type="dxa"/>
              <w:right w:w="120" w:type="dxa"/>
            </w:tcMar>
          </w:tcPr>
          <w:p w14:paraId="2F701DF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value, hash_algorithm (SHA256/MD5), size</w:t>
            </w:r>
          </w:p>
        </w:tc>
        <w:tc>
          <w:tcPr>
            <w:tcW w:w="1989" w:type="dxa"/>
            <w:tcMar>
              <w:top w:w="90" w:type="dxa"/>
              <w:left w:w="120" w:type="dxa"/>
              <w:bottom w:w="90" w:type="dxa"/>
              <w:right w:w="120" w:type="dxa"/>
            </w:tcMar>
          </w:tcPr>
          <w:p w14:paraId="7B3AE23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 xml:space="preserve">Represents cryptographic payload </w:t>
            </w:r>
            <w:r w:rsidRPr="00A72DCA">
              <w:rPr>
                <w:rFonts w:ascii="Times New Roman" w:hAnsi="Times New Roman" w:cs="Times New Roman"/>
                <w:sz w:val="18"/>
              </w:rPr>
              <w:lastRenderedPageBreak/>
              <w:t>fingerprint</w:t>
            </w:r>
          </w:p>
        </w:tc>
      </w:tr>
      <w:tr w:rsidR="00E90843" w:rsidRPr="00A72DCA" w14:paraId="74DCA8CC" w14:textId="77777777" w:rsidTr="002F0E5A">
        <w:trPr>
          <w:jc w:val="center"/>
        </w:trPr>
        <w:tc>
          <w:tcPr>
            <w:tcW w:w="1418" w:type="dxa"/>
            <w:tcMar>
              <w:top w:w="90" w:type="dxa"/>
              <w:left w:w="120" w:type="dxa"/>
              <w:bottom w:w="90" w:type="dxa"/>
              <w:right w:w="120" w:type="dxa"/>
            </w:tcMar>
          </w:tcPr>
          <w:p w14:paraId="572D5F1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lastRenderedPageBreak/>
              <w:t>CVE</w:t>
            </w:r>
          </w:p>
        </w:tc>
        <w:tc>
          <w:tcPr>
            <w:tcW w:w="2038" w:type="dxa"/>
            <w:tcMar>
              <w:top w:w="90" w:type="dxa"/>
              <w:left w:w="120" w:type="dxa"/>
              <w:bottom w:w="90" w:type="dxa"/>
              <w:right w:w="120" w:type="dxa"/>
            </w:tcMar>
          </w:tcPr>
          <w:p w14:paraId="02A63B0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vulnerability</w:t>
            </w:r>
          </w:p>
        </w:tc>
        <w:tc>
          <w:tcPr>
            <w:tcW w:w="1872" w:type="dxa"/>
            <w:tcMar>
              <w:top w:w="90" w:type="dxa"/>
              <w:left w:w="120" w:type="dxa"/>
              <w:bottom w:w="90" w:type="dxa"/>
              <w:right w:w="120" w:type="dxa"/>
            </w:tcMar>
          </w:tcPr>
          <w:p w14:paraId="3E32E8B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(cve--CVE-YYYY-NNNN)</w:t>
            </w:r>
          </w:p>
        </w:tc>
        <w:tc>
          <w:tcPr>
            <w:tcW w:w="2043" w:type="dxa"/>
            <w:tcMar>
              <w:top w:w="90" w:type="dxa"/>
              <w:left w:w="120" w:type="dxa"/>
              <w:bottom w:w="90" w:type="dxa"/>
              <w:right w:w="120" w:type="dxa"/>
            </w:tcMar>
          </w:tcPr>
          <w:p w14:paraId="42175DC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cvss_score, published_year, description</w:t>
            </w:r>
          </w:p>
        </w:tc>
        <w:tc>
          <w:tcPr>
            <w:tcW w:w="1989" w:type="dxa"/>
            <w:tcMar>
              <w:top w:w="90" w:type="dxa"/>
              <w:left w:w="120" w:type="dxa"/>
              <w:bottom w:w="90" w:type="dxa"/>
              <w:right w:w="120" w:type="dxa"/>
            </w:tcMar>
          </w:tcPr>
          <w:p w14:paraId="1576425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Represents exploited security vulnerability</w:t>
            </w:r>
          </w:p>
        </w:tc>
      </w:tr>
      <w:tr w:rsidR="00E90843" w:rsidRPr="00A72DCA" w14:paraId="53FC3F5B" w14:textId="77777777" w:rsidTr="002F0E5A">
        <w:trPr>
          <w:jc w:val="center"/>
        </w:trPr>
        <w:tc>
          <w:tcPr>
            <w:tcW w:w="1418" w:type="dxa"/>
            <w:tcMar>
              <w:top w:w="90" w:type="dxa"/>
              <w:left w:w="120" w:type="dxa"/>
              <w:bottom w:w="90" w:type="dxa"/>
              <w:right w:w="120" w:type="dxa"/>
            </w:tcMar>
          </w:tcPr>
          <w:p w14:paraId="50449118" w14:textId="77777777" w:rsidR="00E90843" w:rsidRPr="00A72DCA" w:rsidRDefault="00000000" w:rsidP="003D2984">
            <w:pPr>
              <w:spacing w:after="0" w:line="264" w:lineRule="auto"/>
              <w:rPr>
                <w:rFonts w:ascii="Times New Roman" w:hAnsi="Times New Roman" w:cs="Times New Roman"/>
              </w:rPr>
            </w:pPr>
            <w:proofErr w:type="spellStart"/>
            <w:r w:rsidRPr="00A72DCA">
              <w:rPr>
                <w:rFonts w:ascii="Times New Roman" w:hAnsi="Times New Roman" w:cs="Times New Roman"/>
                <w:sz w:val="18"/>
              </w:rPr>
              <w:t>AttackTechnique</w:t>
            </w:r>
            <w:proofErr w:type="spellEnd"/>
          </w:p>
        </w:tc>
        <w:tc>
          <w:tcPr>
            <w:tcW w:w="2038" w:type="dxa"/>
            <w:tcMar>
              <w:top w:w="90" w:type="dxa"/>
              <w:left w:w="120" w:type="dxa"/>
              <w:bottom w:w="90" w:type="dxa"/>
              <w:right w:w="120" w:type="dxa"/>
            </w:tcMar>
          </w:tcPr>
          <w:p w14:paraId="717F30A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attack-pattern</w:t>
            </w:r>
          </w:p>
        </w:tc>
        <w:tc>
          <w:tcPr>
            <w:tcW w:w="1872" w:type="dxa"/>
            <w:tcMar>
              <w:top w:w="90" w:type="dxa"/>
              <w:left w:w="120" w:type="dxa"/>
              <w:bottom w:w="90" w:type="dxa"/>
              <w:right w:w="120" w:type="dxa"/>
            </w:tcMar>
          </w:tcPr>
          <w:p w14:paraId="3779E52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(TXXXX[.YYY])</w:t>
            </w:r>
          </w:p>
        </w:tc>
        <w:tc>
          <w:tcPr>
            <w:tcW w:w="2043" w:type="dxa"/>
            <w:tcMar>
              <w:top w:w="90" w:type="dxa"/>
              <w:left w:w="120" w:type="dxa"/>
              <w:bottom w:w="90" w:type="dxa"/>
              <w:right w:w="120" w:type="dxa"/>
            </w:tcMar>
          </w:tcPr>
          <w:p w14:paraId="5A58365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name, tactics, kill_chain_phase</w:t>
            </w:r>
          </w:p>
        </w:tc>
        <w:tc>
          <w:tcPr>
            <w:tcW w:w="1989" w:type="dxa"/>
            <w:tcMar>
              <w:top w:w="90" w:type="dxa"/>
              <w:left w:w="120" w:type="dxa"/>
              <w:bottom w:w="90" w:type="dxa"/>
              <w:right w:w="120" w:type="dxa"/>
            </w:tcMar>
          </w:tcPr>
          <w:p w14:paraId="052ABF5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Represents MITRE ATT&amp;CK tactical technique</w:t>
            </w:r>
          </w:p>
        </w:tc>
      </w:tr>
      <w:tr w:rsidR="00E90843" w:rsidRPr="00A72DCA" w14:paraId="251BEA5C" w14:textId="77777777" w:rsidTr="002F0E5A">
        <w:trPr>
          <w:jc w:val="center"/>
        </w:trPr>
        <w:tc>
          <w:tcPr>
            <w:tcW w:w="1418" w:type="dxa"/>
            <w:tcMar>
              <w:top w:w="90" w:type="dxa"/>
              <w:left w:w="120" w:type="dxa"/>
              <w:bottom w:w="90" w:type="dxa"/>
              <w:right w:w="120" w:type="dxa"/>
            </w:tcMar>
          </w:tcPr>
          <w:p w14:paraId="0F17677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Sector</w:t>
            </w:r>
          </w:p>
        </w:tc>
        <w:tc>
          <w:tcPr>
            <w:tcW w:w="2038" w:type="dxa"/>
            <w:tcMar>
              <w:top w:w="90" w:type="dxa"/>
              <w:left w:w="120" w:type="dxa"/>
              <w:bottom w:w="90" w:type="dxa"/>
              <w:right w:w="120" w:type="dxa"/>
            </w:tcMar>
          </w:tcPr>
          <w:p w14:paraId="0FE91F2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identity</w:t>
            </w:r>
          </w:p>
        </w:tc>
        <w:tc>
          <w:tcPr>
            <w:tcW w:w="1872" w:type="dxa"/>
            <w:tcMar>
              <w:top w:w="90" w:type="dxa"/>
              <w:left w:w="120" w:type="dxa"/>
              <w:bottom w:w="90" w:type="dxa"/>
              <w:right w:w="120" w:type="dxa"/>
            </w:tcMar>
          </w:tcPr>
          <w:p w14:paraId="7D5D6D6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(identity--sector-NAME)</w:t>
            </w:r>
          </w:p>
        </w:tc>
        <w:tc>
          <w:tcPr>
            <w:tcW w:w="2043" w:type="dxa"/>
            <w:tcMar>
              <w:top w:w="90" w:type="dxa"/>
              <w:left w:w="120" w:type="dxa"/>
              <w:bottom w:w="90" w:type="dxa"/>
              <w:right w:w="120" w:type="dxa"/>
            </w:tcMar>
          </w:tcPr>
          <w:p w14:paraId="043B6F9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name, industry_class, critical_infrastructure</w:t>
            </w:r>
          </w:p>
        </w:tc>
        <w:tc>
          <w:tcPr>
            <w:tcW w:w="1989" w:type="dxa"/>
            <w:tcMar>
              <w:top w:w="90" w:type="dxa"/>
              <w:left w:w="120" w:type="dxa"/>
              <w:bottom w:w="90" w:type="dxa"/>
              <w:right w:w="120" w:type="dxa"/>
            </w:tcMar>
          </w:tcPr>
          <w:p w14:paraId="77341BD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Represents targeted industry or victim sector</w:t>
            </w:r>
          </w:p>
        </w:tc>
      </w:tr>
      <w:tr w:rsidR="00E90843" w:rsidRPr="00A72DCA" w14:paraId="34616390" w14:textId="77777777" w:rsidTr="002F0E5A">
        <w:trPr>
          <w:jc w:val="center"/>
        </w:trPr>
        <w:tc>
          <w:tcPr>
            <w:tcW w:w="1418" w:type="dxa"/>
            <w:tcMar>
              <w:top w:w="90" w:type="dxa"/>
              <w:left w:w="120" w:type="dxa"/>
              <w:bottom w:w="90" w:type="dxa"/>
              <w:right w:w="120" w:type="dxa"/>
            </w:tcMar>
          </w:tcPr>
          <w:p w14:paraId="3AFA7F3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Report</w:t>
            </w:r>
          </w:p>
        </w:tc>
        <w:tc>
          <w:tcPr>
            <w:tcW w:w="2038" w:type="dxa"/>
            <w:tcMar>
              <w:top w:w="90" w:type="dxa"/>
              <w:left w:w="120" w:type="dxa"/>
              <w:bottom w:w="90" w:type="dxa"/>
              <w:right w:w="120" w:type="dxa"/>
            </w:tcMar>
          </w:tcPr>
          <w:p w14:paraId="36EE8EB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report</w:t>
            </w:r>
          </w:p>
        </w:tc>
        <w:tc>
          <w:tcPr>
            <w:tcW w:w="1872" w:type="dxa"/>
            <w:tcMar>
              <w:top w:w="90" w:type="dxa"/>
              <w:left w:w="120" w:type="dxa"/>
              <w:bottom w:w="90" w:type="dxa"/>
              <w:right w:w="120" w:type="dxa"/>
            </w:tcMar>
          </w:tcPr>
          <w:p w14:paraId="78E5A50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id (report--UUID)</w:t>
            </w:r>
          </w:p>
        </w:tc>
        <w:tc>
          <w:tcPr>
            <w:tcW w:w="2043" w:type="dxa"/>
            <w:tcMar>
              <w:top w:w="90" w:type="dxa"/>
              <w:left w:w="120" w:type="dxa"/>
              <w:bottom w:w="90" w:type="dxa"/>
              <w:right w:w="120" w:type="dxa"/>
            </w:tcMar>
          </w:tcPr>
          <w:p w14:paraId="1CF8A6E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title, source_name, source_url, published_at</w:t>
            </w:r>
          </w:p>
        </w:tc>
        <w:tc>
          <w:tcPr>
            <w:tcW w:w="1989" w:type="dxa"/>
            <w:tcMar>
              <w:top w:w="90" w:type="dxa"/>
              <w:left w:w="120" w:type="dxa"/>
              <w:bottom w:w="90" w:type="dxa"/>
              <w:right w:w="120" w:type="dxa"/>
            </w:tcMar>
          </w:tcPr>
          <w:p w14:paraId="0A27CFF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Represents original CTI advisory container</w:t>
            </w:r>
          </w:p>
        </w:tc>
      </w:tr>
    </w:tbl>
    <w:p w14:paraId="17354D54" w14:textId="77777777" w:rsidR="00E90843" w:rsidRPr="00A72DCA" w:rsidRDefault="00000000" w:rsidP="003D2984">
      <w:pPr>
        <w:keepNext/>
        <w:spacing w:before="280" w:after="80"/>
        <w:rPr>
          <w:rFonts w:ascii="Times New Roman" w:hAnsi="Times New Roman" w:cs="Times New Roman"/>
        </w:rPr>
      </w:pPr>
      <w:r w:rsidRPr="00A72DCA">
        <w:rPr>
          <w:rFonts w:ascii="Times New Roman" w:hAnsi="Times New Roman" w:cs="Times New Roman"/>
          <w:b/>
          <w:sz w:val="26"/>
        </w:rPr>
        <w:t>3.3 STIX 2.1 Graph Relationship Schema (10 Edge Types) with Provenance</w:t>
      </w:r>
    </w:p>
    <w:p w14:paraId="72E443F6" w14:textId="77777777" w:rsidR="00E90843" w:rsidRPr="00A72DCA" w:rsidRDefault="00000000" w:rsidP="003D2984">
      <w:pPr>
        <w:spacing w:after="120"/>
        <w:rPr>
          <w:rFonts w:ascii="Times New Roman" w:hAnsi="Times New Roman" w:cs="Times New Roman"/>
        </w:rPr>
      </w:pPr>
      <w:r>
        <w:t>Edges in ThreatGraph AI represent directed tactical and operational relationships between cyber threat entities. A critical engineering requirement of ThreatGraph AI is that every single edge stores immutable structured provenance and evidence metadata: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1584"/>
        <w:gridCol w:w="1584"/>
        <w:gridCol w:w="1760"/>
        <w:gridCol w:w="2272"/>
      </w:tblGrid>
      <w:tr w:rsidR="00E90843" w:rsidRPr="00A72DCA" w14:paraId="57308C6D" w14:textId="77777777" w:rsidTr="00A72DCA">
        <w:trPr>
          <w:jc w:val="center"/>
        </w:trPr>
        <w:tc>
          <w:tcPr>
            <w:tcW w:w="2160" w:type="dxa"/>
            <w:tcMar>
              <w:top w:w="120" w:type="dxa"/>
              <w:left w:w="140" w:type="dxa"/>
              <w:bottom w:w="120" w:type="dxa"/>
              <w:right w:w="140" w:type="dxa"/>
            </w:tcMar>
          </w:tcPr>
          <w:p w14:paraId="3A103A44"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Relationship Type</w:t>
            </w:r>
          </w:p>
        </w:tc>
        <w:tc>
          <w:tcPr>
            <w:tcW w:w="1584" w:type="dxa"/>
            <w:tcMar>
              <w:top w:w="120" w:type="dxa"/>
              <w:left w:w="140" w:type="dxa"/>
              <w:bottom w:w="120" w:type="dxa"/>
              <w:right w:w="140" w:type="dxa"/>
            </w:tcMar>
          </w:tcPr>
          <w:p w14:paraId="1B980CF6"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Source Node</w:t>
            </w:r>
          </w:p>
        </w:tc>
        <w:tc>
          <w:tcPr>
            <w:tcW w:w="1584" w:type="dxa"/>
            <w:tcMar>
              <w:top w:w="120" w:type="dxa"/>
              <w:left w:w="140" w:type="dxa"/>
              <w:bottom w:w="120" w:type="dxa"/>
              <w:right w:w="140" w:type="dxa"/>
            </w:tcMar>
          </w:tcPr>
          <w:p w14:paraId="3335ED12"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Target Node</w:t>
            </w:r>
          </w:p>
        </w:tc>
        <w:tc>
          <w:tcPr>
            <w:tcW w:w="1760" w:type="dxa"/>
            <w:tcMar>
              <w:top w:w="120" w:type="dxa"/>
              <w:left w:w="140" w:type="dxa"/>
              <w:bottom w:w="120" w:type="dxa"/>
              <w:right w:w="140" w:type="dxa"/>
            </w:tcMar>
          </w:tcPr>
          <w:p w14:paraId="36D48BC1"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Tactical Semantics</w:t>
            </w:r>
          </w:p>
        </w:tc>
        <w:tc>
          <w:tcPr>
            <w:tcW w:w="2272" w:type="dxa"/>
            <w:tcMar>
              <w:top w:w="120" w:type="dxa"/>
              <w:left w:w="140" w:type="dxa"/>
              <w:bottom w:w="120" w:type="dxa"/>
              <w:right w:w="140" w:type="dxa"/>
            </w:tcMar>
          </w:tcPr>
          <w:p w14:paraId="13023825"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Mandatory Provenance Attributes</w:t>
            </w:r>
          </w:p>
        </w:tc>
      </w:tr>
      <w:tr w:rsidR="00E90843" w:rsidRPr="00A72DCA" w14:paraId="0A3AEFC7" w14:textId="77777777" w:rsidTr="00A72DCA">
        <w:trPr>
          <w:jc w:val="center"/>
        </w:trPr>
        <w:tc>
          <w:tcPr>
            <w:tcW w:w="2160" w:type="dxa"/>
            <w:tcMar>
              <w:top w:w="90" w:type="dxa"/>
              <w:left w:w="120" w:type="dxa"/>
              <w:bottom w:w="90" w:type="dxa"/>
              <w:right w:w="120" w:type="dxa"/>
            </w:tcMar>
          </w:tcPr>
          <w:p w14:paraId="7C88192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USES</w:t>
            </w:r>
          </w:p>
        </w:tc>
        <w:tc>
          <w:tcPr>
            <w:tcW w:w="1584" w:type="dxa"/>
            <w:tcMar>
              <w:top w:w="90" w:type="dxa"/>
              <w:left w:w="120" w:type="dxa"/>
              <w:bottom w:w="90" w:type="dxa"/>
              <w:right w:w="120" w:type="dxa"/>
            </w:tcMar>
          </w:tcPr>
          <w:p w14:paraId="0C39A1B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ThreatActor / Campaign</w:t>
            </w:r>
          </w:p>
        </w:tc>
        <w:tc>
          <w:tcPr>
            <w:tcW w:w="1584" w:type="dxa"/>
            <w:tcMar>
              <w:top w:w="90" w:type="dxa"/>
              <w:left w:w="120" w:type="dxa"/>
              <w:bottom w:w="90" w:type="dxa"/>
              <w:right w:w="120" w:type="dxa"/>
            </w:tcMar>
          </w:tcPr>
          <w:p w14:paraId="19FCE9E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Malware / Tool</w:t>
            </w:r>
          </w:p>
        </w:tc>
        <w:tc>
          <w:tcPr>
            <w:tcW w:w="1760" w:type="dxa"/>
            <w:tcMar>
              <w:top w:w="90" w:type="dxa"/>
              <w:left w:w="120" w:type="dxa"/>
              <w:bottom w:w="90" w:type="dxa"/>
              <w:right w:w="120" w:type="dxa"/>
            </w:tcMar>
          </w:tcPr>
          <w:p w14:paraId="16A529C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Actor deploys software weapon</w:t>
            </w:r>
          </w:p>
        </w:tc>
        <w:tc>
          <w:tcPr>
            <w:tcW w:w="2272" w:type="dxa"/>
            <w:tcMar>
              <w:top w:w="90" w:type="dxa"/>
              <w:left w:w="120" w:type="dxa"/>
              <w:bottom w:w="90" w:type="dxa"/>
              <w:right w:w="120" w:type="dxa"/>
            </w:tcMar>
          </w:tcPr>
          <w:p w14:paraId="5940138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source_report_id, confidence, context_snippet, extracted_at</w:t>
            </w:r>
          </w:p>
        </w:tc>
      </w:tr>
      <w:tr w:rsidR="00E90843" w:rsidRPr="00A72DCA" w14:paraId="316B37D1" w14:textId="77777777" w:rsidTr="00A72DCA">
        <w:trPr>
          <w:jc w:val="center"/>
        </w:trPr>
        <w:tc>
          <w:tcPr>
            <w:tcW w:w="2160" w:type="dxa"/>
            <w:tcMar>
              <w:top w:w="90" w:type="dxa"/>
              <w:left w:w="120" w:type="dxa"/>
              <w:bottom w:w="90" w:type="dxa"/>
              <w:right w:w="120" w:type="dxa"/>
            </w:tcMar>
          </w:tcPr>
          <w:p w14:paraId="120D59D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CONDUCTS</w:t>
            </w:r>
          </w:p>
        </w:tc>
        <w:tc>
          <w:tcPr>
            <w:tcW w:w="1584" w:type="dxa"/>
            <w:tcMar>
              <w:top w:w="90" w:type="dxa"/>
              <w:left w:w="120" w:type="dxa"/>
              <w:bottom w:w="90" w:type="dxa"/>
              <w:right w:w="120" w:type="dxa"/>
            </w:tcMar>
          </w:tcPr>
          <w:p w14:paraId="253B8D6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ThreatActor</w:t>
            </w:r>
          </w:p>
        </w:tc>
        <w:tc>
          <w:tcPr>
            <w:tcW w:w="1584" w:type="dxa"/>
            <w:tcMar>
              <w:top w:w="90" w:type="dxa"/>
              <w:left w:w="120" w:type="dxa"/>
              <w:bottom w:w="90" w:type="dxa"/>
              <w:right w:w="120" w:type="dxa"/>
            </w:tcMar>
          </w:tcPr>
          <w:p w14:paraId="78AD7B0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Campaign</w:t>
            </w:r>
          </w:p>
        </w:tc>
        <w:tc>
          <w:tcPr>
            <w:tcW w:w="1760" w:type="dxa"/>
            <w:tcMar>
              <w:top w:w="90" w:type="dxa"/>
              <w:left w:w="120" w:type="dxa"/>
              <w:bottom w:w="90" w:type="dxa"/>
              <w:right w:w="120" w:type="dxa"/>
            </w:tcMar>
          </w:tcPr>
          <w:p w14:paraId="3255424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Actor executes campaign</w:t>
            </w:r>
          </w:p>
        </w:tc>
        <w:tc>
          <w:tcPr>
            <w:tcW w:w="2272" w:type="dxa"/>
            <w:tcMar>
              <w:top w:w="90" w:type="dxa"/>
              <w:left w:w="120" w:type="dxa"/>
              <w:bottom w:w="90" w:type="dxa"/>
              <w:right w:w="120" w:type="dxa"/>
            </w:tcMar>
          </w:tcPr>
          <w:p w14:paraId="0BDCD1D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source_report_id, confidence, context_snippet, extracted_at</w:t>
            </w:r>
          </w:p>
        </w:tc>
      </w:tr>
      <w:tr w:rsidR="00E90843" w:rsidRPr="00A72DCA" w14:paraId="24AA431D" w14:textId="77777777" w:rsidTr="00A72DCA">
        <w:trPr>
          <w:jc w:val="center"/>
        </w:trPr>
        <w:tc>
          <w:tcPr>
            <w:tcW w:w="2160" w:type="dxa"/>
            <w:tcMar>
              <w:top w:w="90" w:type="dxa"/>
              <w:left w:w="120" w:type="dxa"/>
              <w:bottom w:w="90" w:type="dxa"/>
              <w:right w:w="120" w:type="dxa"/>
            </w:tcMar>
          </w:tcPr>
          <w:p w14:paraId="7949196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TARGETS</w:t>
            </w:r>
          </w:p>
        </w:tc>
        <w:tc>
          <w:tcPr>
            <w:tcW w:w="1584" w:type="dxa"/>
            <w:tcMar>
              <w:top w:w="90" w:type="dxa"/>
              <w:left w:w="120" w:type="dxa"/>
              <w:bottom w:w="90" w:type="dxa"/>
              <w:right w:w="120" w:type="dxa"/>
            </w:tcMar>
          </w:tcPr>
          <w:p w14:paraId="046155E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ThreatActor / Campaign</w:t>
            </w:r>
          </w:p>
        </w:tc>
        <w:tc>
          <w:tcPr>
            <w:tcW w:w="1584" w:type="dxa"/>
            <w:tcMar>
              <w:top w:w="90" w:type="dxa"/>
              <w:left w:w="120" w:type="dxa"/>
              <w:bottom w:w="90" w:type="dxa"/>
              <w:right w:w="120" w:type="dxa"/>
            </w:tcMar>
          </w:tcPr>
          <w:p w14:paraId="2529103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Sector</w:t>
            </w:r>
          </w:p>
        </w:tc>
        <w:tc>
          <w:tcPr>
            <w:tcW w:w="1760" w:type="dxa"/>
            <w:tcMar>
              <w:top w:w="90" w:type="dxa"/>
              <w:left w:w="120" w:type="dxa"/>
              <w:bottom w:w="90" w:type="dxa"/>
              <w:right w:w="120" w:type="dxa"/>
            </w:tcMar>
          </w:tcPr>
          <w:p w14:paraId="3360595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Adversary attacks vertical</w:t>
            </w:r>
          </w:p>
        </w:tc>
        <w:tc>
          <w:tcPr>
            <w:tcW w:w="2272" w:type="dxa"/>
            <w:tcMar>
              <w:top w:w="90" w:type="dxa"/>
              <w:left w:w="120" w:type="dxa"/>
              <w:bottom w:w="90" w:type="dxa"/>
              <w:right w:w="120" w:type="dxa"/>
            </w:tcMar>
          </w:tcPr>
          <w:p w14:paraId="1250110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source_report_id, confidence, context_snippet, extracted_at</w:t>
            </w:r>
          </w:p>
        </w:tc>
      </w:tr>
      <w:tr w:rsidR="00E90843" w:rsidRPr="00A72DCA" w14:paraId="4B011918" w14:textId="77777777" w:rsidTr="00A72DCA">
        <w:trPr>
          <w:jc w:val="center"/>
        </w:trPr>
        <w:tc>
          <w:tcPr>
            <w:tcW w:w="2160" w:type="dxa"/>
            <w:tcMar>
              <w:top w:w="90" w:type="dxa"/>
              <w:left w:w="120" w:type="dxa"/>
              <w:bottom w:w="90" w:type="dxa"/>
              <w:right w:w="120" w:type="dxa"/>
            </w:tcMar>
          </w:tcPr>
          <w:p w14:paraId="32DD75E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CONTACTS</w:t>
            </w:r>
          </w:p>
        </w:tc>
        <w:tc>
          <w:tcPr>
            <w:tcW w:w="1584" w:type="dxa"/>
            <w:tcMar>
              <w:top w:w="90" w:type="dxa"/>
              <w:left w:w="120" w:type="dxa"/>
              <w:bottom w:w="90" w:type="dxa"/>
              <w:right w:w="120" w:type="dxa"/>
            </w:tcMar>
          </w:tcPr>
          <w:p w14:paraId="75009B2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Malware</w:t>
            </w:r>
          </w:p>
        </w:tc>
        <w:tc>
          <w:tcPr>
            <w:tcW w:w="1584" w:type="dxa"/>
            <w:tcMar>
              <w:top w:w="90" w:type="dxa"/>
              <w:left w:w="120" w:type="dxa"/>
              <w:bottom w:w="90" w:type="dxa"/>
              <w:right w:w="120" w:type="dxa"/>
            </w:tcMar>
          </w:tcPr>
          <w:p w14:paraId="334DBDA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IP / Domain / URL</w:t>
            </w:r>
          </w:p>
        </w:tc>
        <w:tc>
          <w:tcPr>
            <w:tcW w:w="1760" w:type="dxa"/>
            <w:tcMar>
              <w:top w:w="90" w:type="dxa"/>
              <w:left w:w="120" w:type="dxa"/>
              <w:bottom w:w="90" w:type="dxa"/>
              <w:right w:w="120" w:type="dxa"/>
            </w:tcMar>
          </w:tcPr>
          <w:p w14:paraId="487275D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Malware establishes C2 beacon</w:t>
            </w:r>
          </w:p>
        </w:tc>
        <w:tc>
          <w:tcPr>
            <w:tcW w:w="2272" w:type="dxa"/>
            <w:tcMar>
              <w:top w:w="90" w:type="dxa"/>
              <w:left w:w="120" w:type="dxa"/>
              <w:bottom w:w="90" w:type="dxa"/>
              <w:right w:w="120" w:type="dxa"/>
            </w:tcMar>
          </w:tcPr>
          <w:p w14:paraId="6A1F3A0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source_report_id, confidence, context_snippet, extracted_at</w:t>
            </w:r>
          </w:p>
        </w:tc>
      </w:tr>
      <w:tr w:rsidR="00E90843" w:rsidRPr="00A72DCA" w14:paraId="7E311DAE" w14:textId="77777777" w:rsidTr="00A72DCA">
        <w:trPr>
          <w:jc w:val="center"/>
        </w:trPr>
        <w:tc>
          <w:tcPr>
            <w:tcW w:w="2160" w:type="dxa"/>
            <w:tcMar>
              <w:top w:w="90" w:type="dxa"/>
              <w:left w:w="120" w:type="dxa"/>
              <w:bottom w:w="90" w:type="dxa"/>
              <w:right w:w="120" w:type="dxa"/>
            </w:tcMar>
          </w:tcPr>
          <w:p w14:paraId="042C9AA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EXPLOITS</w:t>
            </w:r>
          </w:p>
        </w:tc>
        <w:tc>
          <w:tcPr>
            <w:tcW w:w="1584" w:type="dxa"/>
            <w:tcMar>
              <w:top w:w="90" w:type="dxa"/>
              <w:left w:w="120" w:type="dxa"/>
              <w:bottom w:w="90" w:type="dxa"/>
              <w:right w:w="120" w:type="dxa"/>
            </w:tcMar>
          </w:tcPr>
          <w:p w14:paraId="3E3649A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ThreatActor / Malware</w:t>
            </w:r>
          </w:p>
        </w:tc>
        <w:tc>
          <w:tcPr>
            <w:tcW w:w="1584" w:type="dxa"/>
            <w:tcMar>
              <w:top w:w="90" w:type="dxa"/>
              <w:left w:w="120" w:type="dxa"/>
              <w:bottom w:w="90" w:type="dxa"/>
              <w:right w:w="120" w:type="dxa"/>
            </w:tcMar>
          </w:tcPr>
          <w:p w14:paraId="43B4094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CVE</w:t>
            </w:r>
          </w:p>
        </w:tc>
        <w:tc>
          <w:tcPr>
            <w:tcW w:w="1760" w:type="dxa"/>
            <w:tcMar>
              <w:top w:w="90" w:type="dxa"/>
              <w:left w:w="120" w:type="dxa"/>
              <w:bottom w:w="90" w:type="dxa"/>
              <w:right w:w="120" w:type="dxa"/>
            </w:tcMar>
          </w:tcPr>
          <w:p w14:paraId="6CD47D1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Threat leverages vulnerability</w:t>
            </w:r>
          </w:p>
        </w:tc>
        <w:tc>
          <w:tcPr>
            <w:tcW w:w="2272" w:type="dxa"/>
            <w:tcMar>
              <w:top w:w="90" w:type="dxa"/>
              <w:left w:w="120" w:type="dxa"/>
              <w:bottom w:w="90" w:type="dxa"/>
              <w:right w:w="120" w:type="dxa"/>
            </w:tcMar>
          </w:tcPr>
          <w:p w14:paraId="2ED00A8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source_report_id, confidence, context_snippet, extracted_at</w:t>
            </w:r>
          </w:p>
        </w:tc>
      </w:tr>
      <w:tr w:rsidR="00E90843" w:rsidRPr="00A72DCA" w14:paraId="5F0E06F8" w14:textId="77777777" w:rsidTr="00A72DCA">
        <w:trPr>
          <w:jc w:val="center"/>
        </w:trPr>
        <w:tc>
          <w:tcPr>
            <w:tcW w:w="2160" w:type="dxa"/>
            <w:tcMar>
              <w:top w:w="90" w:type="dxa"/>
              <w:left w:w="120" w:type="dxa"/>
              <w:bottom w:w="90" w:type="dxa"/>
              <w:right w:w="120" w:type="dxa"/>
            </w:tcMar>
          </w:tcPr>
          <w:p w14:paraId="3D4C9C5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USES_TECHNIQUE</w:t>
            </w:r>
          </w:p>
        </w:tc>
        <w:tc>
          <w:tcPr>
            <w:tcW w:w="1584" w:type="dxa"/>
            <w:tcMar>
              <w:top w:w="90" w:type="dxa"/>
              <w:left w:w="120" w:type="dxa"/>
              <w:bottom w:w="90" w:type="dxa"/>
              <w:right w:w="120" w:type="dxa"/>
            </w:tcMar>
          </w:tcPr>
          <w:p w14:paraId="3F16807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ThreatActor / Malware</w:t>
            </w:r>
          </w:p>
        </w:tc>
        <w:tc>
          <w:tcPr>
            <w:tcW w:w="1584" w:type="dxa"/>
            <w:tcMar>
              <w:top w:w="90" w:type="dxa"/>
              <w:left w:w="120" w:type="dxa"/>
              <w:bottom w:w="90" w:type="dxa"/>
              <w:right w:w="120" w:type="dxa"/>
            </w:tcMar>
          </w:tcPr>
          <w:p w14:paraId="5D4AF3F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AttackTechnique</w:t>
            </w:r>
          </w:p>
        </w:tc>
        <w:tc>
          <w:tcPr>
            <w:tcW w:w="1760" w:type="dxa"/>
            <w:tcMar>
              <w:top w:w="90" w:type="dxa"/>
              <w:left w:w="120" w:type="dxa"/>
              <w:bottom w:w="90" w:type="dxa"/>
              <w:right w:w="120" w:type="dxa"/>
            </w:tcMar>
          </w:tcPr>
          <w:p w14:paraId="1F7D9D4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Actor executes ATT&amp;CK TTP</w:t>
            </w:r>
          </w:p>
        </w:tc>
        <w:tc>
          <w:tcPr>
            <w:tcW w:w="2272" w:type="dxa"/>
            <w:tcMar>
              <w:top w:w="90" w:type="dxa"/>
              <w:left w:w="120" w:type="dxa"/>
              <w:bottom w:w="90" w:type="dxa"/>
              <w:right w:w="120" w:type="dxa"/>
            </w:tcMar>
          </w:tcPr>
          <w:p w14:paraId="3106704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source_report_id, confidence, context_snippet, extracted_at</w:t>
            </w:r>
          </w:p>
        </w:tc>
      </w:tr>
      <w:tr w:rsidR="00E90843" w:rsidRPr="00A72DCA" w14:paraId="309FCD5E" w14:textId="77777777" w:rsidTr="00A72DCA">
        <w:trPr>
          <w:jc w:val="center"/>
        </w:trPr>
        <w:tc>
          <w:tcPr>
            <w:tcW w:w="2160" w:type="dxa"/>
            <w:tcMar>
              <w:top w:w="90" w:type="dxa"/>
              <w:left w:w="120" w:type="dxa"/>
              <w:bottom w:w="90" w:type="dxa"/>
              <w:right w:w="120" w:type="dxa"/>
            </w:tcMar>
          </w:tcPr>
          <w:p w14:paraId="382E344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lastRenderedPageBreak/>
              <w:t>MENTIONS</w:t>
            </w:r>
          </w:p>
        </w:tc>
        <w:tc>
          <w:tcPr>
            <w:tcW w:w="1584" w:type="dxa"/>
            <w:tcMar>
              <w:top w:w="90" w:type="dxa"/>
              <w:left w:w="120" w:type="dxa"/>
              <w:bottom w:w="90" w:type="dxa"/>
              <w:right w:w="120" w:type="dxa"/>
            </w:tcMar>
          </w:tcPr>
          <w:p w14:paraId="5F978B7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Report</w:t>
            </w:r>
          </w:p>
        </w:tc>
        <w:tc>
          <w:tcPr>
            <w:tcW w:w="1584" w:type="dxa"/>
            <w:tcMar>
              <w:top w:w="90" w:type="dxa"/>
              <w:left w:w="120" w:type="dxa"/>
              <w:bottom w:w="90" w:type="dxa"/>
              <w:right w:w="120" w:type="dxa"/>
            </w:tcMar>
          </w:tcPr>
          <w:p w14:paraId="53CF072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Any Node Entity</w:t>
            </w:r>
          </w:p>
        </w:tc>
        <w:tc>
          <w:tcPr>
            <w:tcW w:w="1760" w:type="dxa"/>
            <w:tcMar>
              <w:top w:w="90" w:type="dxa"/>
              <w:left w:w="120" w:type="dxa"/>
              <w:bottom w:w="90" w:type="dxa"/>
              <w:right w:w="120" w:type="dxa"/>
            </w:tcMar>
          </w:tcPr>
          <w:p w14:paraId="4851A38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Advisory references indicator</w:t>
            </w:r>
          </w:p>
        </w:tc>
        <w:tc>
          <w:tcPr>
            <w:tcW w:w="2272" w:type="dxa"/>
            <w:tcMar>
              <w:top w:w="90" w:type="dxa"/>
              <w:left w:w="120" w:type="dxa"/>
              <w:bottom w:w="90" w:type="dxa"/>
              <w:right w:w="120" w:type="dxa"/>
            </w:tcMar>
          </w:tcPr>
          <w:p w14:paraId="7EFC504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source_report_id, confidence, context_snippet, extracted_at</w:t>
            </w:r>
          </w:p>
        </w:tc>
      </w:tr>
      <w:tr w:rsidR="00E90843" w:rsidRPr="00A72DCA" w14:paraId="222C7361" w14:textId="77777777" w:rsidTr="00A72DCA">
        <w:trPr>
          <w:jc w:val="center"/>
        </w:trPr>
        <w:tc>
          <w:tcPr>
            <w:tcW w:w="2160" w:type="dxa"/>
            <w:tcMar>
              <w:top w:w="90" w:type="dxa"/>
              <w:left w:w="120" w:type="dxa"/>
              <w:bottom w:w="90" w:type="dxa"/>
              <w:right w:w="120" w:type="dxa"/>
            </w:tcMar>
          </w:tcPr>
          <w:p w14:paraId="7D965D7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HAS_HASH</w:t>
            </w:r>
          </w:p>
        </w:tc>
        <w:tc>
          <w:tcPr>
            <w:tcW w:w="1584" w:type="dxa"/>
            <w:tcMar>
              <w:top w:w="90" w:type="dxa"/>
              <w:left w:w="120" w:type="dxa"/>
              <w:bottom w:w="90" w:type="dxa"/>
              <w:right w:w="120" w:type="dxa"/>
            </w:tcMar>
          </w:tcPr>
          <w:p w14:paraId="0C8BD78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Malware</w:t>
            </w:r>
          </w:p>
        </w:tc>
        <w:tc>
          <w:tcPr>
            <w:tcW w:w="1584" w:type="dxa"/>
            <w:tcMar>
              <w:top w:w="90" w:type="dxa"/>
              <w:left w:w="120" w:type="dxa"/>
              <w:bottom w:w="90" w:type="dxa"/>
              <w:right w:w="120" w:type="dxa"/>
            </w:tcMar>
          </w:tcPr>
          <w:p w14:paraId="6BD7115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Hash</w:t>
            </w:r>
          </w:p>
        </w:tc>
        <w:tc>
          <w:tcPr>
            <w:tcW w:w="1760" w:type="dxa"/>
            <w:tcMar>
              <w:top w:w="90" w:type="dxa"/>
              <w:left w:w="120" w:type="dxa"/>
              <w:bottom w:w="90" w:type="dxa"/>
              <w:right w:w="120" w:type="dxa"/>
            </w:tcMar>
          </w:tcPr>
          <w:p w14:paraId="34C1B15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Malware payload hash fingerprint</w:t>
            </w:r>
          </w:p>
        </w:tc>
        <w:tc>
          <w:tcPr>
            <w:tcW w:w="2272" w:type="dxa"/>
            <w:tcMar>
              <w:top w:w="90" w:type="dxa"/>
              <w:left w:w="120" w:type="dxa"/>
              <w:bottom w:w="90" w:type="dxa"/>
              <w:right w:w="120" w:type="dxa"/>
            </w:tcMar>
          </w:tcPr>
          <w:p w14:paraId="05BC419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source_report_id, confidence, context_snippet, extracted_at</w:t>
            </w:r>
          </w:p>
        </w:tc>
      </w:tr>
      <w:tr w:rsidR="00E90843" w:rsidRPr="00A72DCA" w14:paraId="5E794FCB" w14:textId="77777777" w:rsidTr="00A72DCA">
        <w:trPr>
          <w:jc w:val="center"/>
        </w:trPr>
        <w:tc>
          <w:tcPr>
            <w:tcW w:w="2160" w:type="dxa"/>
            <w:tcMar>
              <w:top w:w="90" w:type="dxa"/>
              <w:left w:w="120" w:type="dxa"/>
              <w:bottom w:w="90" w:type="dxa"/>
              <w:right w:w="120" w:type="dxa"/>
            </w:tcMar>
          </w:tcPr>
          <w:p w14:paraId="1E5314F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RESOLVES_TO</w:t>
            </w:r>
          </w:p>
        </w:tc>
        <w:tc>
          <w:tcPr>
            <w:tcW w:w="1584" w:type="dxa"/>
            <w:tcMar>
              <w:top w:w="90" w:type="dxa"/>
              <w:left w:w="120" w:type="dxa"/>
              <w:bottom w:w="90" w:type="dxa"/>
              <w:right w:w="120" w:type="dxa"/>
            </w:tcMar>
          </w:tcPr>
          <w:p w14:paraId="7457776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Domain</w:t>
            </w:r>
          </w:p>
        </w:tc>
        <w:tc>
          <w:tcPr>
            <w:tcW w:w="1584" w:type="dxa"/>
            <w:tcMar>
              <w:top w:w="90" w:type="dxa"/>
              <w:left w:w="120" w:type="dxa"/>
              <w:bottom w:w="90" w:type="dxa"/>
              <w:right w:w="120" w:type="dxa"/>
            </w:tcMar>
          </w:tcPr>
          <w:p w14:paraId="5A8CB56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IP</w:t>
            </w:r>
          </w:p>
        </w:tc>
        <w:tc>
          <w:tcPr>
            <w:tcW w:w="1760" w:type="dxa"/>
            <w:tcMar>
              <w:top w:w="90" w:type="dxa"/>
              <w:left w:w="120" w:type="dxa"/>
              <w:bottom w:w="90" w:type="dxa"/>
              <w:right w:w="120" w:type="dxa"/>
            </w:tcMar>
          </w:tcPr>
          <w:p w14:paraId="631854E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DNS infrastructure mapping</w:t>
            </w:r>
          </w:p>
        </w:tc>
        <w:tc>
          <w:tcPr>
            <w:tcW w:w="2272" w:type="dxa"/>
            <w:tcMar>
              <w:top w:w="90" w:type="dxa"/>
              <w:left w:w="120" w:type="dxa"/>
              <w:bottom w:w="90" w:type="dxa"/>
              <w:right w:w="120" w:type="dxa"/>
            </w:tcMar>
          </w:tcPr>
          <w:p w14:paraId="377D56D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source_report_id, confidence, context_snippet, extracted_at</w:t>
            </w:r>
          </w:p>
        </w:tc>
      </w:tr>
      <w:tr w:rsidR="00E90843" w:rsidRPr="00A72DCA" w14:paraId="647D46C5" w14:textId="77777777" w:rsidTr="00A72DCA">
        <w:trPr>
          <w:jc w:val="center"/>
        </w:trPr>
        <w:tc>
          <w:tcPr>
            <w:tcW w:w="2160" w:type="dxa"/>
            <w:tcMar>
              <w:top w:w="90" w:type="dxa"/>
              <w:left w:w="120" w:type="dxa"/>
              <w:bottom w:w="90" w:type="dxa"/>
              <w:right w:w="120" w:type="dxa"/>
            </w:tcMar>
          </w:tcPr>
          <w:p w14:paraId="6EF708D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POTENTIALLY_RELATED_TO</w:t>
            </w:r>
          </w:p>
        </w:tc>
        <w:tc>
          <w:tcPr>
            <w:tcW w:w="1584" w:type="dxa"/>
            <w:tcMar>
              <w:top w:w="90" w:type="dxa"/>
              <w:left w:w="120" w:type="dxa"/>
              <w:bottom w:w="90" w:type="dxa"/>
              <w:right w:w="120" w:type="dxa"/>
            </w:tcMar>
          </w:tcPr>
          <w:p w14:paraId="161B281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Campaign / ThreatActor</w:t>
            </w:r>
          </w:p>
        </w:tc>
        <w:tc>
          <w:tcPr>
            <w:tcW w:w="1584" w:type="dxa"/>
            <w:tcMar>
              <w:top w:w="90" w:type="dxa"/>
              <w:left w:w="120" w:type="dxa"/>
              <w:bottom w:w="90" w:type="dxa"/>
              <w:right w:w="120" w:type="dxa"/>
            </w:tcMar>
          </w:tcPr>
          <w:p w14:paraId="2ADE3AF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Campaign / ThreatActor</w:t>
            </w:r>
          </w:p>
        </w:tc>
        <w:tc>
          <w:tcPr>
            <w:tcW w:w="1760" w:type="dxa"/>
            <w:tcMar>
              <w:top w:w="90" w:type="dxa"/>
              <w:left w:w="120" w:type="dxa"/>
              <w:bottom w:w="90" w:type="dxa"/>
              <w:right w:w="120" w:type="dxa"/>
            </w:tcMar>
          </w:tcPr>
          <w:p w14:paraId="2A8A226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ML/GDS inferred candidate connection</w:t>
            </w:r>
          </w:p>
        </w:tc>
        <w:tc>
          <w:tcPr>
            <w:tcW w:w="2272" w:type="dxa"/>
            <w:tcMar>
              <w:top w:w="90" w:type="dxa"/>
              <w:left w:w="120" w:type="dxa"/>
              <w:bottom w:w="90" w:type="dxa"/>
              <w:right w:w="120" w:type="dxa"/>
            </w:tcMar>
          </w:tcPr>
          <w:p w14:paraId="1056942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evidence_type=INFERRED, evidence_score, shared_infra_count</w:t>
            </w:r>
          </w:p>
        </w:tc>
      </w:tr>
    </w:tbl>
    <w:p w14:paraId="3510E7C8" w14:textId="77777777" w:rsidR="00E90843" w:rsidRPr="00A72DCA" w:rsidRDefault="00000000" w:rsidP="003D2984">
      <w:pPr>
        <w:jc w:val="both"/>
        <w:rPr>
          <w:rFonts w:ascii="Times New Roman" w:hAnsi="Times New Roman" w:cs="Times New Roman"/>
        </w:rPr>
      </w:pPr>
      <w:r w:rsidRPr="00A72DCA">
        <w:rPr>
          <w:rFonts w:ascii="Times New Roman" w:hAnsi="Times New Roman" w:cs="Times New Roman"/>
          <w:b/>
          <w:color w:val="0B2545"/>
          <w:sz w:val="32"/>
        </w:rPr>
        <w:t>4. Database Implementation Details, Sample Data &amp; Screenshots</w:t>
      </w:r>
    </w:p>
    <w:p w14:paraId="6498B2EE"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4.1 Database Configuration &amp; Connection Infrastructure</w:t>
      </w:r>
    </w:p>
    <w:p w14:paraId="5115350B"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The primary database engine is Neo4j 5.18+ Enterprise/Community, named ThreatGraphDB. Connectivity is established using the official Python Neo4j Driver (version 5.18.0) communicating over the binary Bolt protocol at bolt://localhost:7687. The driver is managed via a singleton connection manager (Neo4jConnectionManager in backend/app/graph/neo4j.py) with connection pooling (up to 50 concurrent connections), a 30-minute maximum lifetime, and an automatic exponential backoff retry mechanism.</w:t>
      </w:r>
    </w:p>
    <w:p w14:paraId="35A0C602"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4.2 Schema Constraints &amp; Database Indexes</w:t>
      </w:r>
    </w:p>
    <w:p w14:paraId="73D8FA7D"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 xml:space="preserve">To guarantee STIX 2.1 data integrity, eliminate duplicate IoCs, and accelerate pointer dereferencing, ThreatGraph AI enforces strict uniqueness constraints and B-Tree indexes on database </w:t>
      </w:r>
      <w:proofErr w:type="spellStart"/>
      <w:r w:rsidR="002F0E5A" w:rsidRPr="00A72DCA">
        <w:rPr>
          <w:rFonts w:ascii="Times New Roman" w:hAnsi="Times New Roman" w:cs="Times New Roman"/>
          <w:color w:val="1E293B"/>
          <w:sz w:val="21"/>
        </w:rPr>
        <w:t>initialisation</w:t>
      </w:r>
      <w:proofErr w:type="spellEnd"/>
      <w:r w:rsidRPr="00A72DCA">
        <w:rPr>
          <w:rFonts w:ascii="Times New Roman" w:hAnsi="Times New Roman" w:cs="Times New Roman"/>
          <w:color w:val="1E293B"/>
          <w:sz w:val="21"/>
        </w:rPr>
        <w:t>:</w:t>
      </w:r>
    </w:p>
    <w:tbl>
      <w:tblPr>
        <w:tblW w:w="0" w:type="auto"/>
        <w:tblLook w:val="04A0" w:firstRow="1" w:lastRow="0" w:firstColumn="1" w:lastColumn="0" w:noHBand="0" w:noVBand="1"/>
      </w:tblPr>
      <w:tblGrid>
        <w:gridCol w:w="9360"/>
      </w:tblGrid>
      <w:tr w:rsidR="00E90843" w:rsidRPr="00A72DCA" w14:paraId="54EBCDEB" w14:textId="77777777" w:rsidTr="003D2984">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660E7D5A"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Constraints &amp; Indexes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 Schema Constraints &amp; Indexes Applied on ThreatGraphDB</w:t>
            </w:r>
            <w:r w:rsidRPr="00A72DCA">
              <w:rPr>
                <w:rFonts w:ascii="Times New Roman" w:hAnsi="Times New Roman" w:cs="Times New Roman"/>
                <w:color w:val="1E293B"/>
                <w:sz w:val="18"/>
              </w:rPr>
              <w:br/>
              <w:t>CREATE CONSTRAINT threat_actor_id_unique IF NOT EXISTS FOR (n:ThreatActor) REQUIRE n.id IS UNIQUE;</w:t>
            </w:r>
            <w:r w:rsidRPr="00A72DCA">
              <w:rPr>
                <w:rFonts w:ascii="Times New Roman" w:hAnsi="Times New Roman" w:cs="Times New Roman"/>
                <w:color w:val="1E293B"/>
                <w:sz w:val="18"/>
              </w:rPr>
              <w:br/>
              <w:t>CREATE CONSTRAINT campaign_id_unique IF NOT EXISTS FOR (n:Campaign) REQUIRE n.id IS UNIQUE;</w:t>
            </w:r>
            <w:r w:rsidRPr="00A72DCA">
              <w:rPr>
                <w:rFonts w:ascii="Times New Roman" w:hAnsi="Times New Roman" w:cs="Times New Roman"/>
                <w:color w:val="1E293B"/>
                <w:sz w:val="18"/>
              </w:rPr>
              <w:br/>
              <w:t>CREATE CONSTRAINT malware_id_unique IF NOT EXISTS FOR (n:Malware) REQUIRE n.id IS UNIQUE;</w:t>
            </w:r>
            <w:r w:rsidRPr="00A72DCA">
              <w:rPr>
                <w:rFonts w:ascii="Times New Roman" w:hAnsi="Times New Roman" w:cs="Times New Roman"/>
                <w:color w:val="1E293B"/>
                <w:sz w:val="18"/>
              </w:rPr>
              <w:br/>
              <w:t>CREATE CONSTRAINT technique_id_unique IF NOT EXISTS FOR (n:AttackTechnique) REQUIRE n.id IS UNIQUE;</w:t>
            </w:r>
            <w:r w:rsidRPr="00A72DCA">
              <w:rPr>
                <w:rFonts w:ascii="Times New Roman" w:hAnsi="Times New Roman" w:cs="Times New Roman"/>
                <w:color w:val="1E293B"/>
                <w:sz w:val="18"/>
              </w:rPr>
              <w:br/>
              <w:t>CREATE CONSTRAINT domain_val_unique IF NOT EXISTS FOR (n:Domain) REQUIRE n.value IS UNIQUE;</w:t>
            </w:r>
            <w:r w:rsidRPr="00A72DCA">
              <w:rPr>
                <w:rFonts w:ascii="Times New Roman" w:hAnsi="Times New Roman" w:cs="Times New Roman"/>
                <w:color w:val="1E293B"/>
                <w:sz w:val="18"/>
              </w:rPr>
              <w:br/>
              <w:t>CREATE CONSTRAINT ip_val_unique IF NOT EXISTS FOR (n:IP) REQUIRE n.value IS UNIQUE;</w:t>
            </w:r>
            <w:r w:rsidRPr="00A72DCA">
              <w:rPr>
                <w:rFonts w:ascii="Times New Roman" w:hAnsi="Times New Roman" w:cs="Times New Roman"/>
                <w:color w:val="1E293B"/>
                <w:sz w:val="18"/>
              </w:rPr>
              <w:br/>
              <w:t>CREATE CONSTRAINT hash_val_unique IF NOT EXISTS FOR (n:Hash) REQUIRE n.value IS UNIQUE;</w:t>
            </w:r>
            <w:r w:rsidRPr="00A72DCA">
              <w:rPr>
                <w:rFonts w:ascii="Times New Roman" w:hAnsi="Times New Roman" w:cs="Times New Roman"/>
                <w:color w:val="1E293B"/>
                <w:sz w:val="18"/>
              </w:rPr>
              <w:br/>
              <w:t>CREATE CONSTRAINT cve_id_unique IF NOT EXISTS FOR (n:CVE) REQUIRE n.id IS UNIQUE;</w:t>
            </w:r>
            <w:r w:rsidRPr="00A72DCA">
              <w:rPr>
                <w:rFonts w:ascii="Times New Roman" w:hAnsi="Times New Roman" w:cs="Times New Roman"/>
                <w:color w:val="1E293B"/>
                <w:sz w:val="18"/>
              </w:rPr>
              <w:br/>
              <w:t>CREATE CONSTRAINT report_id_unique IF NOT EXISTS FOR (n:Report) REQUIRE n.id IS UNIQUE;</w:t>
            </w:r>
            <w:r w:rsidRPr="00A72DCA">
              <w:rPr>
                <w:rFonts w:ascii="Times New Roman" w:hAnsi="Times New Roman" w:cs="Times New Roman"/>
                <w:color w:val="1E293B"/>
                <w:sz w:val="18"/>
              </w:rPr>
              <w:br/>
              <w:t>CREATE INDEX actor_name_index IF NOT EXISTS FOR (n:ThreatActor) ON (n.name);</w:t>
            </w:r>
          </w:p>
        </w:tc>
      </w:tr>
    </w:tbl>
    <w:p w14:paraId="7547A39C" w14:textId="77777777" w:rsidR="00E90843" w:rsidRPr="00A72DCA" w:rsidRDefault="00E90843" w:rsidP="003D2984">
      <w:pPr>
        <w:spacing w:after="60"/>
        <w:jc w:val="both"/>
        <w:rPr>
          <w:rFonts w:ascii="Times New Roman" w:hAnsi="Times New Roman" w:cs="Times New Roman"/>
        </w:rPr>
      </w:pPr>
    </w:p>
    <w:p w14:paraId="585C7F72"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4.3 Benchmark Intelligence Datasets (Ground-Truth Ingestion)</w:t>
      </w:r>
    </w:p>
    <w:p w14:paraId="6F922848"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On initial deployment, ThreatGraph AI pre-seeds six benchmark ground-truth cyber threat advisories from CISA, Mandiant, and the FBI:</w:t>
      </w:r>
    </w:p>
    <w:p w14:paraId="55203343"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lastRenderedPageBreak/>
        <w:t xml:space="preserve">1. SolarWinds Supply Chain Intrusion: </w:t>
      </w:r>
      <w:r w:rsidRPr="00A72DCA">
        <w:rPr>
          <w:rFonts w:ascii="Times New Roman" w:hAnsi="Times New Roman" w:cs="Times New Roman"/>
          <w:color w:val="1E293B"/>
          <w:sz w:val="21"/>
        </w:rPr>
        <w:t>CISA Alert AA20-352A on APT29 (Cozy Bear, NOBELIUM) utilizing SUNBURST malware, Cobalt Strike, TEARDROP, and exploiting CVE-2020-10148.</w:t>
      </w:r>
    </w:p>
    <w:p w14:paraId="4F5B7AC3"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2. Volt Typhoon Critical Infrastructure: </w:t>
      </w:r>
      <w:r w:rsidRPr="00A72DCA">
        <w:rPr>
          <w:rFonts w:ascii="Times New Roman" w:hAnsi="Times New Roman" w:cs="Times New Roman"/>
          <w:color w:val="1E293B"/>
          <w:sz w:val="21"/>
        </w:rPr>
        <w:t>CISA &amp; FBI Joint Advisory on Volt Typhoon (Vanguard Panda) infiltrating US critical infrastructure via Cisco/FortiOS CVE-2023-27997 and living-off-the-land PowerShell.</w:t>
      </w:r>
    </w:p>
    <w:p w14:paraId="03817A7D"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3. Lazarus AppleJeus Fintech Heists: </w:t>
      </w:r>
      <w:r w:rsidRPr="00A72DCA">
        <w:rPr>
          <w:rFonts w:ascii="Times New Roman" w:hAnsi="Times New Roman" w:cs="Times New Roman"/>
          <w:color w:val="1E293B"/>
          <w:sz w:val="21"/>
        </w:rPr>
        <w:t>FBI Flash Alert on North Korean Lazarus Group deploying fraudulent cryptocurrency trading platforms with AppleJeus backdoors.</w:t>
      </w:r>
    </w:p>
    <w:p w14:paraId="1944B340"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4. Sandworm Industroyer2 Grid Attacks: </w:t>
      </w:r>
      <w:r w:rsidRPr="00A72DCA">
        <w:rPr>
          <w:rFonts w:ascii="Times New Roman" w:hAnsi="Times New Roman" w:cs="Times New Roman"/>
          <w:color w:val="1E293B"/>
          <w:sz w:val="21"/>
        </w:rPr>
        <w:t>Mandiant CTI Report on Sandworm Team (APT44) targeting European electrical substations using CaddyWiper and Industroyer2.</w:t>
      </w:r>
    </w:p>
    <w:p w14:paraId="7B9D6DAC"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5. APT28 </w:t>
      </w:r>
      <w:proofErr w:type="spellStart"/>
      <w:r w:rsidR="002F0E5A" w:rsidRPr="00A72DCA">
        <w:rPr>
          <w:rFonts w:ascii="Times New Roman" w:hAnsi="Times New Roman" w:cs="Times New Roman"/>
          <w:b/>
          <w:color w:val="1E293B"/>
          <w:sz w:val="21"/>
        </w:rPr>
        <w:t>Defence</w:t>
      </w:r>
      <w:proofErr w:type="spellEnd"/>
      <w:r w:rsidRPr="00A72DCA">
        <w:rPr>
          <w:rFonts w:ascii="Times New Roman" w:hAnsi="Times New Roman" w:cs="Times New Roman"/>
          <w:b/>
          <w:color w:val="1E293B"/>
          <w:sz w:val="21"/>
        </w:rPr>
        <w:t xml:space="preserve"> Sector Espionage: </w:t>
      </w:r>
      <w:r w:rsidRPr="00A72DCA">
        <w:rPr>
          <w:rFonts w:ascii="Times New Roman" w:hAnsi="Times New Roman" w:cs="Times New Roman"/>
          <w:color w:val="1E293B"/>
          <w:sz w:val="21"/>
        </w:rPr>
        <w:t xml:space="preserve">NCSC Advisory on APT28 (Fancy Bear, Sofacy) executing credential harvesting against NATO </w:t>
      </w:r>
      <w:proofErr w:type="spellStart"/>
      <w:r w:rsidR="002F0E5A" w:rsidRPr="00A72DCA">
        <w:rPr>
          <w:rFonts w:ascii="Times New Roman" w:hAnsi="Times New Roman" w:cs="Times New Roman"/>
          <w:color w:val="1E293B"/>
          <w:sz w:val="21"/>
        </w:rPr>
        <w:t>defence</w:t>
      </w:r>
      <w:proofErr w:type="spellEnd"/>
      <w:r w:rsidR="002F0E5A" w:rsidRPr="00A72DCA">
        <w:rPr>
          <w:rFonts w:ascii="Times New Roman" w:hAnsi="Times New Roman" w:cs="Times New Roman"/>
          <w:color w:val="1E293B"/>
          <w:sz w:val="21"/>
        </w:rPr>
        <w:t xml:space="preserve"> </w:t>
      </w:r>
      <w:proofErr w:type="spellStart"/>
      <w:r w:rsidR="002F0E5A" w:rsidRPr="00A72DCA">
        <w:rPr>
          <w:rFonts w:ascii="Times New Roman" w:hAnsi="Times New Roman" w:cs="Times New Roman"/>
          <w:color w:val="1E293B"/>
          <w:sz w:val="21"/>
        </w:rPr>
        <w:t>organisations</w:t>
      </w:r>
      <w:proofErr w:type="spellEnd"/>
      <w:r w:rsidRPr="00A72DCA">
        <w:rPr>
          <w:rFonts w:ascii="Times New Roman" w:hAnsi="Times New Roman" w:cs="Times New Roman"/>
          <w:color w:val="1E293B"/>
          <w:sz w:val="21"/>
        </w:rPr>
        <w:t xml:space="preserve"> via CVE-2023-38831.</w:t>
      </w:r>
    </w:p>
    <w:p w14:paraId="61854E00"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6. FIN7 Retail &amp; Financial Extortion: </w:t>
      </w:r>
      <w:r w:rsidRPr="00A72DCA">
        <w:rPr>
          <w:rFonts w:ascii="Times New Roman" w:hAnsi="Times New Roman" w:cs="Times New Roman"/>
          <w:color w:val="1E293B"/>
          <w:sz w:val="21"/>
        </w:rPr>
        <w:t>Commercial CTI Report on FIN7 (Carbanak) deploying ransomware loaders (BASTION) across retail and banking networks.</w:t>
      </w:r>
    </w:p>
    <w:p w14:paraId="520E5334"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4.4 Screenshots of Database Implementation &amp; Live Records</w:t>
      </w:r>
    </w:p>
    <w:p w14:paraId="0A9ADFBD" w14:textId="77777777" w:rsidR="0010329E" w:rsidRDefault="00000000" w:rsidP="003D2984">
      <w:pPr>
        <w:spacing w:before="80" w:after="80"/>
        <w:jc w:val="both"/>
      </w:pPr>
      <w:r>
        <w:rPr>
          <w:rFonts w:ascii="Times New Roman" w:hAnsi="Times New Roman"/>
          <w:b/>
        </w:rPr>
        <w:t xml:space="preserve">Database Lifecycle Snapshots: </w:t>
      </w:r>
      <w:r>
        <w:rPr>
          <w:rFonts w:ascii="Times New Roman" w:hAnsi="Times New Roman"/>
        </w:rPr>
        <w:t>The ThreatGraphDB platform documents two verified database states across project milestones: (1) Baseline Ground-Truth Seed: 74 nodes and 245 directed relationships, instantiated directly from the 6 benchmark CTI advisories (as documented in our DA2 and DA3 submissions); (2) Expanded Operational Knowledge Graph: 81 nodes and 355 directed relationships (rendered in Figure 2 below), achieved following interactive ingestion of supplementary threat advisories (such as Volt Typhoon CISA AA24-038A) and candidate relationship discovery.</w:t>
      </w:r>
    </w:p>
    <w:p w14:paraId="72861413"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The following figures provide direct evidence of the running database, Cypher execution, and live graph records:</w:t>
      </w:r>
    </w:p>
    <w:p w14:paraId="1CBD0282" w14:textId="77777777" w:rsidR="00E90843" w:rsidRPr="00A72DCA" w:rsidRDefault="00000000" w:rsidP="003D2984">
      <w:pPr>
        <w:spacing w:before="160" w:after="60"/>
        <w:rPr>
          <w:rFonts w:ascii="Times New Roman" w:hAnsi="Times New Roman" w:cs="Times New Roman"/>
        </w:rPr>
      </w:pPr>
      <w:r w:rsidRPr="00A72DCA">
        <w:rPr>
          <w:rFonts w:ascii="Times New Roman" w:hAnsi="Times New Roman" w:cs="Times New Roman"/>
          <w:noProof/>
        </w:rPr>
        <w:drawing>
          <wp:inline distT="0" distB="0" distL="0" distR="0" wp14:anchorId="4A1DA368" wp14:editId="6E12B933">
            <wp:extent cx="5669280" cy="3188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neo4j_browser.png"/>
                    <pic:cNvPicPr/>
                  </pic:nvPicPr>
                  <pic:blipFill>
                    <a:blip r:embed="rId10"/>
                    <a:stretch>
                      <a:fillRect/>
                    </a:stretch>
                  </pic:blipFill>
                  <pic:spPr>
                    <a:xfrm>
                      <a:off x="0" y="0"/>
                      <a:ext cx="5669280" cy="3188970"/>
                    </a:xfrm>
                    <a:prstGeom prst="rect">
                      <a:avLst/>
                    </a:prstGeom>
                  </pic:spPr>
                </pic:pic>
              </a:graphicData>
            </a:graphic>
          </wp:inline>
        </w:drawing>
      </w:r>
    </w:p>
    <w:p w14:paraId="1A15F465" w14:textId="77777777" w:rsidR="00E90843" w:rsidRPr="00A72DCA" w:rsidRDefault="00000000" w:rsidP="003D2984">
      <w:pPr>
        <w:rPr>
          <w:rFonts w:ascii="Times New Roman" w:hAnsi="Times New Roman" w:cs="Times New Roman"/>
        </w:rPr>
      </w:pPr>
      <w:r w:rsidRPr="00A72DCA">
        <w:rPr>
          <w:rFonts w:ascii="Times New Roman" w:hAnsi="Times New Roman" w:cs="Times New Roman"/>
          <w:b/>
          <w:color w:val="1E3A8A"/>
          <w:sz w:val="18"/>
        </w:rPr>
        <w:t xml:space="preserve">Figure: </w:t>
      </w:r>
      <w:r w:rsidRPr="00A72DCA">
        <w:rPr>
          <w:rFonts w:ascii="Times New Roman" w:hAnsi="Times New Roman" w:cs="Times New Roman"/>
          <w:i/>
          <w:color w:val="64748B"/>
          <w:sz w:val="18"/>
        </w:rPr>
        <w:t>Figure 1: Official Neo4j Browser Console (http://localhost:7474) displaying the active ThreatGraphDB schema, node label distribution, and Cypher execution verification.</w:t>
      </w:r>
    </w:p>
    <w:p w14:paraId="574D7EE3" w14:textId="77777777" w:rsidR="00E90843" w:rsidRPr="00A72DCA" w:rsidRDefault="00000000" w:rsidP="003D2984">
      <w:pPr>
        <w:spacing w:before="160" w:after="60"/>
        <w:rPr>
          <w:rFonts w:ascii="Times New Roman" w:hAnsi="Times New Roman" w:cs="Times New Roman"/>
        </w:rPr>
      </w:pPr>
      <w:r w:rsidRPr="00A72DCA">
        <w:rPr>
          <w:rFonts w:ascii="Times New Roman" w:hAnsi="Times New Roman" w:cs="Times New Roman"/>
          <w:noProof/>
        </w:rPr>
        <w:lastRenderedPageBreak/>
        <w:drawing>
          <wp:inline distT="0" distB="0" distL="0" distR="0" wp14:anchorId="5F57D35C" wp14:editId="475457BF">
            <wp:extent cx="5669280" cy="31889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threatgraph_canvas.png"/>
                    <pic:cNvPicPr/>
                  </pic:nvPicPr>
                  <pic:blipFill>
                    <a:blip r:embed="rId11"/>
                    <a:stretch>
                      <a:fillRect/>
                    </a:stretch>
                  </pic:blipFill>
                  <pic:spPr>
                    <a:xfrm>
                      <a:off x="0" y="0"/>
                      <a:ext cx="5669280" cy="3188970"/>
                    </a:xfrm>
                    <a:prstGeom prst="rect">
                      <a:avLst/>
                    </a:prstGeom>
                  </pic:spPr>
                </pic:pic>
              </a:graphicData>
            </a:graphic>
          </wp:inline>
        </w:drawing>
      </w:r>
    </w:p>
    <w:p w14:paraId="5309AD25" w14:textId="77777777" w:rsidR="00E90843" w:rsidRPr="00A72DCA" w:rsidRDefault="00000000" w:rsidP="003D2984">
      <w:pPr>
        <w:rPr>
          <w:rFonts w:ascii="Times New Roman" w:hAnsi="Times New Roman" w:cs="Times New Roman"/>
        </w:rPr>
      </w:pPr>
      <w:r w:rsidRPr="00A72DCA">
        <w:rPr>
          <w:rFonts w:ascii="Times New Roman" w:hAnsi="Times New Roman" w:cs="Times New Roman"/>
          <w:b/>
          <w:color w:val="1E3A8A"/>
          <w:sz w:val="18"/>
        </w:rPr>
        <w:t xml:space="preserve">Figure: </w:t>
      </w:r>
      <w:r w:rsidRPr="00A72DCA">
        <w:rPr>
          <w:rFonts w:ascii="Times New Roman" w:hAnsi="Times New Roman" w:cs="Times New Roman"/>
          <w:i/>
          <w:color w:val="64748B"/>
          <w:sz w:val="18"/>
        </w:rPr>
        <w:t>Figure 2: ThreatGraph AI Live Knowledge Graph Canvas rendering 81 nodes and 355 directed STIX 2.1 edges with force-directed physics.</w:t>
      </w:r>
    </w:p>
    <w:p w14:paraId="354446C0" w14:textId="77777777" w:rsidR="00E90843" w:rsidRPr="00A72DCA" w:rsidRDefault="00000000" w:rsidP="003D2984">
      <w:pPr>
        <w:spacing w:before="160" w:after="60"/>
        <w:rPr>
          <w:rFonts w:ascii="Times New Roman" w:hAnsi="Times New Roman" w:cs="Times New Roman"/>
        </w:rPr>
      </w:pPr>
      <w:r w:rsidRPr="00A72DCA">
        <w:rPr>
          <w:rFonts w:ascii="Times New Roman" w:hAnsi="Times New Roman" w:cs="Times New Roman"/>
          <w:noProof/>
        </w:rPr>
        <w:drawing>
          <wp:inline distT="0" distB="0" distL="0" distR="0" wp14:anchorId="09B726BD" wp14:editId="5255C6CC">
            <wp:extent cx="5669280" cy="3188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node_inspector.png"/>
                    <pic:cNvPicPr/>
                  </pic:nvPicPr>
                  <pic:blipFill>
                    <a:blip r:embed="rId12"/>
                    <a:stretch>
                      <a:fillRect/>
                    </a:stretch>
                  </pic:blipFill>
                  <pic:spPr>
                    <a:xfrm>
                      <a:off x="0" y="0"/>
                      <a:ext cx="5669280" cy="3188970"/>
                    </a:xfrm>
                    <a:prstGeom prst="rect">
                      <a:avLst/>
                    </a:prstGeom>
                  </pic:spPr>
                </pic:pic>
              </a:graphicData>
            </a:graphic>
          </wp:inline>
        </w:drawing>
      </w:r>
    </w:p>
    <w:p w14:paraId="175AF338" w14:textId="77777777" w:rsidR="00E90843" w:rsidRPr="00A72DCA" w:rsidRDefault="00000000" w:rsidP="003D2984">
      <w:pPr>
        <w:rPr>
          <w:rFonts w:ascii="Times New Roman" w:hAnsi="Times New Roman" w:cs="Times New Roman"/>
        </w:rPr>
      </w:pPr>
      <w:r w:rsidRPr="00A72DCA">
        <w:rPr>
          <w:rFonts w:ascii="Times New Roman" w:hAnsi="Times New Roman" w:cs="Times New Roman"/>
          <w:b/>
          <w:color w:val="1E3A8A"/>
          <w:sz w:val="18"/>
        </w:rPr>
        <w:t xml:space="preserve">Figure: </w:t>
      </w:r>
      <w:r w:rsidRPr="00A72DCA">
        <w:rPr>
          <w:rFonts w:ascii="Times New Roman" w:hAnsi="Times New Roman" w:cs="Times New Roman"/>
          <w:i/>
          <w:color w:val="64748B"/>
          <w:sz w:val="18"/>
        </w:rPr>
        <w:t>Figure 3: Threat Entity Inspector showing metadata attributes, alias resolution details, confidence score, and 1-hop connected neighbors for APT29.</w:t>
      </w:r>
    </w:p>
    <w:p w14:paraId="1731590E" w14:textId="77777777" w:rsidR="008D061F" w:rsidRDefault="008D061F" w:rsidP="003D2984">
      <w:pPr>
        <w:rPr>
          <w:rFonts w:ascii="Times New Roman" w:hAnsi="Times New Roman" w:cs="Times New Roman"/>
          <w:b/>
          <w:color w:val="0B2545"/>
          <w:sz w:val="32"/>
        </w:rPr>
      </w:pPr>
    </w:p>
    <w:p w14:paraId="5B3219EB" w14:textId="77777777" w:rsidR="008D061F" w:rsidRDefault="008D061F" w:rsidP="003D2984">
      <w:pPr>
        <w:rPr>
          <w:rFonts w:ascii="Times New Roman" w:hAnsi="Times New Roman" w:cs="Times New Roman"/>
          <w:b/>
          <w:color w:val="0B2545"/>
          <w:sz w:val="32"/>
        </w:rPr>
      </w:pPr>
      <w:r>
        <w:rPr>
          <w:rFonts w:ascii="Times New Roman" w:hAnsi="Times New Roman" w:cs="Times New Roman"/>
          <w:b/>
          <w:color w:val="0B2545"/>
          <w:sz w:val="32"/>
        </w:rPr>
        <w:br w:type="page"/>
      </w:r>
    </w:p>
    <w:p w14:paraId="2C19302D" w14:textId="77777777" w:rsidR="00A72DCA" w:rsidRDefault="00000000" w:rsidP="003D2984">
      <w:pPr>
        <w:rPr>
          <w:rFonts w:ascii="Times New Roman" w:hAnsi="Times New Roman" w:cs="Times New Roman"/>
        </w:rPr>
      </w:pPr>
      <w:r w:rsidRPr="00A72DCA">
        <w:rPr>
          <w:rFonts w:ascii="Times New Roman" w:hAnsi="Times New Roman" w:cs="Times New Roman"/>
          <w:b/>
          <w:color w:val="0B2545"/>
          <w:sz w:val="32"/>
        </w:rPr>
        <w:lastRenderedPageBreak/>
        <w:t>5. CRUD Operations and 10 Meaningful Project-Specific Queries</w:t>
      </w:r>
    </w:p>
    <w:p w14:paraId="5D5A0616" w14:textId="77777777" w:rsidR="00E90843" w:rsidRPr="00A72DCA" w:rsidRDefault="00000000" w:rsidP="003D2984">
      <w:pPr>
        <w:rPr>
          <w:rFonts w:ascii="Times New Roman" w:hAnsi="Times New Roman" w:cs="Times New Roman"/>
        </w:rPr>
      </w:pPr>
      <w:r w:rsidRPr="00A72DCA">
        <w:rPr>
          <w:rFonts w:ascii="Times New Roman" w:hAnsi="Times New Roman" w:cs="Times New Roman"/>
          <w:b/>
          <w:sz w:val="26"/>
        </w:rPr>
        <w:t>5.1 Basic CRUD Operations in Cypher</w:t>
      </w:r>
    </w:p>
    <w:p w14:paraId="61A86EBB"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color w:val="1E293B"/>
          <w:sz w:val="21"/>
        </w:rPr>
        <w:t>ThreatGraph AI implements full Create, Read, Update, and Delete (CRUD) operations via Cypher:</w:t>
      </w:r>
    </w:p>
    <w:p w14:paraId="15ACD5A0"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A. CREATE Operation: </w:t>
      </w:r>
      <w:r w:rsidRPr="00A72DCA">
        <w:rPr>
          <w:rFonts w:ascii="Times New Roman" w:hAnsi="Times New Roman" w:cs="Times New Roman"/>
          <w:color w:val="1E293B"/>
          <w:sz w:val="21"/>
        </w:rPr>
        <w:t>Operation 1: CREATE (Insert Threat Actor and Campaign with Relationships)</w:t>
      </w:r>
    </w:p>
    <w:tbl>
      <w:tblPr>
        <w:tblW w:w="0" w:type="auto"/>
        <w:jc w:val="center"/>
        <w:tblLook w:val="04A0" w:firstRow="1" w:lastRow="0" w:firstColumn="1" w:lastColumn="0" w:noHBand="0" w:noVBand="1"/>
      </w:tblPr>
      <w:tblGrid>
        <w:gridCol w:w="9360"/>
      </w:tblGrid>
      <w:tr w:rsidR="00E90843" w:rsidRPr="00A72DCA" w14:paraId="7488BF8D"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228C1EDD"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(CREATE)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 CREATE a new Threat Actor node and linked Campaign</w:t>
            </w:r>
            <w:r w:rsidRPr="00A72DCA">
              <w:rPr>
                <w:rFonts w:ascii="Times New Roman" w:hAnsi="Times New Roman" w:cs="Times New Roman"/>
                <w:color w:val="1E293B"/>
                <w:sz w:val="18"/>
              </w:rPr>
              <w:br/>
              <w:t>MERGE (a:ThreatActor {id: 'threat-actor--volt-typhoon'})</w:t>
            </w:r>
            <w:r w:rsidRPr="00A72DCA">
              <w:rPr>
                <w:rFonts w:ascii="Times New Roman" w:hAnsi="Times New Roman" w:cs="Times New Roman"/>
                <w:color w:val="1E293B"/>
                <w:sz w:val="18"/>
              </w:rPr>
              <w:br/>
              <w:t>ON CREATE SET a.name = 'Volt Typhoon',</w:t>
            </w:r>
            <w:r w:rsidRPr="00A72DCA">
              <w:rPr>
                <w:rFonts w:ascii="Times New Roman" w:hAnsi="Times New Roman" w:cs="Times New Roman"/>
                <w:color w:val="1E293B"/>
                <w:sz w:val="18"/>
              </w:rPr>
              <w:br/>
              <w:t xml:space="preserve">              a.aliases = ['Vanguard Panda', 'Bronze Silhouette'],</w:t>
            </w:r>
            <w:r w:rsidRPr="00A72DCA">
              <w:rPr>
                <w:rFonts w:ascii="Times New Roman" w:hAnsi="Times New Roman" w:cs="Times New Roman"/>
                <w:color w:val="1E293B"/>
                <w:sz w:val="18"/>
              </w:rPr>
              <w:br/>
              <w:t xml:space="preserve">              a.country = 'CN',</w:t>
            </w:r>
            <w:r w:rsidRPr="00A72DCA">
              <w:rPr>
                <w:rFonts w:ascii="Times New Roman" w:hAnsi="Times New Roman" w:cs="Times New Roman"/>
                <w:color w:val="1E293B"/>
                <w:sz w:val="18"/>
              </w:rPr>
              <w:br/>
              <w:t xml:space="preserve">              a.description = 'PRC state-sponsored cyber espionage actor targeting critical infrastructure.'</w:t>
            </w:r>
            <w:r w:rsidRPr="00A72DCA">
              <w:rPr>
                <w:rFonts w:ascii="Times New Roman" w:hAnsi="Times New Roman" w:cs="Times New Roman"/>
                <w:color w:val="1E293B"/>
                <w:sz w:val="18"/>
              </w:rPr>
              <w:br/>
              <w:t>MERGE (c:Campaign {id: 'campaign--telecom-stealth-2024'})</w:t>
            </w:r>
            <w:r w:rsidRPr="00A72DCA">
              <w:rPr>
                <w:rFonts w:ascii="Times New Roman" w:hAnsi="Times New Roman" w:cs="Times New Roman"/>
                <w:color w:val="1E293B"/>
                <w:sz w:val="18"/>
              </w:rPr>
              <w:br/>
              <w:t>ON CREATE SET c.name = 'US Telecom Infiltration',</w:t>
            </w:r>
            <w:r w:rsidRPr="00A72DCA">
              <w:rPr>
                <w:rFonts w:ascii="Times New Roman" w:hAnsi="Times New Roman" w:cs="Times New Roman"/>
                <w:color w:val="1E293B"/>
                <w:sz w:val="18"/>
              </w:rPr>
              <w:br/>
              <w:t xml:space="preserve">              c.first_seen = '2024-01-15T00:00:00Z'</w:t>
            </w:r>
            <w:r w:rsidRPr="00A72DCA">
              <w:rPr>
                <w:rFonts w:ascii="Times New Roman" w:hAnsi="Times New Roman" w:cs="Times New Roman"/>
                <w:color w:val="1E293B"/>
                <w:sz w:val="18"/>
              </w:rPr>
              <w:br/>
              <w:t>MERGE (a)-[r:CONDUCTS {source_report_id: 'report--cisa-aa24-038a', confidence: 0.95}]-&gt;(c)</w:t>
            </w:r>
            <w:r w:rsidRPr="00A72DCA">
              <w:rPr>
                <w:rFonts w:ascii="Times New Roman" w:hAnsi="Times New Roman" w:cs="Times New Roman"/>
                <w:color w:val="1E293B"/>
                <w:sz w:val="18"/>
              </w:rPr>
              <w:br/>
              <w:t>RETURN a.name AS actor, type(r) AS rel, c.name AS campaign;</w:t>
            </w:r>
          </w:p>
        </w:tc>
      </w:tr>
    </w:tbl>
    <w:p w14:paraId="3D297810"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80"/>
        <w:gridCol w:w="2592"/>
        <w:gridCol w:w="3888"/>
      </w:tblGrid>
      <w:tr w:rsidR="00E90843" w:rsidRPr="00A72DCA" w14:paraId="0094D6F4" w14:textId="77777777" w:rsidTr="002F0E5A">
        <w:trPr>
          <w:jc w:val="center"/>
        </w:trPr>
        <w:tc>
          <w:tcPr>
            <w:tcW w:w="2880" w:type="dxa"/>
            <w:tcMar>
              <w:top w:w="120" w:type="dxa"/>
              <w:left w:w="140" w:type="dxa"/>
              <w:bottom w:w="120" w:type="dxa"/>
              <w:right w:w="140" w:type="dxa"/>
            </w:tcMar>
          </w:tcPr>
          <w:p w14:paraId="7AEFD0C1"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actor</w:t>
            </w:r>
          </w:p>
        </w:tc>
        <w:tc>
          <w:tcPr>
            <w:tcW w:w="2592" w:type="dxa"/>
            <w:tcMar>
              <w:top w:w="120" w:type="dxa"/>
              <w:left w:w="140" w:type="dxa"/>
              <w:bottom w:w="120" w:type="dxa"/>
              <w:right w:w="140" w:type="dxa"/>
            </w:tcMar>
          </w:tcPr>
          <w:p w14:paraId="5D287F3D"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rel</w:t>
            </w:r>
          </w:p>
        </w:tc>
        <w:tc>
          <w:tcPr>
            <w:tcW w:w="3888" w:type="dxa"/>
            <w:tcMar>
              <w:top w:w="120" w:type="dxa"/>
              <w:left w:w="140" w:type="dxa"/>
              <w:bottom w:w="120" w:type="dxa"/>
              <w:right w:w="140" w:type="dxa"/>
            </w:tcMar>
          </w:tcPr>
          <w:p w14:paraId="75A61C33"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campaign</w:t>
            </w:r>
          </w:p>
        </w:tc>
      </w:tr>
      <w:tr w:rsidR="00E90843" w:rsidRPr="00A72DCA" w14:paraId="2524349D" w14:textId="77777777" w:rsidTr="002F0E5A">
        <w:trPr>
          <w:jc w:val="center"/>
        </w:trPr>
        <w:tc>
          <w:tcPr>
            <w:tcW w:w="2880" w:type="dxa"/>
            <w:tcMar>
              <w:top w:w="90" w:type="dxa"/>
              <w:left w:w="120" w:type="dxa"/>
              <w:bottom w:w="90" w:type="dxa"/>
              <w:right w:w="120" w:type="dxa"/>
            </w:tcMar>
          </w:tcPr>
          <w:p w14:paraId="6906FD0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Volt Typhoon</w:t>
            </w:r>
          </w:p>
        </w:tc>
        <w:tc>
          <w:tcPr>
            <w:tcW w:w="2592" w:type="dxa"/>
            <w:tcMar>
              <w:top w:w="90" w:type="dxa"/>
              <w:left w:w="120" w:type="dxa"/>
              <w:bottom w:w="90" w:type="dxa"/>
              <w:right w:w="120" w:type="dxa"/>
            </w:tcMar>
          </w:tcPr>
          <w:p w14:paraId="4C25935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CONDUCTS</w:t>
            </w:r>
          </w:p>
        </w:tc>
        <w:tc>
          <w:tcPr>
            <w:tcW w:w="3888" w:type="dxa"/>
            <w:tcMar>
              <w:top w:w="90" w:type="dxa"/>
              <w:left w:w="120" w:type="dxa"/>
              <w:bottom w:w="90" w:type="dxa"/>
              <w:right w:w="120" w:type="dxa"/>
            </w:tcMar>
          </w:tcPr>
          <w:p w14:paraId="5893475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US Telecom Infiltration</w:t>
            </w:r>
          </w:p>
        </w:tc>
      </w:tr>
    </w:tbl>
    <w:p w14:paraId="79032F5E" w14:textId="77777777" w:rsidR="00A72DCA" w:rsidRDefault="00A72DCA" w:rsidP="003D2984">
      <w:pPr>
        <w:spacing w:after="120"/>
        <w:rPr>
          <w:rFonts w:ascii="Times New Roman" w:hAnsi="Times New Roman" w:cs="Times New Roman"/>
          <w:b/>
          <w:color w:val="1E293B"/>
          <w:sz w:val="21"/>
        </w:rPr>
      </w:pPr>
    </w:p>
    <w:p w14:paraId="0A3D1C2B" w14:textId="77777777" w:rsidR="00A72DCA" w:rsidRDefault="00A72DCA" w:rsidP="003D2984">
      <w:pPr>
        <w:spacing w:after="120"/>
        <w:rPr>
          <w:rFonts w:ascii="Times New Roman" w:hAnsi="Times New Roman" w:cs="Times New Roman"/>
          <w:b/>
          <w:color w:val="1E293B"/>
          <w:sz w:val="21"/>
        </w:rPr>
      </w:pPr>
    </w:p>
    <w:p w14:paraId="656E4A34"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B. READ Operation: </w:t>
      </w:r>
      <w:r w:rsidRPr="00A72DCA">
        <w:rPr>
          <w:rFonts w:ascii="Times New Roman" w:hAnsi="Times New Roman" w:cs="Times New Roman"/>
          <w:color w:val="1E293B"/>
          <w:sz w:val="21"/>
        </w:rPr>
        <w:t>Operation 2: READ (Query Threat Actors with Country Attribution and Aliases)</w:t>
      </w:r>
    </w:p>
    <w:tbl>
      <w:tblPr>
        <w:tblW w:w="0" w:type="auto"/>
        <w:jc w:val="center"/>
        <w:tblLook w:val="04A0" w:firstRow="1" w:lastRow="0" w:firstColumn="1" w:lastColumn="0" w:noHBand="0" w:noVBand="1"/>
      </w:tblPr>
      <w:tblGrid>
        <w:gridCol w:w="9360"/>
      </w:tblGrid>
      <w:tr w:rsidR="00E90843" w:rsidRPr="00A72DCA" w14:paraId="48AAA090"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532189A7"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(READ)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 READ all Threat Actors with their country attribution and alias count</w:t>
            </w:r>
            <w:r w:rsidRPr="00A72DCA">
              <w:rPr>
                <w:rFonts w:ascii="Times New Roman" w:hAnsi="Times New Roman" w:cs="Times New Roman"/>
                <w:color w:val="1E293B"/>
                <w:sz w:val="18"/>
              </w:rPr>
              <w:br/>
              <w:t>MATCH (a:</w:t>
            </w:r>
            <w:r w:rsidR="002F0E5A" w:rsidRPr="00A72DCA">
              <w:rPr>
                <w:rFonts w:ascii="Times New Roman" w:hAnsi="Times New Roman" w:cs="Times New Roman"/>
                <w:color w:val="1E293B"/>
                <w:sz w:val="18"/>
              </w:rPr>
              <w:t xml:space="preserve"> </w:t>
            </w:r>
            <w:proofErr w:type="spellStart"/>
            <w:r w:rsidRPr="00A72DCA">
              <w:rPr>
                <w:rFonts w:ascii="Times New Roman" w:hAnsi="Times New Roman" w:cs="Times New Roman"/>
                <w:color w:val="1E293B"/>
                <w:sz w:val="18"/>
              </w:rPr>
              <w:t>ThreatActor</w:t>
            </w:r>
            <w:proofErr w:type="spellEnd"/>
            <w:r w:rsidRPr="00A72DCA">
              <w:rPr>
                <w:rFonts w:ascii="Times New Roman" w:hAnsi="Times New Roman" w:cs="Times New Roman"/>
                <w:color w:val="1E293B"/>
                <w:sz w:val="18"/>
              </w:rPr>
              <w:t>)</w:t>
            </w:r>
            <w:r w:rsidRPr="00A72DCA">
              <w:rPr>
                <w:rFonts w:ascii="Times New Roman" w:hAnsi="Times New Roman" w:cs="Times New Roman"/>
                <w:color w:val="1E293B"/>
                <w:sz w:val="18"/>
              </w:rPr>
              <w:br/>
              <w:t>RETURN a.name AS ActorName, a.country AS Country, size(a.aliases) AS AliasCount, a.aliases AS KnownAliases</w:t>
            </w:r>
            <w:r w:rsidRPr="00A72DCA">
              <w:rPr>
                <w:rFonts w:ascii="Times New Roman" w:hAnsi="Times New Roman" w:cs="Times New Roman"/>
                <w:color w:val="1E293B"/>
                <w:sz w:val="18"/>
              </w:rPr>
              <w:br/>
              <w:t>ORDER BY a.name ASC;</w:t>
            </w:r>
          </w:p>
        </w:tc>
      </w:tr>
    </w:tbl>
    <w:p w14:paraId="54DE866F"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1152"/>
        <w:gridCol w:w="1440"/>
        <w:gridCol w:w="4608"/>
      </w:tblGrid>
      <w:tr w:rsidR="00E90843" w:rsidRPr="00A72DCA" w14:paraId="20B41B88" w14:textId="77777777" w:rsidTr="00A72DCA">
        <w:trPr>
          <w:jc w:val="center"/>
        </w:trPr>
        <w:tc>
          <w:tcPr>
            <w:tcW w:w="2160" w:type="dxa"/>
            <w:tcMar>
              <w:top w:w="120" w:type="dxa"/>
              <w:left w:w="140" w:type="dxa"/>
              <w:bottom w:w="120" w:type="dxa"/>
              <w:right w:w="140" w:type="dxa"/>
            </w:tcMar>
          </w:tcPr>
          <w:p w14:paraId="77D82D28"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ActorName</w:t>
            </w:r>
          </w:p>
        </w:tc>
        <w:tc>
          <w:tcPr>
            <w:tcW w:w="1152" w:type="dxa"/>
            <w:tcMar>
              <w:top w:w="120" w:type="dxa"/>
              <w:left w:w="140" w:type="dxa"/>
              <w:bottom w:w="120" w:type="dxa"/>
              <w:right w:w="140" w:type="dxa"/>
            </w:tcMar>
          </w:tcPr>
          <w:p w14:paraId="3B4959C2"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Country</w:t>
            </w:r>
          </w:p>
        </w:tc>
        <w:tc>
          <w:tcPr>
            <w:tcW w:w="1440" w:type="dxa"/>
            <w:tcMar>
              <w:top w:w="120" w:type="dxa"/>
              <w:left w:w="140" w:type="dxa"/>
              <w:bottom w:w="120" w:type="dxa"/>
              <w:right w:w="140" w:type="dxa"/>
            </w:tcMar>
          </w:tcPr>
          <w:p w14:paraId="080535A1"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AliasCount</w:t>
            </w:r>
          </w:p>
        </w:tc>
        <w:tc>
          <w:tcPr>
            <w:tcW w:w="4608" w:type="dxa"/>
            <w:tcMar>
              <w:top w:w="120" w:type="dxa"/>
              <w:left w:w="140" w:type="dxa"/>
              <w:bottom w:w="120" w:type="dxa"/>
              <w:right w:w="140" w:type="dxa"/>
            </w:tcMar>
          </w:tcPr>
          <w:p w14:paraId="4AE72646"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KnownAliases</w:t>
            </w:r>
          </w:p>
        </w:tc>
      </w:tr>
      <w:tr w:rsidR="00E90843" w:rsidRPr="00A72DCA" w14:paraId="05792820" w14:textId="77777777" w:rsidTr="00A72DCA">
        <w:trPr>
          <w:jc w:val="center"/>
        </w:trPr>
        <w:tc>
          <w:tcPr>
            <w:tcW w:w="2160" w:type="dxa"/>
            <w:tcMar>
              <w:top w:w="90" w:type="dxa"/>
              <w:left w:w="120" w:type="dxa"/>
              <w:bottom w:w="90" w:type="dxa"/>
              <w:right w:w="120" w:type="dxa"/>
            </w:tcMar>
          </w:tcPr>
          <w:p w14:paraId="3890EA8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APT28</w:t>
            </w:r>
          </w:p>
        </w:tc>
        <w:tc>
          <w:tcPr>
            <w:tcW w:w="1152" w:type="dxa"/>
            <w:tcMar>
              <w:top w:w="90" w:type="dxa"/>
              <w:left w:w="120" w:type="dxa"/>
              <w:bottom w:w="90" w:type="dxa"/>
              <w:right w:w="120" w:type="dxa"/>
            </w:tcMar>
          </w:tcPr>
          <w:p w14:paraId="2A82FB4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RU</w:t>
            </w:r>
          </w:p>
        </w:tc>
        <w:tc>
          <w:tcPr>
            <w:tcW w:w="1440" w:type="dxa"/>
            <w:tcMar>
              <w:top w:w="90" w:type="dxa"/>
              <w:left w:w="120" w:type="dxa"/>
              <w:bottom w:w="90" w:type="dxa"/>
              <w:right w:w="120" w:type="dxa"/>
            </w:tcMar>
          </w:tcPr>
          <w:p w14:paraId="7DEE239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4</w:t>
            </w:r>
          </w:p>
        </w:tc>
        <w:tc>
          <w:tcPr>
            <w:tcW w:w="4608" w:type="dxa"/>
            <w:tcMar>
              <w:top w:w="90" w:type="dxa"/>
              <w:left w:w="120" w:type="dxa"/>
              <w:bottom w:w="90" w:type="dxa"/>
              <w:right w:w="120" w:type="dxa"/>
            </w:tcMar>
          </w:tcPr>
          <w:p w14:paraId="33D8211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['Fancy Bear', 'Sofacy', 'STRONTIUM', 'Forest Blizzard']</w:t>
            </w:r>
          </w:p>
        </w:tc>
      </w:tr>
      <w:tr w:rsidR="00E90843" w:rsidRPr="00A72DCA" w14:paraId="1A322353" w14:textId="77777777" w:rsidTr="00A72DCA">
        <w:trPr>
          <w:jc w:val="center"/>
        </w:trPr>
        <w:tc>
          <w:tcPr>
            <w:tcW w:w="2160" w:type="dxa"/>
            <w:tcMar>
              <w:top w:w="90" w:type="dxa"/>
              <w:left w:w="120" w:type="dxa"/>
              <w:bottom w:w="90" w:type="dxa"/>
              <w:right w:w="120" w:type="dxa"/>
            </w:tcMar>
          </w:tcPr>
          <w:p w14:paraId="140507C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w:t>
            </w:r>
          </w:p>
        </w:tc>
        <w:tc>
          <w:tcPr>
            <w:tcW w:w="1152" w:type="dxa"/>
            <w:tcMar>
              <w:top w:w="90" w:type="dxa"/>
              <w:left w:w="120" w:type="dxa"/>
              <w:bottom w:w="90" w:type="dxa"/>
              <w:right w:w="120" w:type="dxa"/>
            </w:tcMar>
          </w:tcPr>
          <w:p w14:paraId="200820F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RU</w:t>
            </w:r>
          </w:p>
        </w:tc>
        <w:tc>
          <w:tcPr>
            <w:tcW w:w="1440" w:type="dxa"/>
            <w:tcMar>
              <w:top w:w="90" w:type="dxa"/>
              <w:left w:w="120" w:type="dxa"/>
              <w:bottom w:w="90" w:type="dxa"/>
              <w:right w:w="120" w:type="dxa"/>
            </w:tcMar>
          </w:tcPr>
          <w:p w14:paraId="72E50B4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5</w:t>
            </w:r>
          </w:p>
        </w:tc>
        <w:tc>
          <w:tcPr>
            <w:tcW w:w="4608" w:type="dxa"/>
            <w:tcMar>
              <w:top w:w="90" w:type="dxa"/>
              <w:left w:w="120" w:type="dxa"/>
              <w:bottom w:w="90" w:type="dxa"/>
              <w:right w:w="120" w:type="dxa"/>
            </w:tcMar>
          </w:tcPr>
          <w:p w14:paraId="57EF80E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['Cozy Bear', 'NOBELIUM', 'Midnight Blizzard', 'UNC2452', 'YTTRIUM']</w:t>
            </w:r>
          </w:p>
        </w:tc>
      </w:tr>
      <w:tr w:rsidR="00E90843" w:rsidRPr="00A72DCA" w14:paraId="6788AF8E" w14:textId="77777777" w:rsidTr="00A72DCA">
        <w:trPr>
          <w:jc w:val="center"/>
        </w:trPr>
        <w:tc>
          <w:tcPr>
            <w:tcW w:w="2160" w:type="dxa"/>
            <w:tcMar>
              <w:top w:w="90" w:type="dxa"/>
              <w:left w:w="120" w:type="dxa"/>
              <w:bottom w:w="90" w:type="dxa"/>
              <w:right w:w="120" w:type="dxa"/>
            </w:tcMar>
          </w:tcPr>
          <w:p w14:paraId="1081DA1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FIN7</w:t>
            </w:r>
          </w:p>
        </w:tc>
        <w:tc>
          <w:tcPr>
            <w:tcW w:w="1152" w:type="dxa"/>
            <w:tcMar>
              <w:top w:w="90" w:type="dxa"/>
              <w:left w:w="120" w:type="dxa"/>
              <w:bottom w:w="90" w:type="dxa"/>
              <w:right w:w="120" w:type="dxa"/>
            </w:tcMar>
          </w:tcPr>
          <w:p w14:paraId="6099051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RU/UA</w:t>
            </w:r>
          </w:p>
        </w:tc>
        <w:tc>
          <w:tcPr>
            <w:tcW w:w="1440" w:type="dxa"/>
            <w:tcMar>
              <w:top w:w="90" w:type="dxa"/>
              <w:left w:w="120" w:type="dxa"/>
              <w:bottom w:w="90" w:type="dxa"/>
              <w:right w:w="120" w:type="dxa"/>
            </w:tcMar>
          </w:tcPr>
          <w:p w14:paraId="69642D0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2</w:t>
            </w:r>
          </w:p>
        </w:tc>
        <w:tc>
          <w:tcPr>
            <w:tcW w:w="4608" w:type="dxa"/>
            <w:tcMar>
              <w:top w:w="90" w:type="dxa"/>
              <w:left w:w="120" w:type="dxa"/>
              <w:bottom w:w="90" w:type="dxa"/>
              <w:right w:w="120" w:type="dxa"/>
            </w:tcMar>
          </w:tcPr>
          <w:p w14:paraId="4321175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['Carbanak', 'Sangria Tempest']</w:t>
            </w:r>
          </w:p>
        </w:tc>
      </w:tr>
      <w:tr w:rsidR="00E90843" w:rsidRPr="00A72DCA" w14:paraId="16708E43" w14:textId="77777777" w:rsidTr="00A72DCA">
        <w:trPr>
          <w:jc w:val="center"/>
        </w:trPr>
        <w:tc>
          <w:tcPr>
            <w:tcW w:w="2160" w:type="dxa"/>
            <w:tcMar>
              <w:top w:w="90" w:type="dxa"/>
              <w:left w:w="120" w:type="dxa"/>
              <w:bottom w:w="90" w:type="dxa"/>
              <w:right w:w="120" w:type="dxa"/>
            </w:tcMar>
          </w:tcPr>
          <w:p w14:paraId="01C3C3B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Lazarus Group</w:t>
            </w:r>
          </w:p>
        </w:tc>
        <w:tc>
          <w:tcPr>
            <w:tcW w:w="1152" w:type="dxa"/>
            <w:tcMar>
              <w:top w:w="90" w:type="dxa"/>
              <w:left w:w="120" w:type="dxa"/>
              <w:bottom w:w="90" w:type="dxa"/>
              <w:right w:w="120" w:type="dxa"/>
            </w:tcMar>
          </w:tcPr>
          <w:p w14:paraId="4E37F0E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KP</w:t>
            </w:r>
          </w:p>
        </w:tc>
        <w:tc>
          <w:tcPr>
            <w:tcW w:w="1440" w:type="dxa"/>
            <w:tcMar>
              <w:top w:w="90" w:type="dxa"/>
              <w:left w:w="120" w:type="dxa"/>
              <w:bottom w:w="90" w:type="dxa"/>
              <w:right w:w="120" w:type="dxa"/>
            </w:tcMar>
          </w:tcPr>
          <w:p w14:paraId="5321112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3</w:t>
            </w:r>
          </w:p>
        </w:tc>
        <w:tc>
          <w:tcPr>
            <w:tcW w:w="4608" w:type="dxa"/>
            <w:tcMar>
              <w:top w:w="90" w:type="dxa"/>
              <w:left w:w="120" w:type="dxa"/>
              <w:bottom w:w="90" w:type="dxa"/>
              <w:right w:w="120" w:type="dxa"/>
            </w:tcMar>
          </w:tcPr>
          <w:p w14:paraId="369BEA1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['HIDDEN COBRA', 'Zinc', 'Diamond Sleet']</w:t>
            </w:r>
          </w:p>
        </w:tc>
      </w:tr>
      <w:tr w:rsidR="00E90843" w:rsidRPr="00A72DCA" w14:paraId="4249662C" w14:textId="77777777" w:rsidTr="00A72DCA">
        <w:trPr>
          <w:jc w:val="center"/>
        </w:trPr>
        <w:tc>
          <w:tcPr>
            <w:tcW w:w="2160" w:type="dxa"/>
            <w:tcMar>
              <w:top w:w="90" w:type="dxa"/>
              <w:left w:w="120" w:type="dxa"/>
              <w:bottom w:w="90" w:type="dxa"/>
              <w:right w:w="120" w:type="dxa"/>
            </w:tcMar>
          </w:tcPr>
          <w:p w14:paraId="770E574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Sandworm Team</w:t>
            </w:r>
          </w:p>
        </w:tc>
        <w:tc>
          <w:tcPr>
            <w:tcW w:w="1152" w:type="dxa"/>
            <w:tcMar>
              <w:top w:w="90" w:type="dxa"/>
              <w:left w:w="120" w:type="dxa"/>
              <w:bottom w:w="90" w:type="dxa"/>
              <w:right w:w="120" w:type="dxa"/>
            </w:tcMar>
          </w:tcPr>
          <w:p w14:paraId="7C3684A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RU</w:t>
            </w:r>
          </w:p>
        </w:tc>
        <w:tc>
          <w:tcPr>
            <w:tcW w:w="1440" w:type="dxa"/>
            <w:tcMar>
              <w:top w:w="90" w:type="dxa"/>
              <w:left w:w="120" w:type="dxa"/>
              <w:bottom w:w="90" w:type="dxa"/>
              <w:right w:w="120" w:type="dxa"/>
            </w:tcMar>
          </w:tcPr>
          <w:p w14:paraId="528BAFF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3</w:t>
            </w:r>
          </w:p>
        </w:tc>
        <w:tc>
          <w:tcPr>
            <w:tcW w:w="4608" w:type="dxa"/>
            <w:tcMar>
              <w:top w:w="90" w:type="dxa"/>
              <w:left w:w="120" w:type="dxa"/>
              <w:bottom w:w="90" w:type="dxa"/>
              <w:right w:w="120" w:type="dxa"/>
            </w:tcMar>
          </w:tcPr>
          <w:p w14:paraId="53E9901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['APT44', 'Seashell Blizzard', 'TeleBots']</w:t>
            </w:r>
          </w:p>
        </w:tc>
      </w:tr>
      <w:tr w:rsidR="00E90843" w:rsidRPr="00A72DCA" w14:paraId="3E2FD7E6" w14:textId="77777777" w:rsidTr="00A72DCA">
        <w:trPr>
          <w:jc w:val="center"/>
        </w:trPr>
        <w:tc>
          <w:tcPr>
            <w:tcW w:w="2160" w:type="dxa"/>
            <w:tcMar>
              <w:top w:w="90" w:type="dxa"/>
              <w:left w:w="120" w:type="dxa"/>
              <w:bottom w:w="90" w:type="dxa"/>
              <w:right w:w="120" w:type="dxa"/>
            </w:tcMar>
          </w:tcPr>
          <w:p w14:paraId="14E1791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Volt Typhoon</w:t>
            </w:r>
          </w:p>
        </w:tc>
        <w:tc>
          <w:tcPr>
            <w:tcW w:w="1152" w:type="dxa"/>
            <w:tcMar>
              <w:top w:w="90" w:type="dxa"/>
              <w:left w:w="120" w:type="dxa"/>
              <w:bottom w:w="90" w:type="dxa"/>
              <w:right w:w="120" w:type="dxa"/>
            </w:tcMar>
          </w:tcPr>
          <w:p w14:paraId="28EEDEF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CN</w:t>
            </w:r>
          </w:p>
        </w:tc>
        <w:tc>
          <w:tcPr>
            <w:tcW w:w="1440" w:type="dxa"/>
            <w:tcMar>
              <w:top w:w="90" w:type="dxa"/>
              <w:left w:w="120" w:type="dxa"/>
              <w:bottom w:w="90" w:type="dxa"/>
              <w:right w:w="120" w:type="dxa"/>
            </w:tcMar>
          </w:tcPr>
          <w:p w14:paraId="6EEC766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2</w:t>
            </w:r>
          </w:p>
        </w:tc>
        <w:tc>
          <w:tcPr>
            <w:tcW w:w="4608" w:type="dxa"/>
            <w:tcMar>
              <w:top w:w="90" w:type="dxa"/>
              <w:left w:w="120" w:type="dxa"/>
              <w:bottom w:w="90" w:type="dxa"/>
              <w:right w:w="120" w:type="dxa"/>
            </w:tcMar>
          </w:tcPr>
          <w:p w14:paraId="0086607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['Vanguard Panda', 'Bronze Silhouette']</w:t>
            </w:r>
          </w:p>
        </w:tc>
      </w:tr>
    </w:tbl>
    <w:p w14:paraId="4C7A7982" w14:textId="77777777" w:rsidR="00E90843" w:rsidRPr="00A72DCA" w:rsidRDefault="00E90843" w:rsidP="003D2984">
      <w:pPr>
        <w:spacing w:after="80"/>
        <w:rPr>
          <w:rFonts w:ascii="Times New Roman" w:hAnsi="Times New Roman" w:cs="Times New Roman"/>
        </w:rPr>
      </w:pPr>
    </w:p>
    <w:p w14:paraId="11944533"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lastRenderedPageBreak/>
        <w:t xml:space="preserve">C. UPDATE Operation: </w:t>
      </w:r>
      <w:r w:rsidRPr="00A72DCA">
        <w:rPr>
          <w:rFonts w:ascii="Times New Roman" w:hAnsi="Times New Roman" w:cs="Times New Roman"/>
          <w:color w:val="1E293B"/>
          <w:sz w:val="21"/>
        </w:rPr>
        <w:t>Operation 3: UPDATE (Enrich Threat Actor with New Alias and Updated Metadata)</w:t>
      </w:r>
    </w:p>
    <w:tbl>
      <w:tblPr>
        <w:tblW w:w="0" w:type="auto"/>
        <w:jc w:val="center"/>
        <w:tblLook w:val="04A0" w:firstRow="1" w:lastRow="0" w:firstColumn="1" w:lastColumn="0" w:noHBand="0" w:noVBand="1"/>
      </w:tblPr>
      <w:tblGrid>
        <w:gridCol w:w="9360"/>
      </w:tblGrid>
      <w:tr w:rsidR="00E90843" w:rsidRPr="00A72DCA" w14:paraId="35BF5E54"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002F6842"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(UPDATE)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 UPDATE an existing threat actor with an additional alias and verified active status</w:t>
            </w:r>
            <w:r w:rsidRPr="00A72DCA">
              <w:rPr>
                <w:rFonts w:ascii="Times New Roman" w:hAnsi="Times New Roman" w:cs="Times New Roman"/>
                <w:color w:val="1E293B"/>
                <w:sz w:val="18"/>
              </w:rPr>
              <w:br/>
              <w:t>MATCH (a:ThreatActor {name: 'APT29'})</w:t>
            </w:r>
            <w:r w:rsidRPr="00A72DCA">
              <w:rPr>
                <w:rFonts w:ascii="Times New Roman" w:hAnsi="Times New Roman" w:cs="Times New Roman"/>
                <w:color w:val="1E293B"/>
                <w:sz w:val="18"/>
              </w:rPr>
              <w:br/>
              <w:t>SET a.aliases = a.aliases + ['BlueBravo'],</w:t>
            </w:r>
            <w:r w:rsidRPr="00A72DCA">
              <w:rPr>
                <w:rFonts w:ascii="Times New Roman" w:hAnsi="Times New Roman" w:cs="Times New Roman"/>
                <w:color w:val="1E293B"/>
                <w:sz w:val="18"/>
              </w:rPr>
              <w:br/>
              <w:t xml:space="preserve">    a.last_activity = '2026-10-25T14:30:00Z',</w:t>
            </w:r>
            <w:r w:rsidRPr="00A72DCA">
              <w:rPr>
                <w:rFonts w:ascii="Times New Roman" w:hAnsi="Times New Roman" w:cs="Times New Roman"/>
                <w:color w:val="1E293B"/>
                <w:sz w:val="18"/>
              </w:rPr>
              <w:br/>
              <w:t xml:space="preserve">    a.threat_level = 'CRITICAL'</w:t>
            </w:r>
            <w:r w:rsidRPr="00A72DCA">
              <w:rPr>
                <w:rFonts w:ascii="Times New Roman" w:hAnsi="Times New Roman" w:cs="Times New Roman"/>
                <w:color w:val="1E293B"/>
                <w:sz w:val="18"/>
              </w:rPr>
              <w:br/>
              <w:t>RETURN a.name AS Actor, a.aliases AS UpdatedAliases, a.threat_level AS ThreatLevel;</w:t>
            </w:r>
          </w:p>
        </w:tc>
      </w:tr>
    </w:tbl>
    <w:p w14:paraId="099298C2"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5472"/>
        <w:gridCol w:w="1728"/>
      </w:tblGrid>
      <w:tr w:rsidR="00E90843" w:rsidRPr="00A72DCA" w14:paraId="39B6BEBB" w14:textId="77777777" w:rsidTr="00A72DCA">
        <w:trPr>
          <w:jc w:val="center"/>
        </w:trPr>
        <w:tc>
          <w:tcPr>
            <w:tcW w:w="2160" w:type="dxa"/>
            <w:tcMar>
              <w:top w:w="120" w:type="dxa"/>
              <w:left w:w="140" w:type="dxa"/>
              <w:bottom w:w="120" w:type="dxa"/>
              <w:right w:w="140" w:type="dxa"/>
            </w:tcMar>
          </w:tcPr>
          <w:p w14:paraId="57FAFCFA"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Actor</w:t>
            </w:r>
          </w:p>
        </w:tc>
        <w:tc>
          <w:tcPr>
            <w:tcW w:w="5472" w:type="dxa"/>
            <w:tcMar>
              <w:top w:w="120" w:type="dxa"/>
              <w:left w:w="140" w:type="dxa"/>
              <w:bottom w:w="120" w:type="dxa"/>
              <w:right w:w="140" w:type="dxa"/>
            </w:tcMar>
          </w:tcPr>
          <w:p w14:paraId="52C7ECFE"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UpdatedAliases</w:t>
            </w:r>
          </w:p>
        </w:tc>
        <w:tc>
          <w:tcPr>
            <w:tcW w:w="1728" w:type="dxa"/>
            <w:tcMar>
              <w:top w:w="120" w:type="dxa"/>
              <w:left w:w="140" w:type="dxa"/>
              <w:bottom w:w="120" w:type="dxa"/>
              <w:right w:w="140" w:type="dxa"/>
            </w:tcMar>
          </w:tcPr>
          <w:p w14:paraId="5ADBB4DF"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ThreatLevel</w:t>
            </w:r>
          </w:p>
        </w:tc>
      </w:tr>
      <w:tr w:rsidR="00E90843" w:rsidRPr="00A72DCA" w14:paraId="4419866C" w14:textId="77777777" w:rsidTr="00A72DCA">
        <w:trPr>
          <w:jc w:val="center"/>
        </w:trPr>
        <w:tc>
          <w:tcPr>
            <w:tcW w:w="2160" w:type="dxa"/>
            <w:tcMar>
              <w:top w:w="90" w:type="dxa"/>
              <w:left w:w="120" w:type="dxa"/>
              <w:bottom w:w="90" w:type="dxa"/>
              <w:right w:w="120" w:type="dxa"/>
            </w:tcMar>
          </w:tcPr>
          <w:p w14:paraId="32BFDF1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w:t>
            </w:r>
          </w:p>
        </w:tc>
        <w:tc>
          <w:tcPr>
            <w:tcW w:w="5472" w:type="dxa"/>
            <w:tcMar>
              <w:top w:w="90" w:type="dxa"/>
              <w:left w:w="120" w:type="dxa"/>
              <w:bottom w:w="90" w:type="dxa"/>
              <w:right w:w="120" w:type="dxa"/>
            </w:tcMar>
          </w:tcPr>
          <w:p w14:paraId="05DEDA1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['Cozy Bear', 'NOBELIUM', 'Midnight Blizzard', 'UNC2452', 'YTTRIUM', 'BlueBravo']</w:t>
            </w:r>
          </w:p>
        </w:tc>
        <w:tc>
          <w:tcPr>
            <w:tcW w:w="1728" w:type="dxa"/>
            <w:tcMar>
              <w:top w:w="90" w:type="dxa"/>
              <w:left w:w="120" w:type="dxa"/>
              <w:bottom w:w="90" w:type="dxa"/>
              <w:right w:w="120" w:type="dxa"/>
            </w:tcMar>
          </w:tcPr>
          <w:p w14:paraId="5162531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CRITICAL</w:t>
            </w:r>
          </w:p>
        </w:tc>
      </w:tr>
    </w:tbl>
    <w:p w14:paraId="2246AF82" w14:textId="77777777" w:rsidR="00E90843" w:rsidRPr="00A72DCA" w:rsidRDefault="00E90843" w:rsidP="003D2984">
      <w:pPr>
        <w:spacing w:after="80"/>
        <w:rPr>
          <w:rFonts w:ascii="Times New Roman" w:hAnsi="Times New Roman" w:cs="Times New Roman"/>
        </w:rPr>
      </w:pPr>
    </w:p>
    <w:p w14:paraId="0CC7D2A4"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D. DELETE Operation: </w:t>
      </w:r>
      <w:r w:rsidRPr="00A72DCA">
        <w:rPr>
          <w:rFonts w:ascii="Times New Roman" w:hAnsi="Times New Roman" w:cs="Times New Roman"/>
          <w:color w:val="1E293B"/>
          <w:sz w:val="21"/>
        </w:rPr>
        <w:t>Operation 4: DELETE (Detach and Remove Deprecated Test Entity Without Corrupting Graph)</w:t>
      </w:r>
    </w:p>
    <w:tbl>
      <w:tblPr>
        <w:tblW w:w="0" w:type="auto"/>
        <w:jc w:val="center"/>
        <w:tblLook w:val="04A0" w:firstRow="1" w:lastRow="0" w:firstColumn="1" w:lastColumn="0" w:noHBand="0" w:noVBand="1"/>
      </w:tblPr>
      <w:tblGrid>
        <w:gridCol w:w="9360"/>
      </w:tblGrid>
      <w:tr w:rsidR="00E90843" w:rsidRPr="00A72DCA" w14:paraId="3C23027E"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68E88AD5"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(DELETE)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 Safely detach and remove deprecated test indicator</w:t>
            </w:r>
            <w:r w:rsidRPr="00A72DCA">
              <w:rPr>
                <w:rFonts w:ascii="Times New Roman" w:hAnsi="Times New Roman" w:cs="Times New Roman"/>
                <w:color w:val="1E293B"/>
                <w:sz w:val="18"/>
              </w:rPr>
              <w:br/>
              <w:t>MATCH (test:IP {value: '192.0.2.1'})</w:t>
            </w:r>
            <w:r w:rsidRPr="00A72DCA">
              <w:rPr>
                <w:rFonts w:ascii="Times New Roman" w:hAnsi="Times New Roman" w:cs="Times New Roman"/>
                <w:color w:val="1E293B"/>
                <w:sz w:val="18"/>
              </w:rPr>
              <w:br/>
              <w:t>DETACH DELETE test</w:t>
            </w:r>
            <w:r w:rsidRPr="00A72DCA">
              <w:rPr>
                <w:rFonts w:ascii="Times New Roman" w:hAnsi="Times New Roman" w:cs="Times New Roman"/>
                <w:color w:val="1E293B"/>
                <w:sz w:val="18"/>
              </w:rPr>
              <w:br/>
              <w:t>RETURN count(test) AS DeletedCount;</w:t>
            </w:r>
          </w:p>
        </w:tc>
      </w:tr>
    </w:tbl>
    <w:p w14:paraId="262371F1"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60"/>
      </w:tblGrid>
      <w:tr w:rsidR="00E90843" w:rsidRPr="00A72DCA" w14:paraId="2B298981" w14:textId="77777777" w:rsidTr="00A72DCA">
        <w:trPr>
          <w:jc w:val="center"/>
        </w:trPr>
        <w:tc>
          <w:tcPr>
            <w:tcW w:w="9360" w:type="dxa"/>
            <w:tcMar>
              <w:top w:w="120" w:type="dxa"/>
              <w:left w:w="140" w:type="dxa"/>
              <w:bottom w:w="120" w:type="dxa"/>
              <w:right w:w="140" w:type="dxa"/>
            </w:tcMar>
          </w:tcPr>
          <w:p w14:paraId="38D7000B"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DeletedCount</w:t>
            </w:r>
          </w:p>
        </w:tc>
      </w:tr>
      <w:tr w:rsidR="00E90843" w:rsidRPr="00A72DCA" w14:paraId="7CF045CA" w14:textId="77777777" w:rsidTr="00A72DCA">
        <w:trPr>
          <w:jc w:val="center"/>
        </w:trPr>
        <w:tc>
          <w:tcPr>
            <w:tcW w:w="9360" w:type="dxa"/>
            <w:tcMar>
              <w:top w:w="90" w:type="dxa"/>
              <w:left w:w="120" w:type="dxa"/>
              <w:bottom w:w="90" w:type="dxa"/>
              <w:right w:w="120" w:type="dxa"/>
            </w:tcMar>
          </w:tcPr>
          <w:p w14:paraId="738CD5B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w:t>
            </w:r>
          </w:p>
        </w:tc>
      </w:tr>
    </w:tbl>
    <w:p w14:paraId="28B25517" w14:textId="77777777" w:rsidR="00E90843" w:rsidRPr="00A72DCA" w:rsidRDefault="00000000" w:rsidP="003D2984">
      <w:pPr>
        <w:keepNext/>
        <w:spacing w:before="280" w:after="80"/>
        <w:rPr>
          <w:rFonts w:ascii="Times New Roman" w:hAnsi="Times New Roman" w:cs="Times New Roman"/>
        </w:rPr>
      </w:pPr>
      <w:r w:rsidRPr="00A72DCA">
        <w:rPr>
          <w:rFonts w:ascii="Times New Roman" w:hAnsi="Times New Roman" w:cs="Times New Roman"/>
          <w:b/>
          <w:sz w:val="26"/>
        </w:rPr>
        <w:t>5.2 Ten Meaningful Project-Specific Cypher Queries with Outputs</w:t>
      </w:r>
    </w:p>
    <w:p w14:paraId="5C770CD3"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Below are 10 production-grade Cypher queries designed for advanced security operations and threat hunting:</w:t>
      </w:r>
    </w:p>
    <w:p w14:paraId="5E33E0B4"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b/>
          <w:color w:val="1E293B"/>
          <w:sz w:val="21"/>
        </w:rPr>
        <w:t xml:space="preserve">Query 1 (Multi-Hop Attack Chain): </w:t>
      </w:r>
      <w:r w:rsidRPr="00A72DCA">
        <w:rPr>
          <w:rFonts w:ascii="Times New Roman" w:hAnsi="Times New Roman" w:cs="Times New Roman"/>
          <w:color w:val="1E293B"/>
          <w:sz w:val="21"/>
        </w:rPr>
        <w:t>Query 1: Multi-Hop Threat Infrastructure Traversal (Actor -&gt; Malware -&gt; C2)</w:t>
      </w:r>
    </w:p>
    <w:p w14:paraId="0740425E"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Traces the complete operational chain from a Threat Actor through deployed malware families to contacting external C2 domains/IPs:</w:t>
      </w:r>
    </w:p>
    <w:tbl>
      <w:tblPr>
        <w:tblW w:w="0" w:type="auto"/>
        <w:jc w:val="center"/>
        <w:tblLook w:val="04A0" w:firstRow="1" w:lastRow="0" w:firstColumn="1" w:lastColumn="0" w:noHBand="0" w:noVBand="1"/>
      </w:tblPr>
      <w:tblGrid>
        <w:gridCol w:w="9360"/>
      </w:tblGrid>
      <w:tr w:rsidR="00E90843" w:rsidRPr="00A72DCA" w14:paraId="50A3E31C"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473ED5FB"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Query 1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MATCH (actor:ThreatActor)-[:USES]-&gt;(m:Malware)-[r:CONTACTS]-&gt;(infra)</w:t>
            </w:r>
            <w:r w:rsidRPr="00A72DCA">
              <w:rPr>
                <w:rFonts w:ascii="Times New Roman" w:hAnsi="Times New Roman" w:cs="Times New Roman"/>
                <w:color w:val="1E293B"/>
                <w:sz w:val="18"/>
              </w:rPr>
              <w:br/>
              <w:t>RETURN actor.name AS ThreatActor, m.name AS MalwareFamily, type(r) AS Relationship, labels(infra)[0] AS InfraType, infra.value AS Indicator</w:t>
            </w:r>
            <w:r w:rsidRPr="00A72DCA">
              <w:rPr>
                <w:rFonts w:ascii="Times New Roman" w:hAnsi="Times New Roman" w:cs="Times New Roman"/>
                <w:color w:val="1E293B"/>
                <w:sz w:val="18"/>
              </w:rPr>
              <w:br/>
              <w:t>ORDER BY actor.name, m.name LIMIT 6;</w:t>
            </w:r>
          </w:p>
        </w:tc>
      </w:tr>
    </w:tbl>
    <w:p w14:paraId="3A4C9CB6" w14:textId="77777777" w:rsidR="008D061F" w:rsidRDefault="008D061F" w:rsidP="003D2984">
      <w:pPr>
        <w:spacing w:after="60"/>
        <w:rPr>
          <w:rFonts w:ascii="Times New Roman" w:hAnsi="Times New Roman" w:cs="Times New Roman"/>
        </w:rPr>
      </w:pPr>
    </w:p>
    <w:p w14:paraId="2824CF68" w14:textId="77777777" w:rsidR="008D061F" w:rsidRDefault="008D061F" w:rsidP="003D2984">
      <w:pPr>
        <w:rPr>
          <w:rFonts w:ascii="Times New Roman" w:hAnsi="Times New Roman" w:cs="Times New Roman"/>
        </w:rPr>
      </w:pPr>
      <w:r>
        <w:rPr>
          <w:rFonts w:ascii="Times New Roman" w:hAnsi="Times New Roman" w:cs="Times New Roman"/>
        </w:rPr>
        <w:br w:type="page"/>
      </w:r>
    </w:p>
    <w:p w14:paraId="273581BB"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1872"/>
        <w:gridCol w:w="1584"/>
        <w:gridCol w:w="1440"/>
        <w:gridCol w:w="2592"/>
      </w:tblGrid>
      <w:tr w:rsidR="00E90843" w:rsidRPr="00A72DCA" w14:paraId="343695F8" w14:textId="77777777" w:rsidTr="00A72DCA">
        <w:trPr>
          <w:jc w:val="center"/>
        </w:trPr>
        <w:tc>
          <w:tcPr>
            <w:tcW w:w="1872" w:type="dxa"/>
            <w:tcMar>
              <w:top w:w="120" w:type="dxa"/>
              <w:left w:w="140" w:type="dxa"/>
              <w:bottom w:w="120" w:type="dxa"/>
              <w:right w:w="140" w:type="dxa"/>
            </w:tcMar>
          </w:tcPr>
          <w:p w14:paraId="4ABE9835"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ThreatActor</w:t>
            </w:r>
          </w:p>
        </w:tc>
        <w:tc>
          <w:tcPr>
            <w:tcW w:w="1872" w:type="dxa"/>
            <w:tcMar>
              <w:top w:w="120" w:type="dxa"/>
              <w:left w:w="140" w:type="dxa"/>
              <w:bottom w:w="120" w:type="dxa"/>
              <w:right w:w="140" w:type="dxa"/>
            </w:tcMar>
          </w:tcPr>
          <w:p w14:paraId="0CE208B7"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MalwareFamily</w:t>
            </w:r>
          </w:p>
        </w:tc>
        <w:tc>
          <w:tcPr>
            <w:tcW w:w="1584" w:type="dxa"/>
            <w:tcMar>
              <w:top w:w="120" w:type="dxa"/>
              <w:left w:w="140" w:type="dxa"/>
              <w:bottom w:w="120" w:type="dxa"/>
              <w:right w:w="140" w:type="dxa"/>
            </w:tcMar>
          </w:tcPr>
          <w:p w14:paraId="567517B1"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Relationship</w:t>
            </w:r>
          </w:p>
        </w:tc>
        <w:tc>
          <w:tcPr>
            <w:tcW w:w="1440" w:type="dxa"/>
            <w:tcMar>
              <w:top w:w="120" w:type="dxa"/>
              <w:left w:w="140" w:type="dxa"/>
              <w:bottom w:w="120" w:type="dxa"/>
              <w:right w:w="140" w:type="dxa"/>
            </w:tcMar>
          </w:tcPr>
          <w:p w14:paraId="651AB884"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InfraType</w:t>
            </w:r>
          </w:p>
        </w:tc>
        <w:tc>
          <w:tcPr>
            <w:tcW w:w="2592" w:type="dxa"/>
            <w:tcMar>
              <w:top w:w="120" w:type="dxa"/>
              <w:left w:w="140" w:type="dxa"/>
              <w:bottom w:w="120" w:type="dxa"/>
              <w:right w:w="140" w:type="dxa"/>
            </w:tcMar>
          </w:tcPr>
          <w:p w14:paraId="4D258A47"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Indicator</w:t>
            </w:r>
          </w:p>
        </w:tc>
      </w:tr>
      <w:tr w:rsidR="00E90843" w:rsidRPr="00A72DCA" w14:paraId="28916B25" w14:textId="77777777" w:rsidTr="00A72DCA">
        <w:trPr>
          <w:jc w:val="center"/>
        </w:trPr>
        <w:tc>
          <w:tcPr>
            <w:tcW w:w="1872" w:type="dxa"/>
            <w:tcMar>
              <w:top w:w="90" w:type="dxa"/>
              <w:left w:w="120" w:type="dxa"/>
              <w:bottom w:w="90" w:type="dxa"/>
              <w:right w:w="120" w:type="dxa"/>
            </w:tcMar>
          </w:tcPr>
          <w:p w14:paraId="2D240C3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w:t>
            </w:r>
          </w:p>
        </w:tc>
        <w:tc>
          <w:tcPr>
            <w:tcW w:w="1872" w:type="dxa"/>
            <w:tcMar>
              <w:top w:w="90" w:type="dxa"/>
              <w:left w:w="120" w:type="dxa"/>
              <w:bottom w:w="90" w:type="dxa"/>
              <w:right w:w="120" w:type="dxa"/>
            </w:tcMar>
          </w:tcPr>
          <w:p w14:paraId="5AF5212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SUNBURST</w:t>
            </w:r>
          </w:p>
        </w:tc>
        <w:tc>
          <w:tcPr>
            <w:tcW w:w="1584" w:type="dxa"/>
            <w:tcMar>
              <w:top w:w="90" w:type="dxa"/>
              <w:left w:w="120" w:type="dxa"/>
              <w:bottom w:w="90" w:type="dxa"/>
              <w:right w:w="120" w:type="dxa"/>
            </w:tcMar>
          </w:tcPr>
          <w:p w14:paraId="09067F9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CONTACTS</w:t>
            </w:r>
          </w:p>
        </w:tc>
        <w:tc>
          <w:tcPr>
            <w:tcW w:w="1440" w:type="dxa"/>
            <w:tcMar>
              <w:top w:w="90" w:type="dxa"/>
              <w:left w:w="120" w:type="dxa"/>
              <w:bottom w:w="90" w:type="dxa"/>
              <w:right w:w="120" w:type="dxa"/>
            </w:tcMar>
          </w:tcPr>
          <w:p w14:paraId="595A495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Domain</w:t>
            </w:r>
          </w:p>
        </w:tc>
        <w:tc>
          <w:tcPr>
            <w:tcW w:w="2592" w:type="dxa"/>
            <w:tcMar>
              <w:top w:w="90" w:type="dxa"/>
              <w:left w:w="120" w:type="dxa"/>
              <w:bottom w:w="90" w:type="dxa"/>
              <w:right w:w="120" w:type="dxa"/>
            </w:tcMar>
          </w:tcPr>
          <w:p w14:paraId="77BCFF0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avsvmcloud.com</w:t>
            </w:r>
          </w:p>
        </w:tc>
      </w:tr>
      <w:tr w:rsidR="00E90843" w:rsidRPr="00A72DCA" w14:paraId="2B4C44AD" w14:textId="77777777" w:rsidTr="00A72DCA">
        <w:trPr>
          <w:jc w:val="center"/>
        </w:trPr>
        <w:tc>
          <w:tcPr>
            <w:tcW w:w="1872" w:type="dxa"/>
            <w:tcMar>
              <w:top w:w="90" w:type="dxa"/>
              <w:left w:w="120" w:type="dxa"/>
              <w:bottom w:w="90" w:type="dxa"/>
              <w:right w:w="120" w:type="dxa"/>
            </w:tcMar>
          </w:tcPr>
          <w:p w14:paraId="6DC8209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w:t>
            </w:r>
          </w:p>
        </w:tc>
        <w:tc>
          <w:tcPr>
            <w:tcW w:w="1872" w:type="dxa"/>
            <w:tcMar>
              <w:top w:w="90" w:type="dxa"/>
              <w:left w:w="120" w:type="dxa"/>
              <w:bottom w:w="90" w:type="dxa"/>
              <w:right w:w="120" w:type="dxa"/>
            </w:tcMar>
          </w:tcPr>
          <w:p w14:paraId="31980D6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SUNBURST</w:t>
            </w:r>
          </w:p>
        </w:tc>
        <w:tc>
          <w:tcPr>
            <w:tcW w:w="1584" w:type="dxa"/>
            <w:tcMar>
              <w:top w:w="90" w:type="dxa"/>
              <w:left w:w="120" w:type="dxa"/>
              <w:bottom w:w="90" w:type="dxa"/>
              <w:right w:w="120" w:type="dxa"/>
            </w:tcMar>
          </w:tcPr>
          <w:p w14:paraId="31466D9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CONTACTS</w:t>
            </w:r>
          </w:p>
        </w:tc>
        <w:tc>
          <w:tcPr>
            <w:tcW w:w="1440" w:type="dxa"/>
            <w:tcMar>
              <w:top w:w="90" w:type="dxa"/>
              <w:left w:w="120" w:type="dxa"/>
              <w:bottom w:w="90" w:type="dxa"/>
              <w:right w:w="120" w:type="dxa"/>
            </w:tcMar>
          </w:tcPr>
          <w:p w14:paraId="75E7703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Domain</w:t>
            </w:r>
          </w:p>
        </w:tc>
        <w:tc>
          <w:tcPr>
            <w:tcW w:w="2592" w:type="dxa"/>
            <w:tcMar>
              <w:top w:w="90" w:type="dxa"/>
              <w:left w:w="120" w:type="dxa"/>
              <w:bottom w:w="90" w:type="dxa"/>
              <w:right w:w="120" w:type="dxa"/>
            </w:tcMar>
          </w:tcPr>
          <w:p w14:paraId="4AC9659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panprocess.com</w:t>
            </w:r>
          </w:p>
        </w:tc>
      </w:tr>
      <w:tr w:rsidR="00E90843" w:rsidRPr="00A72DCA" w14:paraId="771BAFD7" w14:textId="77777777" w:rsidTr="00A72DCA">
        <w:trPr>
          <w:jc w:val="center"/>
        </w:trPr>
        <w:tc>
          <w:tcPr>
            <w:tcW w:w="1872" w:type="dxa"/>
            <w:tcMar>
              <w:top w:w="90" w:type="dxa"/>
              <w:left w:w="120" w:type="dxa"/>
              <w:bottom w:w="90" w:type="dxa"/>
              <w:right w:w="120" w:type="dxa"/>
            </w:tcMar>
          </w:tcPr>
          <w:p w14:paraId="27F3785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w:t>
            </w:r>
          </w:p>
        </w:tc>
        <w:tc>
          <w:tcPr>
            <w:tcW w:w="1872" w:type="dxa"/>
            <w:tcMar>
              <w:top w:w="90" w:type="dxa"/>
              <w:left w:w="120" w:type="dxa"/>
              <w:bottom w:w="90" w:type="dxa"/>
              <w:right w:w="120" w:type="dxa"/>
            </w:tcMar>
          </w:tcPr>
          <w:p w14:paraId="425D679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SUNBURST</w:t>
            </w:r>
          </w:p>
        </w:tc>
        <w:tc>
          <w:tcPr>
            <w:tcW w:w="1584" w:type="dxa"/>
            <w:tcMar>
              <w:top w:w="90" w:type="dxa"/>
              <w:left w:w="120" w:type="dxa"/>
              <w:bottom w:w="90" w:type="dxa"/>
              <w:right w:w="120" w:type="dxa"/>
            </w:tcMar>
          </w:tcPr>
          <w:p w14:paraId="145CFE7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CONTACTS</w:t>
            </w:r>
          </w:p>
        </w:tc>
        <w:tc>
          <w:tcPr>
            <w:tcW w:w="1440" w:type="dxa"/>
            <w:tcMar>
              <w:top w:w="90" w:type="dxa"/>
              <w:left w:w="120" w:type="dxa"/>
              <w:bottom w:w="90" w:type="dxa"/>
              <w:right w:w="120" w:type="dxa"/>
            </w:tcMar>
          </w:tcPr>
          <w:p w14:paraId="4E9A6AC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Domain</w:t>
            </w:r>
          </w:p>
        </w:tc>
        <w:tc>
          <w:tcPr>
            <w:tcW w:w="2592" w:type="dxa"/>
            <w:tcMar>
              <w:top w:w="90" w:type="dxa"/>
              <w:left w:w="120" w:type="dxa"/>
              <w:bottom w:w="90" w:type="dxa"/>
              <w:right w:w="120" w:type="dxa"/>
            </w:tcMar>
          </w:tcPr>
          <w:p w14:paraId="14FE33F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deftsecurity.com</w:t>
            </w:r>
          </w:p>
        </w:tc>
      </w:tr>
      <w:tr w:rsidR="00E90843" w:rsidRPr="00A72DCA" w14:paraId="6035105B" w14:textId="77777777" w:rsidTr="00A72DCA">
        <w:trPr>
          <w:jc w:val="center"/>
        </w:trPr>
        <w:tc>
          <w:tcPr>
            <w:tcW w:w="1872" w:type="dxa"/>
            <w:tcMar>
              <w:top w:w="90" w:type="dxa"/>
              <w:left w:w="120" w:type="dxa"/>
              <w:bottom w:w="90" w:type="dxa"/>
              <w:right w:w="120" w:type="dxa"/>
            </w:tcMar>
          </w:tcPr>
          <w:p w14:paraId="7C35BEA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w:t>
            </w:r>
          </w:p>
        </w:tc>
        <w:tc>
          <w:tcPr>
            <w:tcW w:w="1872" w:type="dxa"/>
            <w:tcMar>
              <w:top w:w="90" w:type="dxa"/>
              <w:left w:w="120" w:type="dxa"/>
              <w:bottom w:w="90" w:type="dxa"/>
              <w:right w:w="120" w:type="dxa"/>
            </w:tcMar>
          </w:tcPr>
          <w:p w14:paraId="34DF9D6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TEARDROP</w:t>
            </w:r>
          </w:p>
        </w:tc>
        <w:tc>
          <w:tcPr>
            <w:tcW w:w="1584" w:type="dxa"/>
            <w:tcMar>
              <w:top w:w="90" w:type="dxa"/>
              <w:left w:w="120" w:type="dxa"/>
              <w:bottom w:w="90" w:type="dxa"/>
              <w:right w:w="120" w:type="dxa"/>
            </w:tcMar>
          </w:tcPr>
          <w:p w14:paraId="01A5593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CONTACTS</w:t>
            </w:r>
          </w:p>
        </w:tc>
        <w:tc>
          <w:tcPr>
            <w:tcW w:w="1440" w:type="dxa"/>
            <w:tcMar>
              <w:top w:w="90" w:type="dxa"/>
              <w:left w:w="120" w:type="dxa"/>
              <w:bottom w:w="90" w:type="dxa"/>
              <w:right w:w="120" w:type="dxa"/>
            </w:tcMar>
          </w:tcPr>
          <w:p w14:paraId="3F5BAD8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IP</w:t>
            </w:r>
          </w:p>
        </w:tc>
        <w:tc>
          <w:tcPr>
            <w:tcW w:w="2592" w:type="dxa"/>
            <w:tcMar>
              <w:top w:w="90" w:type="dxa"/>
              <w:left w:w="120" w:type="dxa"/>
              <w:bottom w:w="90" w:type="dxa"/>
              <w:right w:w="120" w:type="dxa"/>
            </w:tcMar>
          </w:tcPr>
          <w:p w14:paraId="3B1CF02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54.193.127.211</w:t>
            </w:r>
          </w:p>
        </w:tc>
      </w:tr>
      <w:tr w:rsidR="00E90843" w:rsidRPr="00A72DCA" w14:paraId="2241DA7A" w14:textId="77777777" w:rsidTr="00A72DCA">
        <w:trPr>
          <w:jc w:val="center"/>
        </w:trPr>
        <w:tc>
          <w:tcPr>
            <w:tcW w:w="1872" w:type="dxa"/>
            <w:tcMar>
              <w:top w:w="90" w:type="dxa"/>
              <w:left w:w="120" w:type="dxa"/>
              <w:bottom w:w="90" w:type="dxa"/>
              <w:right w:w="120" w:type="dxa"/>
            </w:tcMar>
          </w:tcPr>
          <w:p w14:paraId="6EC1624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Volt Typhoon</w:t>
            </w:r>
          </w:p>
        </w:tc>
        <w:tc>
          <w:tcPr>
            <w:tcW w:w="1872" w:type="dxa"/>
            <w:tcMar>
              <w:top w:w="90" w:type="dxa"/>
              <w:left w:w="120" w:type="dxa"/>
              <w:bottom w:w="90" w:type="dxa"/>
              <w:right w:w="120" w:type="dxa"/>
            </w:tcMar>
          </w:tcPr>
          <w:p w14:paraId="0BE3205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KV-Botnet</w:t>
            </w:r>
          </w:p>
        </w:tc>
        <w:tc>
          <w:tcPr>
            <w:tcW w:w="1584" w:type="dxa"/>
            <w:tcMar>
              <w:top w:w="90" w:type="dxa"/>
              <w:left w:w="120" w:type="dxa"/>
              <w:bottom w:w="90" w:type="dxa"/>
              <w:right w:w="120" w:type="dxa"/>
            </w:tcMar>
          </w:tcPr>
          <w:p w14:paraId="235D9E6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CONTACTS</w:t>
            </w:r>
          </w:p>
        </w:tc>
        <w:tc>
          <w:tcPr>
            <w:tcW w:w="1440" w:type="dxa"/>
            <w:tcMar>
              <w:top w:w="90" w:type="dxa"/>
              <w:left w:w="120" w:type="dxa"/>
              <w:bottom w:w="90" w:type="dxa"/>
              <w:right w:w="120" w:type="dxa"/>
            </w:tcMar>
          </w:tcPr>
          <w:p w14:paraId="599195C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Domain</w:t>
            </w:r>
          </w:p>
        </w:tc>
        <w:tc>
          <w:tcPr>
            <w:tcW w:w="2592" w:type="dxa"/>
            <w:tcMar>
              <w:top w:w="90" w:type="dxa"/>
              <w:left w:w="120" w:type="dxa"/>
              <w:bottom w:w="90" w:type="dxa"/>
              <w:right w:w="120" w:type="dxa"/>
            </w:tcMar>
          </w:tcPr>
          <w:p w14:paraId="412ACE8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router-auth-update.com</w:t>
            </w:r>
          </w:p>
        </w:tc>
      </w:tr>
      <w:tr w:rsidR="00E90843" w:rsidRPr="00A72DCA" w14:paraId="67C43690" w14:textId="77777777" w:rsidTr="00A72DCA">
        <w:trPr>
          <w:jc w:val="center"/>
        </w:trPr>
        <w:tc>
          <w:tcPr>
            <w:tcW w:w="1872" w:type="dxa"/>
            <w:tcMar>
              <w:top w:w="90" w:type="dxa"/>
              <w:left w:w="120" w:type="dxa"/>
              <w:bottom w:w="90" w:type="dxa"/>
              <w:right w:w="120" w:type="dxa"/>
            </w:tcMar>
          </w:tcPr>
          <w:p w14:paraId="53672E1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Lazarus Group</w:t>
            </w:r>
          </w:p>
        </w:tc>
        <w:tc>
          <w:tcPr>
            <w:tcW w:w="1872" w:type="dxa"/>
            <w:tcMar>
              <w:top w:w="90" w:type="dxa"/>
              <w:left w:w="120" w:type="dxa"/>
              <w:bottom w:w="90" w:type="dxa"/>
              <w:right w:w="120" w:type="dxa"/>
            </w:tcMar>
          </w:tcPr>
          <w:p w14:paraId="38603C4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AppleJeus</w:t>
            </w:r>
          </w:p>
        </w:tc>
        <w:tc>
          <w:tcPr>
            <w:tcW w:w="1584" w:type="dxa"/>
            <w:tcMar>
              <w:top w:w="90" w:type="dxa"/>
              <w:left w:w="120" w:type="dxa"/>
              <w:bottom w:w="90" w:type="dxa"/>
              <w:right w:w="120" w:type="dxa"/>
            </w:tcMar>
          </w:tcPr>
          <w:p w14:paraId="5EF4C59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CONTACTS</w:t>
            </w:r>
          </w:p>
        </w:tc>
        <w:tc>
          <w:tcPr>
            <w:tcW w:w="1440" w:type="dxa"/>
            <w:tcMar>
              <w:top w:w="90" w:type="dxa"/>
              <w:left w:w="120" w:type="dxa"/>
              <w:bottom w:w="90" w:type="dxa"/>
              <w:right w:w="120" w:type="dxa"/>
            </w:tcMar>
          </w:tcPr>
          <w:p w14:paraId="6F4DC16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Domain</w:t>
            </w:r>
          </w:p>
        </w:tc>
        <w:tc>
          <w:tcPr>
            <w:tcW w:w="2592" w:type="dxa"/>
            <w:tcMar>
              <w:top w:w="90" w:type="dxa"/>
              <w:left w:w="120" w:type="dxa"/>
              <w:bottom w:w="90" w:type="dxa"/>
              <w:right w:w="120" w:type="dxa"/>
            </w:tcMar>
          </w:tcPr>
          <w:p w14:paraId="150123B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secure-wallet-api.org</w:t>
            </w:r>
          </w:p>
        </w:tc>
      </w:tr>
    </w:tbl>
    <w:p w14:paraId="6D6E21A7" w14:textId="77777777" w:rsidR="00E90843" w:rsidRPr="00A72DCA" w:rsidRDefault="00E90843" w:rsidP="003D2984">
      <w:pPr>
        <w:spacing w:after="80"/>
        <w:rPr>
          <w:rFonts w:ascii="Times New Roman" w:hAnsi="Times New Roman" w:cs="Times New Roman"/>
        </w:rPr>
      </w:pPr>
    </w:p>
    <w:p w14:paraId="350E00B9"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b/>
          <w:color w:val="1E293B"/>
          <w:sz w:val="21"/>
        </w:rPr>
        <w:t xml:space="preserve">Query 2 (Forensic Shortest Path): </w:t>
      </w:r>
      <w:r w:rsidRPr="00A72DCA">
        <w:rPr>
          <w:rFonts w:ascii="Times New Roman" w:hAnsi="Times New Roman" w:cs="Times New Roman"/>
          <w:color w:val="1E293B"/>
          <w:sz w:val="21"/>
        </w:rPr>
        <w:t>Query 2: Shortest Path Analysis between Threat Actor and Exploited CVE</w:t>
      </w:r>
    </w:p>
    <w:p w14:paraId="753E9930"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Finds the minimum topological hop count connecting an adversary to a vulnerability to determine direct vs tool-based exploitation:</w:t>
      </w:r>
    </w:p>
    <w:tbl>
      <w:tblPr>
        <w:tblW w:w="0" w:type="auto"/>
        <w:jc w:val="center"/>
        <w:tblLook w:val="04A0" w:firstRow="1" w:lastRow="0" w:firstColumn="1" w:lastColumn="0" w:noHBand="0" w:noVBand="1"/>
      </w:tblPr>
      <w:tblGrid>
        <w:gridCol w:w="9360"/>
      </w:tblGrid>
      <w:tr w:rsidR="00E90843" w:rsidRPr="00A72DCA" w14:paraId="5B07C854"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7D87BA6C"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Query 2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MATCH (a:ThreatActor {name: 'Volt Typhoon'}), (v:CVE {id: 'CVE-2023-27997'})</w:t>
            </w:r>
            <w:r w:rsidRPr="00A72DCA">
              <w:rPr>
                <w:rFonts w:ascii="Times New Roman" w:hAnsi="Times New Roman" w:cs="Times New Roman"/>
                <w:color w:val="1E293B"/>
                <w:sz w:val="18"/>
              </w:rPr>
              <w:br/>
              <w:t>MATCH p = shortestPath((a)-[*..4]-(v))</w:t>
            </w:r>
            <w:r w:rsidRPr="00A72DCA">
              <w:rPr>
                <w:rFonts w:ascii="Times New Roman" w:hAnsi="Times New Roman" w:cs="Times New Roman"/>
                <w:color w:val="1E293B"/>
                <w:sz w:val="18"/>
              </w:rPr>
              <w:br/>
              <w:t>RETURN [n IN nodes(p) | coalesce(n.name, n.id)] AS ShortestPath,</w:t>
            </w:r>
            <w:r w:rsidRPr="00A72DCA">
              <w:rPr>
                <w:rFonts w:ascii="Times New Roman" w:hAnsi="Times New Roman" w:cs="Times New Roman"/>
                <w:color w:val="1E293B"/>
                <w:sz w:val="18"/>
              </w:rPr>
              <w:br/>
              <w:t xml:space="preserve">       [r IN relationships(p) | type(r)] AS Relationships,</w:t>
            </w:r>
            <w:r w:rsidRPr="00A72DCA">
              <w:rPr>
                <w:rFonts w:ascii="Times New Roman" w:hAnsi="Times New Roman" w:cs="Times New Roman"/>
                <w:color w:val="1E293B"/>
                <w:sz w:val="18"/>
              </w:rPr>
              <w:br/>
              <w:t xml:space="preserve">       length(p) AS HopCount;</w:t>
            </w:r>
          </w:p>
        </w:tc>
      </w:tr>
    </w:tbl>
    <w:p w14:paraId="549D2B89"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0"/>
        <w:gridCol w:w="3600"/>
        <w:gridCol w:w="1440"/>
      </w:tblGrid>
      <w:tr w:rsidR="00E90843" w:rsidRPr="00A72DCA" w14:paraId="4B192C74" w14:textId="77777777" w:rsidTr="00A72DCA">
        <w:trPr>
          <w:jc w:val="center"/>
        </w:trPr>
        <w:tc>
          <w:tcPr>
            <w:tcW w:w="4320" w:type="dxa"/>
            <w:tcMar>
              <w:top w:w="120" w:type="dxa"/>
              <w:left w:w="140" w:type="dxa"/>
              <w:bottom w:w="120" w:type="dxa"/>
              <w:right w:w="140" w:type="dxa"/>
            </w:tcMar>
          </w:tcPr>
          <w:p w14:paraId="2C9C0BA0"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ShortestPath</w:t>
            </w:r>
          </w:p>
        </w:tc>
        <w:tc>
          <w:tcPr>
            <w:tcW w:w="3600" w:type="dxa"/>
            <w:tcMar>
              <w:top w:w="120" w:type="dxa"/>
              <w:left w:w="140" w:type="dxa"/>
              <w:bottom w:w="120" w:type="dxa"/>
              <w:right w:w="140" w:type="dxa"/>
            </w:tcMar>
          </w:tcPr>
          <w:p w14:paraId="7976BF54"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Relationships</w:t>
            </w:r>
          </w:p>
        </w:tc>
        <w:tc>
          <w:tcPr>
            <w:tcW w:w="1440" w:type="dxa"/>
            <w:tcMar>
              <w:top w:w="120" w:type="dxa"/>
              <w:left w:w="140" w:type="dxa"/>
              <w:bottom w:w="120" w:type="dxa"/>
              <w:right w:w="140" w:type="dxa"/>
            </w:tcMar>
          </w:tcPr>
          <w:p w14:paraId="5B970149"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HopCount</w:t>
            </w:r>
          </w:p>
        </w:tc>
      </w:tr>
      <w:tr w:rsidR="00E90843" w:rsidRPr="00A72DCA" w14:paraId="0AECA9E7" w14:textId="77777777" w:rsidTr="00A72DCA">
        <w:trPr>
          <w:jc w:val="center"/>
        </w:trPr>
        <w:tc>
          <w:tcPr>
            <w:tcW w:w="4320" w:type="dxa"/>
            <w:tcMar>
              <w:top w:w="90" w:type="dxa"/>
              <w:left w:w="120" w:type="dxa"/>
              <w:bottom w:w="90" w:type="dxa"/>
              <w:right w:w="120" w:type="dxa"/>
            </w:tcMar>
          </w:tcPr>
          <w:p w14:paraId="1FCB3D4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['Volt Typhoon', 'CVE-2023-27997']</w:t>
            </w:r>
          </w:p>
        </w:tc>
        <w:tc>
          <w:tcPr>
            <w:tcW w:w="3600" w:type="dxa"/>
            <w:tcMar>
              <w:top w:w="90" w:type="dxa"/>
              <w:left w:w="120" w:type="dxa"/>
              <w:bottom w:w="90" w:type="dxa"/>
              <w:right w:w="120" w:type="dxa"/>
            </w:tcMar>
          </w:tcPr>
          <w:p w14:paraId="52FB80A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['EXPLOITS']</w:t>
            </w:r>
          </w:p>
        </w:tc>
        <w:tc>
          <w:tcPr>
            <w:tcW w:w="1440" w:type="dxa"/>
            <w:tcMar>
              <w:top w:w="90" w:type="dxa"/>
              <w:left w:w="120" w:type="dxa"/>
              <w:bottom w:w="90" w:type="dxa"/>
              <w:right w:w="120" w:type="dxa"/>
            </w:tcMar>
          </w:tcPr>
          <w:p w14:paraId="15842E3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w:t>
            </w:r>
          </w:p>
        </w:tc>
      </w:tr>
    </w:tbl>
    <w:p w14:paraId="343EBAD1" w14:textId="77777777" w:rsidR="00E90843" w:rsidRPr="00A72DCA" w:rsidRDefault="00E90843" w:rsidP="003D2984">
      <w:pPr>
        <w:spacing w:after="80"/>
        <w:rPr>
          <w:rFonts w:ascii="Times New Roman" w:hAnsi="Times New Roman" w:cs="Times New Roman"/>
        </w:rPr>
      </w:pPr>
    </w:p>
    <w:p w14:paraId="6591AABB"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Query 3 (Cross-Actor Infrastructure Overlap): </w:t>
      </w:r>
      <w:r w:rsidRPr="00A72DCA">
        <w:rPr>
          <w:rFonts w:ascii="Times New Roman" w:hAnsi="Times New Roman" w:cs="Times New Roman"/>
          <w:color w:val="1E293B"/>
          <w:sz w:val="21"/>
        </w:rPr>
        <w:t>Query 3: Shared Infrastructure Discovery Across Distinct APT Groups</w:t>
      </w:r>
    </w:p>
    <w:p w14:paraId="204FBABA"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color w:val="1E293B"/>
          <w:sz w:val="21"/>
        </w:rPr>
        <w:t xml:space="preserve">Discovers shared C2 IP addresses or proxy domains </w:t>
      </w:r>
      <w:proofErr w:type="spellStart"/>
      <w:r w:rsidR="008D061F">
        <w:rPr>
          <w:rFonts w:ascii="Times New Roman" w:hAnsi="Times New Roman" w:cs="Times New Roman"/>
          <w:color w:val="1E293B"/>
          <w:sz w:val="21"/>
        </w:rPr>
        <w:t>utilised</w:t>
      </w:r>
      <w:proofErr w:type="spellEnd"/>
      <w:r w:rsidRPr="00A72DCA">
        <w:rPr>
          <w:rFonts w:ascii="Times New Roman" w:hAnsi="Times New Roman" w:cs="Times New Roman"/>
          <w:color w:val="1E293B"/>
          <w:sz w:val="21"/>
        </w:rPr>
        <w:t xml:space="preserve"> by two or more distinct threat actors, revealing vendor infrastructure sharing:</w:t>
      </w:r>
    </w:p>
    <w:tbl>
      <w:tblPr>
        <w:tblW w:w="0" w:type="auto"/>
        <w:jc w:val="center"/>
        <w:tblLook w:val="04A0" w:firstRow="1" w:lastRow="0" w:firstColumn="1" w:lastColumn="0" w:noHBand="0" w:noVBand="1"/>
      </w:tblPr>
      <w:tblGrid>
        <w:gridCol w:w="9360"/>
      </w:tblGrid>
      <w:tr w:rsidR="00E90843" w:rsidRPr="00A72DCA" w14:paraId="011B7CEE"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2DBB2F8A"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Query 3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MATCH (a1:ThreatActor)-[:USES]-&gt;(:Malware)-[:CONTACTS]-&gt;(shared)&lt;-[:CONTACTS]-(:Malware)&lt;-[:USES]-(a2:ThreatActor)</w:t>
            </w:r>
            <w:r w:rsidRPr="00A72DCA">
              <w:rPr>
                <w:rFonts w:ascii="Times New Roman" w:hAnsi="Times New Roman" w:cs="Times New Roman"/>
                <w:color w:val="1E293B"/>
                <w:sz w:val="18"/>
              </w:rPr>
              <w:br/>
              <w:t>WHERE a1.name &lt; a2.name</w:t>
            </w:r>
            <w:r w:rsidRPr="00A72DCA">
              <w:rPr>
                <w:rFonts w:ascii="Times New Roman" w:hAnsi="Times New Roman" w:cs="Times New Roman"/>
                <w:color w:val="1E293B"/>
                <w:sz w:val="18"/>
              </w:rPr>
              <w:br/>
              <w:t>RETURN a1.name AS Actor1, a2.name AS Actor2, labels(shared)[0] AS AssetType, shared.value AS SharedIndicator, count(*) AS OverlapWeight;</w:t>
            </w:r>
          </w:p>
        </w:tc>
      </w:tr>
    </w:tbl>
    <w:p w14:paraId="169467FE" w14:textId="77777777" w:rsidR="00E90843" w:rsidRPr="00A72DCA" w:rsidRDefault="00E90843" w:rsidP="003D2984">
      <w:pPr>
        <w:spacing w:after="60"/>
        <w:rPr>
          <w:rFonts w:ascii="Times New Roman" w:hAnsi="Times New Roman" w:cs="Times New Roman"/>
        </w:rPr>
      </w:pPr>
    </w:p>
    <w:p w14:paraId="56663139" w14:textId="77777777" w:rsidR="00A72DCA" w:rsidRDefault="00A72DCA" w:rsidP="003D2984">
      <w:pPr>
        <w:spacing w:after="60"/>
        <w:rPr>
          <w:rFonts w:ascii="Times New Roman" w:hAnsi="Times New Roman" w:cs="Times New Roman"/>
        </w:rPr>
      </w:pPr>
    </w:p>
    <w:p w14:paraId="008ED456" w14:textId="77777777" w:rsidR="00E916DA" w:rsidRPr="00A72DCA" w:rsidRDefault="00E916DA" w:rsidP="003D2984">
      <w:pPr>
        <w:spacing w:after="60"/>
        <w:rPr>
          <w:rFonts w:ascii="Times New Roman" w:hAnsi="Times New Roman" w:cs="Times New Roman"/>
        </w:rPr>
      </w:pPr>
    </w:p>
    <w:p w14:paraId="297B34A8" w14:textId="77777777" w:rsidR="00A72DCA" w:rsidRPr="00A72DCA" w:rsidRDefault="00A72DCA"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1872"/>
        <w:gridCol w:w="1440"/>
        <w:gridCol w:w="2736"/>
        <w:gridCol w:w="1440"/>
      </w:tblGrid>
      <w:tr w:rsidR="00E90843" w:rsidRPr="00A72DCA" w14:paraId="287BA0E0" w14:textId="77777777" w:rsidTr="00A72DCA">
        <w:trPr>
          <w:jc w:val="center"/>
        </w:trPr>
        <w:tc>
          <w:tcPr>
            <w:tcW w:w="1872" w:type="dxa"/>
            <w:tcMar>
              <w:top w:w="120" w:type="dxa"/>
              <w:left w:w="140" w:type="dxa"/>
              <w:bottom w:w="120" w:type="dxa"/>
              <w:right w:w="140" w:type="dxa"/>
            </w:tcMar>
          </w:tcPr>
          <w:p w14:paraId="769FE433"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lastRenderedPageBreak/>
              <w:t>Actor1</w:t>
            </w:r>
          </w:p>
        </w:tc>
        <w:tc>
          <w:tcPr>
            <w:tcW w:w="1872" w:type="dxa"/>
            <w:tcMar>
              <w:top w:w="120" w:type="dxa"/>
              <w:left w:w="140" w:type="dxa"/>
              <w:bottom w:w="120" w:type="dxa"/>
              <w:right w:w="140" w:type="dxa"/>
            </w:tcMar>
          </w:tcPr>
          <w:p w14:paraId="6F026A31"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Actor2</w:t>
            </w:r>
          </w:p>
        </w:tc>
        <w:tc>
          <w:tcPr>
            <w:tcW w:w="1440" w:type="dxa"/>
            <w:tcMar>
              <w:top w:w="120" w:type="dxa"/>
              <w:left w:w="140" w:type="dxa"/>
              <w:bottom w:w="120" w:type="dxa"/>
              <w:right w:w="140" w:type="dxa"/>
            </w:tcMar>
          </w:tcPr>
          <w:p w14:paraId="4AB0C8C5"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AssetType</w:t>
            </w:r>
          </w:p>
        </w:tc>
        <w:tc>
          <w:tcPr>
            <w:tcW w:w="2736" w:type="dxa"/>
            <w:tcMar>
              <w:top w:w="120" w:type="dxa"/>
              <w:left w:w="140" w:type="dxa"/>
              <w:bottom w:w="120" w:type="dxa"/>
              <w:right w:w="140" w:type="dxa"/>
            </w:tcMar>
          </w:tcPr>
          <w:p w14:paraId="7B1307DA"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SharedIndicator</w:t>
            </w:r>
          </w:p>
        </w:tc>
        <w:tc>
          <w:tcPr>
            <w:tcW w:w="1440" w:type="dxa"/>
            <w:tcMar>
              <w:top w:w="120" w:type="dxa"/>
              <w:left w:w="140" w:type="dxa"/>
              <w:bottom w:w="120" w:type="dxa"/>
              <w:right w:w="140" w:type="dxa"/>
            </w:tcMar>
          </w:tcPr>
          <w:p w14:paraId="242131AE"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OverlapWeight</w:t>
            </w:r>
          </w:p>
        </w:tc>
      </w:tr>
      <w:tr w:rsidR="00E90843" w:rsidRPr="00A72DCA" w14:paraId="20978F9F" w14:textId="77777777" w:rsidTr="00A72DCA">
        <w:trPr>
          <w:jc w:val="center"/>
        </w:trPr>
        <w:tc>
          <w:tcPr>
            <w:tcW w:w="1872" w:type="dxa"/>
            <w:tcMar>
              <w:top w:w="90" w:type="dxa"/>
              <w:left w:w="120" w:type="dxa"/>
              <w:bottom w:w="90" w:type="dxa"/>
              <w:right w:w="120" w:type="dxa"/>
            </w:tcMar>
          </w:tcPr>
          <w:p w14:paraId="29D781D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APT28</w:t>
            </w:r>
          </w:p>
        </w:tc>
        <w:tc>
          <w:tcPr>
            <w:tcW w:w="1872" w:type="dxa"/>
            <w:tcMar>
              <w:top w:w="90" w:type="dxa"/>
              <w:left w:w="120" w:type="dxa"/>
              <w:bottom w:w="90" w:type="dxa"/>
              <w:right w:w="120" w:type="dxa"/>
            </w:tcMar>
          </w:tcPr>
          <w:p w14:paraId="4B9D3ED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Sandworm Team</w:t>
            </w:r>
          </w:p>
        </w:tc>
        <w:tc>
          <w:tcPr>
            <w:tcW w:w="1440" w:type="dxa"/>
            <w:tcMar>
              <w:top w:w="90" w:type="dxa"/>
              <w:left w:w="120" w:type="dxa"/>
              <w:bottom w:w="90" w:type="dxa"/>
              <w:right w:w="120" w:type="dxa"/>
            </w:tcMar>
          </w:tcPr>
          <w:p w14:paraId="6A7FC1B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IP</w:t>
            </w:r>
          </w:p>
        </w:tc>
        <w:tc>
          <w:tcPr>
            <w:tcW w:w="2736" w:type="dxa"/>
            <w:tcMar>
              <w:top w:w="90" w:type="dxa"/>
              <w:left w:w="120" w:type="dxa"/>
              <w:bottom w:w="90" w:type="dxa"/>
              <w:right w:w="120" w:type="dxa"/>
            </w:tcMar>
          </w:tcPr>
          <w:p w14:paraId="4237C25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185.193.125.14</w:t>
            </w:r>
          </w:p>
        </w:tc>
        <w:tc>
          <w:tcPr>
            <w:tcW w:w="1440" w:type="dxa"/>
            <w:tcMar>
              <w:top w:w="90" w:type="dxa"/>
              <w:left w:w="120" w:type="dxa"/>
              <w:bottom w:w="90" w:type="dxa"/>
              <w:right w:w="120" w:type="dxa"/>
            </w:tcMar>
          </w:tcPr>
          <w:p w14:paraId="7026EE7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w:t>
            </w:r>
          </w:p>
        </w:tc>
      </w:tr>
      <w:tr w:rsidR="00E90843" w:rsidRPr="00A72DCA" w14:paraId="38B7E58C" w14:textId="77777777" w:rsidTr="00A72DCA">
        <w:trPr>
          <w:jc w:val="center"/>
        </w:trPr>
        <w:tc>
          <w:tcPr>
            <w:tcW w:w="1872" w:type="dxa"/>
            <w:tcMar>
              <w:top w:w="90" w:type="dxa"/>
              <w:left w:w="120" w:type="dxa"/>
              <w:bottom w:w="90" w:type="dxa"/>
              <w:right w:w="120" w:type="dxa"/>
            </w:tcMar>
          </w:tcPr>
          <w:p w14:paraId="716D7D6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w:t>
            </w:r>
          </w:p>
        </w:tc>
        <w:tc>
          <w:tcPr>
            <w:tcW w:w="1872" w:type="dxa"/>
            <w:tcMar>
              <w:top w:w="90" w:type="dxa"/>
              <w:left w:w="120" w:type="dxa"/>
              <w:bottom w:w="90" w:type="dxa"/>
              <w:right w:w="120" w:type="dxa"/>
            </w:tcMar>
          </w:tcPr>
          <w:p w14:paraId="1070026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Volt Typhoon</w:t>
            </w:r>
          </w:p>
        </w:tc>
        <w:tc>
          <w:tcPr>
            <w:tcW w:w="1440" w:type="dxa"/>
            <w:tcMar>
              <w:top w:w="90" w:type="dxa"/>
              <w:left w:w="120" w:type="dxa"/>
              <w:bottom w:w="90" w:type="dxa"/>
              <w:right w:w="120" w:type="dxa"/>
            </w:tcMar>
          </w:tcPr>
          <w:p w14:paraId="3418EF2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IP</w:t>
            </w:r>
          </w:p>
        </w:tc>
        <w:tc>
          <w:tcPr>
            <w:tcW w:w="2736" w:type="dxa"/>
            <w:tcMar>
              <w:top w:w="90" w:type="dxa"/>
              <w:left w:w="120" w:type="dxa"/>
              <w:bottom w:w="90" w:type="dxa"/>
              <w:right w:w="120" w:type="dxa"/>
            </w:tcMar>
          </w:tcPr>
          <w:p w14:paraId="3B9C6F4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45.33.32.156</w:t>
            </w:r>
          </w:p>
        </w:tc>
        <w:tc>
          <w:tcPr>
            <w:tcW w:w="1440" w:type="dxa"/>
            <w:tcMar>
              <w:top w:w="90" w:type="dxa"/>
              <w:left w:w="120" w:type="dxa"/>
              <w:bottom w:w="90" w:type="dxa"/>
              <w:right w:w="120" w:type="dxa"/>
            </w:tcMar>
          </w:tcPr>
          <w:p w14:paraId="7B66FAF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w:t>
            </w:r>
          </w:p>
        </w:tc>
      </w:tr>
    </w:tbl>
    <w:p w14:paraId="01EE0EB2" w14:textId="77777777" w:rsidR="00E90843" w:rsidRPr="00A72DCA" w:rsidRDefault="00E90843" w:rsidP="003D2984">
      <w:pPr>
        <w:spacing w:after="80"/>
        <w:rPr>
          <w:rFonts w:ascii="Times New Roman" w:hAnsi="Times New Roman" w:cs="Times New Roman"/>
        </w:rPr>
      </w:pPr>
    </w:p>
    <w:p w14:paraId="24B6662F"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Query 4 (CVE </w:t>
      </w:r>
      <w:proofErr w:type="spellStart"/>
      <w:r w:rsidR="00A72DCA" w:rsidRPr="00A72DCA">
        <w:rPr>
          <w:rFonts w:ascii="Times New Roman" w:hAnsi="Times New Roman" w:cs="Times New Roman"/>
          <w:b/>
          <w:color w:val="1E293B"/>
          <w:sz w:val="21"/>
        </w:rPr>
        <w:t>Weaponisation</w:t>
      </w:r>
      <w:proofErr w:type="spellEnd"/>
      <w:r w:rsidRPr="00A72DCA">
        <w:rPr>
          <w:rFonts w:ascii="Times New Roman" w:hAnsi="Times New Roman" w:cs="Times New Roman"/>
          <w:b/>
          <w:color w:val="1E293B"/>
          <w:sz w:val="21"/>
        </w:rPr>
        <w:t xml:space="preserve"> Matrix): </w:t>
      </w:r>
      <w:r w:rsidRPr="00A72DCA">
        <w:rPr>
          <w:rFonts w:ascii="Times New Roman" w:hAnsi="Times New Roman" w:cs="Times New Roman"/>
          <w:color w:val="1E293B"/>
          <w:sz w:val="21"/>
        </w:rPr>
        <w:t xml:space="preserve">Query 4: Vulnerability </w:t>
      </w:r>
      <w:proofErr w:type="spellStart"/>
      <w:r w:rsidR="00A72DCA" w:rsidRPr="00A72DCA">
        <w:rPr>
          <w:rFonts w:ascii="Times New Roman" w:hAnsi="Times New Roman" w:cs="Times New Roman"/>
          <w:color w:val="1E293B"/>
          <w:sz w:val="21"/>
        </w:rPr>
        <w:t>Weaponisation</w:t>
      </w:r>
      <w:proofErr w:type="spellEnd"/>
      <w:r w:rsidRPr="00A72DCA">
        <w:rPr>
          <w:rFonts w:ascii="Times New Roman" w:hAnsi="Times New Roman" w:cs="Times New Roman"/>
          <w:color w:val="1E293B"/>
          <w:sz w:val="21"/>
        </w:rPr>
        <w:t xml:space="preserve"> Matrix Across Adversary Groups</w:t>
      </w:r>
    </w:p>
    <w:p w14:paraId="047AD04D"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color w:val="1E293B"/>
          <w:sz w:val="21"/>
        </w:rPr>
        <w:t xml:space="preserve">Identifies high-impact CVEs actively exploited across multiple threat actors to </w:t>
      </w:r>
      <w:proofErr w:type="spellStart"/>
      <w:r w:rsidR="00A72DCA" w:rsidRPr="00A72DCA">
        <w:rPr>
          <w:rFonts w:ascii="Times New Roman" w:hAnsi="Times New Roman" w:cs="Times New Roman"/>
          <w:color w:val="1E293B"/>
          <w:sz w:val="21"/>
        </w:rPr>
        <w:t>prioritise</w:t>
      </w:r>
      <w:proofErr w:type="spellEnd"/>
      <w:r w:rsidRPr="00A72DCA">
        <w:rPr>
          <w:rFonts w:ascii="Times New Roman" w:hAnsi="Times New Roman" w:cs="Times New Roman"/>
          <w:color w:val="1E293B"/>
          <w:sz w:val="21"/>
        </w:rPr>
        <w:t xml:space="preserve"> enterprise patching:</w:t>
      </w:r>
    </w:p>
    <w:tbl>
      <w:tblPr>
        <w:tblW w:w="0" w:type="auto"/>
        <w:jc w:val="center"/>
        <w:tblLook w:val="04A0" w:firstRow="1" w:lastRow="0" w:firstColumn="1" w:lastColumn="0" w:noHBand="0" w:noVBand="1"/>
      </w:tblPr>
      <w:tblGrid>
        <w:gridCol w:w="9360"/>
      </w:tblGrid>
      <w:tr w:rsidR="00E90843" w:rsidRPr="00A72DCA" w14:paraId="6EA96769"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7695DF6E"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Query 4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MATCH (a:ThreatActor)-[:EXPLOITS]-&gt;(c:CVE)</w:t>
            </w:r>
            <w:r w:rsidRPr="00A72DCA">
              <w:rPr>
                <w:rFonts w:ascii="Times New Roman" w:hAnsi="Times New Roman" w:cs="Times New Roman"/>
                <w:color w:val="1E293B"/>
                <w:sz w:val="18"/>
              </w:rPr>
              <w:br/>
              <w:t>RETURN c.id AS Vulnerability, count(a) AS ThreatActorsExploiting, collect(a.name) AS ExploitedBy</w:t>
            </w:r>
            <w:r w:rsidRPr="00A72DCA">
              <w:rPr>
                <w:rFonts w:ascii="Times New Roman" w:hAnsi="Times New Roman" w:cs="Times New Roman"/>
                <w:color w:val="1E293B"/>
                <w:sz w:val="18"/>
              </w:rPr>
              <w:br/>
              <w:t>ORDER BY ThreatActorsExploiting DESC;</w:t>
            </w:r>
          </w:p>
        </w:tc>
      </w:tr>
    </w:tbl>
    <w:p w14:paraId="73F10913"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2448"/>
        <w:gridCol w:w="4320"/>
      </w:tblGrid>
      <w:tr w:rsidR="00E90843" w:rsidRPr="00A72DCA" w14:paraId="3A6921EB" w14:textId="77777777" w:rsidTr="00A72DCA">
        <w:trPr>
          <w:jc w:val="center"/>
        </w:trPr>
        <w:tc>
          <w:tcPr>
            <w:tcW w:w="2592" w:type="dxa"/>
            <w:tcMar>
              <w:top w:w="120" w:type="dxa"/>
              <w:left w:w="140" w:type="dxa"/>
              <w:bottom w:w="120" w:type="dxa"/>
              <w:right w:w="140" w:type="dxa"/>
            </w:tcMar>
          </w:tcPr>
          <w:p w14:paraId="00F60755"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Vulnerability</w:t>
            </w:r>
          </w:p>
        </w:tc>
        <w:tc>
          <w:tcPr>
            <w:tcW w:w="2448" w:type="dxa"/>
            <w:tcMar>
              <w:top w:w="120" w:type="dxa"/>
              <w:left w:w="140" w:type="dxa"/>
              <w:bottom w:w="120" w:type="dxa"/>
              <w:right w:w="140" w:type="dxa"/>
            </w:tcMar>
          </w:tcPr>
          <w:p w14:paraId="7983EADE"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ThreatActorsExploiting</w:t>
            </w:r>
          </w:p>
        </w:tc>
        <w:tc>
          <w:tcPr>
            <w:tcW w:w="4320" w:type="dxa"/>
            <w:tcMar>
              <w:top w:w="120" w:type="dxa"/>
              <w:left w:w="140" w:type="dxa"/>
              <w:bottom w:w="120" w:type="dxa"/>
              <w:right w:w="140" w:type="dxa"/>
            </w:tcMar>
          </w:tcPr>
          <w:p w14:paraId="54D6402F"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ExploitedBy</w:t>
            </w:r>
          </w:p>
        </w:tc>
      </w:tr>
      <w:tr w:rsidR="00E90843" w:rsidRPr="00A72DCA" w14:paraId="1726D0DA" w14:textId="77777777" w:rsidTr="00A72DCA">
        <w:trPr>
          <w:jc w:val="center"/>
        </w:trPr>
        <w:tc>
          <w:tcPr>
            <w:tcW w:w="2592" w:type="dxa"/>
            <w:tcMar>
              <w:top w:w="90" w:type="dxa"/>
              <w:left w:w="120" w:type="dxa"/>
              <w:bottom w:w="90" w:type="dxa"/>
              <w:right w:w="120" w:type="dxa"/>
            </w:tcMar>
          </w:tcPr>
          <w:p w14:paraId="6E46FBD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CVE-2023-38831</w:t>
            </w:r>
          </w:p>
        </w:tc>
        <w:tc>
          <w:tcPr>
            <w:tcW w:w="2448" w:type="dxa"/>
            <w:tcMar>
              <w:top w:w="90" w:type="dxa"/>
              <w:left w:w="120" w:type="dxa"/>
              <w:bottom w:w="90" w:type="dxa"/>
              <w:right w:w="120" w:type="dxa"/>
            </w:tcMar>
          </w:tcPr>
          <w:p w14:paraId="3438BEF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2</w:t>
            </w:r>
          </w:p>
        </w:tc>
        <w:tc>
          <w:tcPr>
            <w:tcW w:w="4320" w:type="dxa"/>
            <w:tcMar>
              <w:top w:w="90" w:type="dxa"/>
              <w:left w:w="120" w:type="dxa"/>
              <w:bottom w:w="90" w:type="dxa"/>
              <w:right w:w="120" w:type="dxa"/>
            </w:tcMar>
          </w:tcPr>
          <w:p w14:paraId="00033C2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['APT28', 'Sandworm Team']</w:t>
            </w:r>
          </w:p>
        </w:tc>
      </w:tr>
      <w:tr w:rsidR="00E90843" w:rsidRPr="00A72DCA" w14:paraId="004D8759" w14:textId="77777777" w:rsidTr="00A72DCA">
        <w:trPr>
          <w:jc w:val="center"/>
        </w:trPr>
        <w:tc>
          <w:tcPr>
            <w:tcW w:w="2592" w:type="dxa"/>
            <w:tcMar>
              <w:top w:w="90" w:type="dxa"/>
              <w:left w:w="120" w:type="dxa"/>
              <w:bottom w:w="90" w:type="dxa"/>
              <w:right w:w="120" w:type="dxa"/>
            </w:tcMar>
          </w:tcPr>
          <w:p w14:paraId="4726EF4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CVE-2020-10148</w:t>
            </w:r>
          </w:p>
        </w:tc>
        <w:tc>
          <w:tcPr>
            <w:tcW w:w="2448" w:type="dxa"/>
            <w:tcMar>
              <w:top w:w="90" w:type="dxa"/>
              <w:left w:w="120" w:type="dxa"/>
              <w:bottom w:w="90" w:type="dxa"/>
              <w:right w:w="120" w:type="dxa"/>
            </w:tcMar>
          </w:tcPr>
          <w:p w14:paraId="3BB61AF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w:t>
            </w:r>
          </w:p>
        </w:tc>
        <w:tc>
          <w:tcPr>
            <w:tcW w:w="4320" w:type="dxa"/>
            <w:tcMar>
              <w:top w:w="90" w:type="dxa"/>
              <w:left w:w="120" w:type="dxa"/>
              <w:bottom w:w="90" w:type="dxa"/>
              <w:right w:w="120" w:type="dxa"/>
            </w:tcMar>
          </w:tcPr>
          <w:p w14:paraId="5434953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w:t>
            </w:r>
          </w:p>
        </w:tc>
      </w:tr>
      <w:tr w:rsidR="00E90843" w:rsidRPr="00A72DCA" w14:paraId="4915C205" w14:textId="77777777" w:rsidTr="00A72DCA">
        <w:trPr>
          <w:jc w:val="center"/>
        </w:trPr>
        <w:tc>
          <w:tcPr>
            <w:tcW w:w="2592" w:type="dxa"/>
            <w:tcMar>
              <w:top w:w="90" w:type="dxa"/>
              <w:left w:w="120" w:type="dxa"/>
              <w:bottom w:w="90" w:type="dxa"/>
              <w:right w:w="120" w:type="dxa"/>
            </w:tcMar>
          </w:tcPr>
          <w:p w14:paraId="394E1A6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CVE-2023-27997</w:t>
            </w:r>
          </w:p>
        </w:tc>
        <w:tc>
          <w:tcPr>
            <w:tcW w:w="2448" w:type="dxa"/>
            <w:tcMar>
              <w:top w:w="90" w:type="dxa"/>
              <w:left w:w="120" w:type="dxa"/>
              <w:bottom w:w="90" w:type="dxa"/>
              <w:right w:w="120" w:type="dxa"/>
            </w:tcMar>
          </w:tcPr>
          <w:p w14:paraId="0458B12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w:t>
            </w:r>
          </w:p>
        </w:tc>
        <w:tc>
          <w:tcPr>
            <w:tcW w:w="4320" w:type="dxa"/>
            <w:tcMar>
              <w:top w:w="90" w:type="dxa"/>
              <w:left w:w="120" w:type="dxa"/>
              <w:bottom w:w="90" w:type="dxa"/>
              <w:right w:w="120" w:type="dxa"/>
            </w:tcMar>
          </w:tcPr>
          <w:p w14:paraId="5991CA9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['Volt Typhoon']</w:t>
            </w:r>
          </w:p>
        </w:tc>
      </w:tr>
      <w:tr w:rsidR="00E90843" w:rsidRPr="00A72DCA" w14:paraId="7E8D9AA7" w14:textId="77777777" w:rsidTr="00A72DCA">
        <w:trPr>
          <w:jc w:val="center"/>
        </w:trPr>
        <w:tc>
          <w:tcPr>
            <w:tcW w:w="2592" w:type="dxa"/>
            <w:tcMar>
              <w:top w:w="90" w:type="dxa"/>
              <w:left w:w="120" w:type="dxa"/>
              <w:bottom w:w="90" w:type="dxa"/>
              <w:right w:w="120" w:type="dxa"/>
            </w:tcMar>
          </w:tcPr>
          <w:p w14:paraId="62C1186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CVE-2022-26134</w:t>
            </w:r>
          </w:p>
        </w:tc>
        <w:tc>
          <w:tcPr>
            <w:tcW w:w="2448" w:type="dxa"/>
            <w:tcMar>
              <w:top w:w="90" w:type="dxa"/>
              <w:left w:w="120" w:type="dxa"/>
              <w:bottom w:w="90" w:type="dxa"/>
              <w:right w:w="120" w:type="dxa"/>
            </w:tcMar>
          </w:tcPr>
          <w:p w14:paraId="24D0FD8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w:t>
            </w:r>
          </w:p>
        </w:tc>
        <w:tc>
          <w:tcPr>
            <w:tcW w:w="4320" w:type="dxa"/>
            <w:tcMar>
              <w:top w:w="90" w:type="dxa"/>
              <w:left w:w="120" w:type="dxa"/>
              <w:bottom w:w="90" w:type="dxa"/>
              <w:right w:w="120" w:type="dxa"/>
            </w:tcMar>
          </w:tcPr>
          <w:p w14:paraId="009C12E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['Lazarus Group']</w:t>
            </w:r>
          </w:p>
        </w:tc>
      </w:tr>
    </w:tbl>
    <w:p w14:paraId="1972F31B" w14:textId="77777777" w:rsidR="00E90843" w:rsidRPr="00A72DCA" w:rsidRDefault="00E90843" w:rsidP="003D2984">
      <w:pPr>
        <w:spacing w:after="80"/>
        <w:rPr>
          <w:rFonts w:ascii="Times New Roman" w:hAnsi="Times New Roman" w:cs="Times New Roman"/>
        </w:rPr>
      </w:pPr>
    </w:p>
    <w:p w14:paraId="69E50A2E"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Query 5 (High-Degree Topological Hubs): </w:t>
      </w:r>
      <w:r w:rsidRPr="00A72DCA">
        <w:rPr>
          <w:rFonts w:ascii="Times New Roman" w:hAnsi="Times New Roman" w:cs="Times New Roman"/>
          <w:color w:val="1E293B"/>
          <w:sz w:val="21"/>
        </w:rPr>
        <w:t>Query 5: Centrality / Hub Node Aggregation (Most Connected Indicators)</w:t>
      </w:r>
    </w:p>
    <w:p w14:paraId="12C46978"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color w:val="1E293B"/>
          <w:sz w:val="21"/>
        </w:rPr>
        <w:t>Calculates degree centrality to find the critical nexus nodes that connect the highest number of distinct intelligence reports and entities:</w:t>
      </w:r>
    </w:p>
    <w:tbl>
      <w:tblPr>
        <w:tblW w:w="0" w:type="auto"/>
        <w:jc w:val="center"/>
        <w:tblLook w:val="04A0" w:firstRow="1" w:lastRow="0" w:firstColumn="1" w:lastColumn="0" w:noHBand="0" w:noVBand="1"/>
      </w:tblPr>
      <w:tblGrid>
        <w:gridCol w:w="9360"/>
      </w:tblGrid>
      <w:tr w:rsidR="00E90843" w:rsidRPr="00A72DCA" w14:paraId="1A3AAD93"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140EE382"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Query 5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MATCH (n)</w:t>
            </w:r>
            <w:r w:rsidRPr="00A72DCA">
              <w:rPr>
                <w:rFonts w:ascii="Times New Roman" w:hAnsi="Times New Roman" w:cs="Times New Roman"/>
                <w:color w:val="1E293B"/>
                <w:sz w:val="18"/>
              </w:rPr>
              <w:br/>
              <w:t>WHERE NOT n:Report</w:t>
            </w:r>
            <w:r w:rsidRPr="00A72DCA">
              <w:rPr>
                <w:rFonts w:ascii="Times New Roman" w:hAnsi="Times New Roman" w:cs="Times New Roman"/>
                <w:color w:val="1E293B"/>
                <w:sz w:val="18"/>
              </w:rPr>
              <w:br/>
              <w:t>RETURN labels(n)[0] AS EntityLabel, coalesce(n.name, n.value, n.id) AS EntityName, count{(n)--()} AS TotalConnections</w:t>
            </w:r>
            <w:r w:rsidRPr="00A72DCA">
              <w:rPr>
                <w:rFonts w:ascii="Times New Roman" w:hAnsi="Times New Roman" w:cs="Times New Roman"/>
                <w:color w:val="1E293B"/>
                <w:sz w:val="18"/>
              </w:rPr>
              <w:br/>
              <w:t>ORDER BY TotalConnections DESC LIMIT 6;</w:t>
            </w:r>
          </w:p>
        </w:tc>
      </w:tr>
    </w:tbl>
    <w:p w14:paraId="58218E7B"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5040"/>
        <w:gridCol w:w="2160"/>
      </w:tblGrid>
      <w:tr w:rsidR="00E90843" w:rsidRPr="00A72DCA" w14:paraId="3DA0FDD2" w14:textId="77777777" w:rsidTr="00A72DCA">
        <w:trPr>
          <w:jc w:val="center"/>
        </w:trPr>
        <w:tc>
          <w:tcPr>
            <w:tcW w:w="2160" w:type="dxa"/>
            <w:tcMar>
              <w:top w:w="120" w:type="dxa"/>
              <w:left w:w="140" w:type="dxa"/>
              <w:bottom w:w="120" w:type="dxa"/>
              <w:right w:w="140" w:type="dxa"/>
            </w:tcMar>
          </w:tcPr>
          <w:p w14:paraId="1A63F9B9"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EntityLabel</w:t>
            </w:r>
          </w:p>
        </w:tc>
        <w:tc>
          <w:tcPr>
            <w:tcW w:w="5040" w:type="dxa"/>
            <w:tcMar>
              <w:top w:w="120" w:type="dxa"/>
              <w:left w:w="140" w:type="dxa"/>
              <w:bottom w:w="120" w:type="dxa"/>
              <w:right w:w="140" w:type="dxa"/>
            </w:tcMar>
          </w:tcPr>
          <w:p w14:paraId="086FFD69"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EntityName</w:t>
            </w:r>
          </w:p>
        </w:tc>
        <w:tc>
          <w:tcPr>
            <w:tcW w:w="2160" w:type="dxa"/>
            <w:tcMar>
              <w:top w:w="120" w:type="dxa"/>
              <w:left w:w="140" w:type="dxa"/>
              <w:bottom w:w="120" w:type="dxa"/>
              <w:right w:w="140" w:type="dxa"/>
            </w:tcMar>
          </w:tcPr>
          <w:p w14:paraId="4B595865"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TotalConnections</w:t>
            </w:r>
          </w:p>
        </w:tc>
      </w:tr>
      <w:tr w:rsidR="00E90843" w:rsidRPr="00A72DCA" w14:paraId="7E06FB7B" w14:textId="77777777" w:rsidTr="00A72DCA">
        <w:trPr>
          <w:jc w:val="center"/>
        </w:trPr>
        <w:tc>
          <w:tcPr>
            <w:tcW w:w="2160" w:type="dxa"/>
            <w:tcMar>
              <w:top w:w="90" w:type="dxa"/>
              <w:left w:w="120" w:type="dxa"/>
              <w:bottom w:w="90" w:type="dxa"/>
              <w:right w:w="120" w:type="dxa"/>
            </w:tcMar>
          </w:tcPr>
          <w:p w14:paraId="6436470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ThreatActor</w:t>
            </w:r>
          </w:p>
        </w:tc>
        <w:tc>
          <w:tcPr>
            <w:tcW w:w="5040" w:type="dxa"/>
            <w:tcMar>
              <w:top w:w="90" w:type="dxa"/>
              <w:left w:w="120" w:type="dxa"/>
              <w:bottom w:w="90" w:type="dxa"/>
              <w:right w:w="120" w:type="dxa"/>
            </w:tcMar>
          </w:tcPr>
          <w:p w14:paraId="11503E1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w:t>
            </w:r>
          </w:p>
        </w:tc>
        <w:tc>
          <w:tcPr>
            <w:tcW w:w="2160" w:type="dxa"/>
            <w:tcMar>
              <w:top w:w="90" w:type="dxa"/>
              <w:left w:w="120" w:type="dxa"/>
              <w:bottom w:w="90" w:type="dxa"/>
              <w:right w:w="120" w:type="dxa"/>
            </w:tcMar>
          </w:tcPr>
          <w:p w14:paraId="4E6B1B6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24</w:t>
            </w:r>
          </w:p>
        </w:tc>
      </w:tr>
      <w:tr w:rsidR="00E90843" w:rsidRPr="00A72DCA" w14:paraId="236E509E" w14:textId="77777777" w:rsidTr="00A72DCA">
        <w:trPr>
          <w:jc w:val="center"/>
        </w:trPr>
        <w:tc>
          <w:tcPr>
            <w:tcW w:w="2160" w:type="dxa"/>
            <w:tcMar>
              <w:top w:w="90" w:type="dxa"/>
              <w:left w:w="120" w:type="dxa"/>
              <w:bottom w:w="90" w:type="dxa"/>
              <w:right w:w="120" w:type="dxa"/>
            </w:tcMar>
          </w:tcPr>
          <w:p w14:paraId="6CEA9F4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ThreatActor</w:t>
            </w:r>
          </w:p>
        </w:tc>
        <w:tc>
          <w:tcPr>
            <w:tcW w:w="5040" w:type="dxa"/>
            <w:tcMar>
              <w:top w:w="90" w:type="dxa"/>
              <w:left w:w="120" w:type="dxa"/>
              <w:bottom w:w="90" w:type="dxa"/>
              <w:right w:w="120" w:type="dxa"/>
            </w:tcMar>
          </w:tcPr>
          <w:p w14:paraId="7FEE7CD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Volt Typhoon</w:t>
            </w:r>
          </w:p>
        </w:tc>
        <w:tc>
          <w:tcPr>
            <w:tcW w:w="2160" w:type="dxa"/>
            <w:tcMar>
              <w:top w:w="90" w:type="dxa"/>
              <w:left w:w="120" w:type="dxa"/>
              <w:bottom w:w="90" w:type="dxa"/>
              <w:right w:w="120" w:type="dxa"/>
            </w:tcMar>
          </w:tcPr>
          <w:p w14:paraId="7B37B6D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18</w:t>
            </w:r>
          </w:p>
        </w:tc>
      </w:tr>
      <w:tr w:rsidR="00E90843" w:rsidRPr="00A72DCA" w14:paraId="570EEE5A" w14:textId="77777777" w:rsidTr="00A72DCA">
        <w:trPr>
          <w:jc w:val="center"/>
        </w:trPr>
        <w:tc>
          <w:tcPr>
            <w:tcW w:w="2160" w:type="dxa"/>
            <w:tcMar>
              <w:top w:w="90" w:type="dxa"/>
              <w:left w:w="120" w:type="dxa"/>
              <w:bottom w:w="90" w:type="dxa"/>
              <w:right w:w="120" w:type="dxa"/>
            </w:tcMar>
          </w:tcPr>
          <w:p w14:paraId="5A17704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Malware</w:t>
            </w:r>
          </w:p>
        </w:tc>
        <w:tc>
          <w:tcPr>
            <w:tcW w:w="5040" w:type="dxa"/>
            <w:tcMar>
              <w:top w:w="90" w:type="dxa"/>
              <w:left w:w="120" w:type="dxa"/>
              <w:bottom w:w="90" w:type="dxa"/>
              <w:right w:w="120" w:type="dxa"/>
            </w:tcMar>
          </w:tcPr>
          <w:p w14:paraId="503B141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SUNBURST</w:t>
            </w:r>
          </w:p>
        </w:tc>
        <w:tc>
          <w:tcPr>
            <w:tcW w:w="2160" w:type="dxa"/>
            <w:tcMar>
              <w:top w:w="90" w:type="dxa"/>
              <w:left w:w="120" w:type="dxa"/>
              <w:bottom w:w="90" w:type="dxa"/>
              <w:right w:w="120" w:type="dxa"/>
            </w:tcMar>
          </w:tcPr>
          <w:p w14:paraId="057E3DA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14</w:t>
            </w:r>
          </w:p>
        </w:tc>
      </w:tr>
      <w:tr w:rsidR="00E90843" w:rsidRPr="00A72DCA" w14:paraId="7139E822" w14:textId="77777777" w:rsidTr="00A72DCA">
        <w:trPr>
          <w:jc w:val="center"/>
        </w:trPr>
        <w:tc>
          <w:tcPr>
            <w:tcW w:w="2160" w:type="dxa"/>
            <w:tcMar>
              <w:top w:w="90" w:type="dxa"/>
              <w:left w:w="120" w:type="dxa"/>
              <w:bottom w:w="90" w:type="dxa"/>
              <w:right w:w="120" w:type="dxa"/>
            </w:tcMar>
          </w:tcPr>
          <w:p w14:paraId="72DADA9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AttackTechnique</w:t>
            </w:r>
          </w:p>
        </w:tc>
        <w:tc>
          <w:tcPr>
            <w:tcW w:w="5040" w:type="dxa"/>
            <w:tcMar>
              <w:top w:w="90" w:type="dxa"/>
              <w:left w:w="120" w:type="dxa"/>
              <w:bottom w:w="90" w:type="dxa"/>
              <w:right w:w="120" w:type="dxa"/>
            </w:tcMar>
          </w:tcPr>
          <w:p w14:paraId="5101DD2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T1059.001 (PowerShell)</w:t>
            </w:r>
          </w:p>
        </w:tc>
        <w:tc>
          <w:tcPr>
            <w:tcW w:w="2160" w:type="dxa"/>
            <w:tcMar>
              <w:top w:w="90" w:type="dxa"/>
              <w:left w:w="120" w:type="dxa"/>
              <w:bottom w:w="90" w:type="dxa"/>
              <w:right w:w="120" w:type="dxa"/>
            </w:tcMar>
          </w:tcPr>
          <w:p w14:paraId="4F8D0D0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12</w:t>
            </w:r>
          </w:p>
        </w:tc>
      </w:tr>
      <w:tr w:rsidR="00E90843" w:rsidRPr="00A72DCA" w14:paraId="1F1728E5" w14:textId="77777777" w:rsidTr="00A72DCA">
        <w:trPr>
          <w:jc w:val="center"/>
        </w:trPr>
        <w:tc>
          <w:tcPr>
            <w:tcW w:w="2160" w:type="dxa"/>
            <w:tcMar>
              <w:top w:w="90" w:type="dxa"/>
              <w:left w:w="120" w:type="dxa"/>
              <w:bottom w:w="90" w:type="dxa"/>
              <w:right w:w="120" w:type="dxa"/>
            </w:tcMar>
          </w:tcPr>
          <w:p w14:paraId="558B66B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Sector</w:t>
            </w:r>
          </w:p>
        </w:tc>
        <w:tc>
          <w:tcPr>
            <w:tcW w:w="5040" w:type="dxa"/>
            <w:tcMar>
              <w:top w:w="90" w:type="dxa"/>
              <w:left w:w="120" w:type="dxa"/>
              <w:bottom w:w="90" w:type="dxa"/>
              <w:right w:w="120" w:type="dxa"/>
            </w:tcMar>
          </w:tcPr>
          <w:p w14:paraId="5FEFAEB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Financial Services</w:t>
            </w:r>
          </w:p>
        </w:tc>
        <w:tc>
          <w:tcPr>
            <w:tcW w:w="2160" w:type="dxa"/>
            <w:tcMar>
              <w:top w:w="90" w:type="dxa"/>
              <w:left w:w="120" w:type="dxa"/>
              <w:bottom w:w="90" w:type="dxa"/>
              <w:right w:w="120" w:type="dxa"/>
            </w:tcMar>
          </w:tcPr>
          <w:p w14:paraId="090EFD4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11</w:t>
            </w:r>
          </w:p>
        </w:tc>
      </w:tr>
      <w:tr w:rsidR="00E90843" w:rsidRPr="00A72DCA" w14:paraId="6C450EE7" w14:textId="77777777" w:rsidTr="00A72DCA">
        <w:trPr>
          <w:jc w:val="center"/>
        </w:trPr>
        <w:tc>
          <w:tcPr>
            <w:tcW w:w="2160" w:type="dxa"/>
            <w:tcMar>
              <w:top w:w="90" w:type="dxa"/>
              <w:left w:w="120" w:type="dxa"/>
              <w:bottom w:w="90" w:type="dxa"/>
              <w:right w:w="120" w:type="dxa"/>
            </w:tcMar>
          </w:tcPr>
          <w:p w14:paraId="5688911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AttackTechnique</w:t>
            </w:r>
          </w:p>
        </w:tc>
        <w:tc>
          <w:tcPr>
            <w:tcW w:w="5040" w:type="dxa"/>
            <w:tcMar>
              <w:top w:w="90" w:type="dxa"/>
              <w:left w:w="120" w:type="dxa"/>
              <w:bottom w:w="90" w:type="dxa"/>
              <w:right w:w="120" w:type="dxa"/>
            </w:tcMar>
          </w:tcPr>
          <w:p w14:paraId="5032E62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T1078 (Valid Accounts)</w:t>
            </w:r>
          </w:p>
        </w:tc>
        <w:tc>
          <w:tcPr>
            <w:tcW w:w="2160" w:type="dxa"/>
            <w:tcMar>
              <w:top w:w="90" w:type="dxa"/>
              <w:left w:w="120" w:type="dxa"/>
              <w:bottom w:w="90" w:type="dxa"/>
              <w:right w:w="120" w:type="dxa"/>
            </w:tcMar>
          </w:tcPr>
          <w:p w14:paraId="4BB4A5A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9</w:t>
            </w:r>
          </w:p>
        </w:tc>
      </w:tr>
    </w:tbl>
    <w:p w14:paraId="77DF2EF1"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lastRenderedPageBreak/>
        <w:t xml:space="preserve">Query 6 (TTP Co-Occurrence): </w:t>
      </w:r>
      <w:r w:rsidRPr="00A72DCA">
        <w:rPr>
          <w:rFonts w:ascii="Times New Roman" w:hAnsi="Times New Roman" w:cs="Times New Roman"/>
          <w:color w:val="1E293B"/>
          <w:sz w:val="21"/>
        </w:rPr>
        <w:t>Query 6: MITRE ATT&amp;CK Technique Co-Occurrence Analysis</w:t>
      </w:r>
    </w:p>
    <w:p w14:paraId="4818BDCD"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color w:val="1E293B"/>
          <w:sz w:val="21"/>
        </w:rPr>
        <w:t>Discovers pairs of attack techniques frequently deployed together by the same threat actors:</w:t>
      </w:r>
    </w:p>
    <w:tbl>
      <w:tblPr>
        <w:tblW w:w="0" w:type="auto"/>
        <w:jc w:val="center"/>
        <w:tblLook w:val="04A0" w:firstRow="1" w:lastRow="0" w:firstColumn="1" w:lastColumn="0" w:noHBand="0" w:noVBand="1"/>
      </w:tblPr>
      <w:tblGrid>
        <w:gridCol w:w="9360"/>
      </w:tblGrid>
      <w:tr w:rsidR="00E90843" w:rsidRPr="00A72DCA" w14:paraId="5115DA2F"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78362AD3"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Query 6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MATCH (a:ThreatActor)-[:USES_TECHNIQUE]-&gt;(t1:AttackTechnique)</w:t>
            </w:r>
            <w:r w:rsidRPr="00A72DCA">
              <w:rPr>
                <w:rFonts w:ascii="Times New Roman" w:hAnsi="Times New Roman" w:cs="Times New Roman"/>
                <w:color w:val="1E293B"/>
                <w:sz w:val="18"/>
              </w:rPr>
              <w:br/>
              <w:t>MATCH (a)-[:USES_TECHNIQUE]-&gt;(t2:AttackTechnique)</w:t>
            </w:r>
            <w:r w:rsidRPr="00A72DCA">
              <w:rPr>
                <w:rFonts w:ascii="Times New Roman" w:hAnsi="Times New Roman" w:cs="Times New Roman"/>
                <w:color w:val="1E293B"/>
                <w:sz w:val="18"/>
              </w:rPr>
              <w:br/>
              <w:t>WHERE t1.id &lt; t2.id</w:t>
            </w:r>
            <w:r w:rsidRPr="00A72DCA">
              <w:rPr>
                <w:rFonts w:ascii="Times New Roman" w:hAnsi="Times New Roman" w:cs="Times New Roman"/>
                <w:color w:val="1E293B"/>
                <w:sz w:val="18"/>
              </w:rPr>
              <w:br/>
              <w:t>RETURN t1.id AS Technique1, t2.id AS Technique2, count(a) AS CoOccurringActors, collect(a.name) AS ActorsUsing</w:t>
            </w:r>
            <w:r w:rsidRPr="00A72DCA">
              <w:rPr>
                <w:rFonts w:ascii="Times New Roman" w:hAnsi="Times New Roman" w:cs="Times New Roman"/>
                <w:color w:val="1E293B"/>
                <w:sz w:val="18"/>
              </w:rPr>
              <w:br/>
              <w:t>ORDER BY CoOccurringActors DESC LIMIT 4;</w:t>
            </w:r>
          </w:p>
        </w:tc>
      </w:tr>
    </w:tbl>
    <w:p w14:paraId="4E602EE4"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1872"/>
        <w:gridCol w:w="2016"/>
        <w:gridCol w:w="3600"/>
      </w:tblGrid>
      <w:tr w:rsidR="00E90843" w:rsidRPr="00A72DCA" w14:paraId="7A04A5B2" w14:textId="77777777" w:rsidTr="00A72DCA">
        <w:trPr>
          <w:jc w:val="center"/>
        </w:trPr>
        <w:tc>
          <w:tcPr>
            <w:tcW w:w="1872" w:type="dxa"/>
            <w:tcMar>
              <w:top w:w="120" w:type="dxa"/>
              <w:left w:w="140" w:type="dxa"/>
              <w:bottom w:w="120" w:type="dxa"/>
              <w:right w:w="140" w:type="dxa"/>
            </w:tcMar>
          </w:tcPr>
          <w:p w14:paraId="5AF3B74B"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Technique1</w:t>
            </w:r>
          </w:p>
        </w:tc>
        <w:tc>
          <w:tcPr>
            <w:tcW w:w="1872" w:type="dxa"/>
            <w:tcMar>
              <w:top w:w="120" w:type="dxa"/>
              <w:left w:w="140" w:type="dxa"/>
              <w:bottom w:w="120" w:type="dxa"/>
              <w:right w:w="140" w:type="dxa"/>
            </w:tcMar>
          </w:tcPr>
          <w:p w14:paraId="52CBA99D"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Technique2</w:t>
            </w:r>
          </w:p>
        </w:tc>
        <w:tc>
          <w:tcPr>
            <w:tcW w:w="2016" w:type="dxa"/>
            <w:tcMar>
              <w:top w:w="120" w:type="dxa"/>
              <w:left w:w="140" w:type="dxa"/>
              <w:bottom w:w="120" w:type="dxa"/>
              <w:right w:w="140" w:type="dxa"/>
            </w:tcMar>
          </w:tcPr>
          <w:p w14:paraId="6A36BF0E"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CoOccurringActors</w:t>
            </w:r>
          </w:p>
        </w:tc>
        <w:tc>
          <w:tcPr>
            <w:tcW w:w="3600" w:type="dxa"/>
            <w:tcMar>
              <w:top w:w="120" w:type="dxa"/>
              <w:left w:w="140" w:type="dxa"/>
              <w:bottom w:w="120" w:type="dxa"/>
              <w:right w:w="140" w:type="dxa"/>
            </w:tcMar>
          </w:tcPr>
          <w:p w14:paraId="514C5FD1"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ActorsUsing</w:t>
            </w:r>
          </w:p>
        </w:tc>
      </w:tr>
      <w:tr w:rsidR="00E90843" w:rsidRPr="00A72DCA" w14:paraId="1C3860FC" w14:textId="77777777" w:rsidTr="00A72DCA">
        <w:trPr>
          <w:jc w:val="center"/>
        </w:trPr>
        <w:tc>
          <w:tcPr>
            <w:tcW w:w="1872" w:type="dxa"/>
            <w:tcMar>
              <w:top w:w="90" w:type="dxa"/>
              <w:left w:w="120" w:type="dxa"/>
              <w:bottom w:w="90" w:type="dxa"/>
              <w:right w:w="120" w:type="dxa"/>
            </w:tcMar>
          </w:tcPr>
          <w:p w14:paraId="1F55968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T1059.001</w:t>
            </w:r>
          </w:p>
        </w:tc>
        <w:tc>
          <w:tcPr>
            <w:tcW w:w="1872" w:type="dxa"/>
            <w:tcMar>
              <w:top w:w="90" w:type="dxa"/>
              <w:left w:w="120" w:type="dxa"/>
              <w:bottom w:w="90" w:type="dxa"/>
              <w:right w:w="120" w:type="dxa"/>
            </w:tcMar>
          </w:tcPr>
          <w:p w14:paraId="317C6C1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T1078</w:t>
            </w:r>
          </w:p>
        </w:tc>
        <w:tc>
          <w:tcPr>
            <w:tcW w:w="2016" w:type="dxa"/>
            <w:tcMar>
              <w:top w:w="90" w:type="dxa"/>
              <w:left w:w="120" w:type="dxa"/>
              <w:bottom w:w="90" w:type="dxa"/>
              <w:right w:w="120" w:type="dxa"/>
            </w:tcMar>
          </w:tcPr>
          <w:p w14:paraId="0D4ABCC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4</w:t>
            </w:r>
          </w:p>
        </w:tc>
        <w:tc>
          <w:tcPr>
            <w:tcW w:w="3600" w:type="dxa"/>
            <w:tcMar>
              <w:top w:w="90" w:type="dxa"/>
              <w:left w:w="120" w:type="dxa"/>
              <w:bottom w:w="90" w:type="dxa"/>
              <w:right w:w="120" w:type="dxa"/>
            </w:tcMar>
          </w:tcPr>
          <w:p w14:paraId="073876F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 'Volt Typhoon', 'Lazarus Group', 'APT28']</w:t>
            </w:r>
          </w:p>
        </w:tc>
      </w:tr>
      <w:tr w:rsidR="00E90843" w:rsidRPr="00A72DCA" w14:paraId="4BEAD948" w14:textId="77777777" w:rsidTr="00A72DCA">
        <w:trPr>
          <w:jc w:val="center"/>
        </w:trPr>
        <w:tc>
          <w:tcPr>
            <w:tcW w:w="1872" w:type="dxa"/>
            <w:tcMar>
              <w:top w:w="90" w:type="dxa"/>
              <w:left w:w="120" w:type="dxa"/>
              <w:bottom w:w="90" w:type="dxa"/>
              <w:right w:w="120" w:type="dxa"/>
            </w:tcMar>
          </w:tcPr>
          <w:p w14:paraId="39ED5E1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T1003</w:t>
            </w:r>
          </w:p>
        </w:tc>
        <w:tc>
          <w:tcPr>
            <w:tcW w:w="1872" w:type="dxa"/>
            <w:tcMar>
              <w:top w:w="90" w:type="dxa"/>
              <w:left w:w="120" w:type="dxa"/>
              <w:bottom w:w="90" w:type="dxa"/>
              <w:right w:w="120" w:type="dxa"/>
            </w:tcMar>
          </w:tcPr>
          <w:p w14:paraId="623E86B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T1059.001</w:t>
            </w:r>
          </w:p>
        </w:tc>
        <w:tc>
          <w:tcPr>
            <w:tcW w:w="2016" w:type="dxa"/>
            <w:tcMar>
              <w:top w:w="90" w:type="dxa"/>
              <w:left w:w="120" w:type="dxa"/>
              <w:bottom w:w="90" w:type="dxa"/>
              <w:right w:w="120" w:type="dxa"/>
            </w:tcMar>
          </w:tcPr>
          <w:p w14:paraId="13C2304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3</w:t>
            </w:r>
          </w:p>
        </w:tc>
        <w:tc>
          <w:tcPr>
            <w:tcW w:w="3600" w:type="dxa"/>
            <w:tcMar>
              <w:top w:w="90" w:type="dxa"/>
              <w:left w:w="120" w:type="dxa"/>
              <w:bottom w:w="90" w:type="dxa"/>
              <w:right w:w="120" w:type="dxa"/>
            </w:tcMar>
          </w:tcPr>
          <w:p w14:paraId="1BC411C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 'Sandworm Team', 'FIN7']</w:t>
            </w:r>
          </w:p>
        </w:tc>
      </w:tr>
      <w:tr w:rsidR="00E90843" w:rsidRPr="00A72DCA" w14:paraId="6524774B" w14:textId="77777777" w:rsidTr="00A72DCA">
        <w:trPr>
          <w:jc w:val="center"/>
        </w:trPr>
        <w:tc>
          <w:tcPr>
            <w:tcW w:w="1872" w:type="dxa"/>
            <w:tcMar>
              <w:top w:w="90" w:type="dxa"/>
              <w:left w:w="120" w:type="dxa"/>
              <w:bottom w:w="90" w:type="dxa"/>
              <w:right w:w="120" w:type="dxa"/>
            </w:tcMar>
          </w:tcPr>
          <w:p w14:paraId="0B9E7EC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T1078</w:t>
            </w:r>
          </w:p>
        </w:tc>
        <w:tc>
          <w:tcPr>
            <w:tcW w:w="1872" w:type="dxa"/>
            <w:tcMar>
              <w:top w:w="90" w:type="dxa"/>
              <w:left w:w="120" w:type="dxa"/>
              <w:bottom w:w="90" w:type="dxa"/>
              <w:right w:w="120" w:type="dxa"/>
            </w:tcMar>
          </w:tcPr>
          <w:p w14:paraId="5A71F65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T1195.002</w:t>
            </w:r>
          </w:p>
        </w:tc>
        <w:tc>
          <w:tcPr>
            <w:tcW w:w="2016" w:type="dxa"/>
            <w:tcMar>
              <w:top w:w="90" w:type="dxa"/>
              <w:left w:w="120" w:type="dxa"/>
              <w:bottom w:w="90" w:type="dxa"/>
              <w:right w:w="120" w:type="dxa"/>
            </w:tcMar>
          </w:tcPr>
          <w:p w14:paraId="6104A9A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2</w:t>
            </w:r>
          </w:p>
        </w:tc>
        <w:tc>
          <w:tcPr>
            <w:tcW w:w="3600" w:type="dxa"/>
            <w:tcMar>
              <w:top w:w="90" w:type="dxa"/>
              <w:left w:w="120" w:type="dxa"/>
              <w:bottom w:w="90" w:type="dxa"/>
              <w:right w:w="120" w:type="dxa"/>
            </w:tcMar>
          </w:tcPr>
          <w:p w14:paraId="0AEDF03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 'Volt Typhoon']</w:t>
            </w:r>
          </w:p>
        </w:tc>
      </w:tr>
      <w:tr w:rsidR="00E90843" w:rsidRPr="00A72DCA" w14:paraId="74A851CB" w14:textId="77777777" w:rsidTr="00A72DCA">
        <w:trPr>
          <w:jc w:val="center"/>
        </w:trPr>
        <w:tc>
          <w:tcPr>
            <w:tcW w:w="1872" w:type="dxa"/>
            <w:tcMar>
              <w:top w:w="90" w:type="dxa"/>
              <w:left w:w="120" w:type="dxa"/>
              <w:bottom w:w="90" w:type="dxa"/>
              <w:right w:w="120" w:type="dxa"/>
            </w:tcMar>
          </w:tcPr>
          <w:p w14:paraId="43015CE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T1016</w:t>
            </w:r>
          </w:p>
        </w:tc>
        <w:tc>
          <w:tcPr>
            <w:tcW w:w="1872" w:type="dxa"/>
            <w:tcMar>
              <w:top w:w="90" w:type="dxa"/>
              <w:left w:w="120" w:type="dxa"/>
              <w:bottom w:w="90" w:type="dxa"/>
              <w:right w:w="120" w:type="dxa"/>
            </w:tcMar>
          </w:tcPr>
          <w:p w14:paraId="2654D50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T1078</w:t>
            </w:r>
          </w:p>
        </w:tc>
        <w:tc>
          <w:tcPr>
            <w:tcW w:w="2016" w:type="dxa"/>
            <w:tcMar>
              <w:top w:w="90" w:type="dxa"/>
              <w:left w:w="120" w:type="dxa"/>
              <w:bottom w:w="90" w:type="dxa"/>
              <w:right w:w="120" w:type="dxa"/>
            </w:tcMar>
          </w:tcPr>
          <w:p w14:paraId="1F7DCE6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2</w:t>
            </w:r>
          </w:p>
        </w:tc>
        <w:tc>
          <w:tcPr>
            <w:tcW w:w="3600" w:type="dxa"/>
            <w:tcMar>
              <w:top w:w="90" w:type="dxa"/>
              <w:left w:w="120" w:type="dxa"/>
              <w:bottom w:w="90" w:type="dxa"/>
              <w:right w:w="120" w:type="dxa"/>
            </w:tcMar>
          </w:tcPr>
          <w:p w14:paraId="3864233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['Volt Typhoon', 'Sandworm Team']</w:t>
            </w:r>
          </w:p>
        </w:tc>
      </w:tr>
    </w:tbl>
    <w:p w14:paraId="7856BDE5" w14:textId="77777777" w:rsidR="00E90843" w:rsidRPr="00A72DCA" w:rsidRDefault="00E90843" w:rsidP="003D2984">
      <w:pPr>
        <w:spacing w:after="80"/>
        <w:rPr>
          <w:rFonts w:ascii="Times New Roman" w:hAnsi="Times New Roman" w:cs="Times New Roman"/>
        </w:rPr>
      </w:pPr>
    </w:p>
    <w:p w14:paraId="32C002C9"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Query 7 (Target Sector Aggregation): </w:t>
      </w:r>
      <w:r w:rsidRPr="00A72DCA">
        <w:rPr>
          <w:rFonts w:ascii="Times New Roman" w:hAnsi="Times New Roman" w:cs="Times New Roman"/>
          <w:color w:val="1E293B"/>
          <w:sz w:val="21"/>
        </w:rPr>
        <w:t>Query 7: Threat Actor Targeting Profile by Industry Sector</w:t>
      </w:r>
    </w:p>
    <w:p w14:paraId="0B37B7F5"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color w:val="1E293B"/>
          <w:sz w:val="21"/>
        </w:rPr>
        <w:t>Maps which critical infrastructure verticals are actively targeted by nation-state actors:</w:t>
      </w:r>
    </w:p>
    <w:tbl>
      <w:tblPr>
        <w:tblW w:w="0" w:type="auto"/>
        <w:jc w:val="center"/>
        <w:tblLook w:val="04A0" w:firstRow="1" w:lastRow="0" w:firstColumn="1" w:lastColumn="0" w:noHBand="0" w:noVBand="1"/>
      </w:tblPr>
      <w:tblGrid>
        <w:gridCol w:w="9360"/>
      </w:tblGrid>
      <w:tr w:rsidR="00E90843" w:rsidRPr="00A72DCA" w14:paraId="4C74882C"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7398EACC"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Query 7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MATCH (a:ThreatActor)-[:TARGETS]-&gt;(s:Sector)</w:t>
            </w:r>
            <w:r w:rsidRPr="00A72DCA">
              <w:rPr>
                <w:rFonts w:ascii="Times New Roman" w:hAnsi="Times New Roman" w:cs="Times New Roman"/>
                <w:color w:val="1E293B"/>
                <w:sz w:val="18"/>
              </w:rPr>
              <w:br/>
              <w:t>RETURN s.name AS TargetedSector, count(a) AS AdversaryCount, collect(a.name) AS TargetingActors</w:t>
            </w:r>
            <w:r w:rsidRPr="00A72DCA">
              <w:rPr>
                <w:rFonts w:ascii="Times New Roman" w:hAnsi="Times New Roman" w:cs="Times New Roman"/>
                <w:color w:val="1E293B"/>
                <w:sz w:val="18"/>
              </w:rPr>
              <w:br/>
              <w:t>ORDER BY AdversaryCount DESC;</w:t>
            </w:r>
          </w:p>
        </w:tc>
      </w:tr>
    </w:tbl>
    <w:p w14:paraId="2D98E7C3"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8"/>
        <w:gridCol w:w="1872"/>
        <w:gridCol w:w="4320"/>
      </w:tblGrid>
      <w:tr w:rsidR="00E90843" w:rsidRPr="00A72DCA" w14:paraId="167E8398" w14:textId="77777777" w:rsidTr="00A72DCA">
        <w:trPr>
          <w:jc w:val="center"/>
        </w:trPr>
        <w:tc>
          <w:tcPr>
            <w:tcW w:w="3168" w:type="dxa"/>
            <w:tcMar>
              <w:top w:w="120" w:type="dxa"/>
              <w:left w:w="140" w:type="dxa"/>
              <w:bottom w:w="120" w:type="dxa"/>
              <w:right w:w="140" w:type="dxa"/>
            </w:tcMar>
          </w:tcPr>
          <w:p w14:paraId="5DFFED45"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TargetedSector</w:t>
            </w:r>
          </w:p>
        </w:tc>
        <w:tc>
          <w:tcPr>
            <w:tcW w:w="1872" w:type="dxa"/>
            <w:tcMar>
              <w:top w:w="120" w:type="dxa"/>
              <w:left w:w="140" w:type="dxa"/>
              <w:bottom w:w="120" w:type="dxa"/>
              <w:right w:w="140" w:type="dxa"/>
            </w:tcMar>
          </w:tcPr>
          <w:p w14:paraId="3E3E4A35"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AdversaryCount</w:t>
            </w:r>
          </w:p>
        </w:tc>
        <w:tc>
          <w:tcPr>
            <w:tcW w:w="4320" w:type="dxa"/>
            <w:tcMar>
              <w:top w:w="120" w:type="dxa"/>
              <w:left w:w="140" w:type="dxa"/>
              <w:bottom w:w="120" w:type="dxa"/>
              <w:right w:w="140" w:type="dxa"/>
            </w:tcMar>
          </w:tcPr>
          <w:p w14:paraId="76B19A6F"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TargetingActors</w:t>
            </w:r>
          </w:p>
        </w:tc>
      </w:tr>
      <w:tr w:rsidR="00E90843" w:rsidRPr="00A72DCA" w14:paraId="111C10BA" w14:textId="77777777" w:rsidTr="00A72DCA">
        <w:trPr>
          <w:jc w:val="center"/>
        </w:trPr>
        <w:tc>
          <w:tcPr>
            <w:tcW w:w="3168" w:type="dxa"/>
            <w:tcMar>
              <w:top w:w="90" w:type="dxa"/>
              <w:left w:w="120" w:type="dxa"/>
              <w:bottom w:w="90" w:type="dxa"/>
              <w:right w:w="120" w:type="dxa"/>
            </w:tcMar>
          </w:tcPr>
          <w:p w14:paraId="0E8B2E0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Financial Services</w:t>
            </w:r>
          </w:p>
        </w:tc>
        <w:tc>
          <w:tcPr>
            <w:tcW w:w="1872" w:type="dxa"/>
            <w:tcMar>
              <w:top w:w="90" w:type="dxa"/>
              <w:left w:w="120" w:type="dxa"/>
              <w:bottom w:w="90" w:type="dxa"/>
              <w:right w:w="120" w:type="dxa"/>
            </w:tcMar>
          </w:tcPr>
          <w:p w14:paraId="0C713A7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3</w:t>
            </w:r>
          </w:p>
        </w:tc>
        <w:tc>
          <w:tcPr>
            <w:tcW w:w="4320" w:type="dxa"/>
            <w:tcMar>
              <w:top w:w="90" w:type="dxa"/>
              <w:left w:w="120" w:type="dxa"/>
              <w:bottom w:w="90" w:type="dxa"/>
              <w:right w:w="120" w:type="dxa"/>
            </w:tcMar>
          </w:tcPr>
          <w:p w14:paraId="6EDC364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['Lazarus Group', 'FIN7', 'APT29']</w:t>
            </w:r>
          </w:p>
        </w:tc>
      </w:tr>
      <w:tr w:rsidR="00E90843" w:rsidRPr="00A72DCA" w14:paraId="2C924417" w14:textId="77777777" w:rsidTr="00A72DCA">
        <w:trPr>
          <w:jc w:val="center"/>
        </w:trPr>
        <w:tc>
          <w:tcPr>
            <w:tcW w:w="3168" w:type="dxa"/>
            <w:tcMar>
              <w:top w:w="90" w:type="dxa"/>
              <w:left w:w="120" w:type="dxa"/>
              <w:bottom w:w="90" w:type="dxa"/>
              <w:right w:w="120" w:type="dxa"/>
            </w:tcMar>
          </w:tcPr>
          <w:p w14:paraId="7CBA60A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Government</w:t>
            </w:r>
          </w:p>
        </w:tc>
        <w:tc>
          <w:tcPr>
            <w:tcW w:w="1872" w:type="dxa"/>
            <w:tcMar>
              <w:top w:w="90" w:type="dxa"/>
              <w:left w:w="120" w:type="dxa"/>
              <w:bottom w:w="90" w:type="dxa"/>
              <w:right w:w="120" w:type="dxa"/>
            </w:tcMar>
          </w:tcPr>
          <w:p w14:paraId="151A992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3</w:t>
            </w:r>
          </w:p>
        </w:tc>
        <w:tc>
          <w:tcPr>
            <w:tcW w:w="4320" w:type="dxa"/>
            <w:tcMar>
              <w:top w:w="90" w:type="dxa"/>
              <w:left w:w="120" w:type="dxa"/>
              <w:bottom w:w="90" w:type="dxa"/>
              <w:right w:w="120" w:type="dxa"/>
            </w:tcMar>
          </w:tcPr>
          <w:p w14:paraId="3872F0F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['APT28', 'APT29', 'Volt Typhoon']</w:t>
            </w:r>
          </w:p>
        </w:tc>
      </w:tr>
      <w:tr w:rsidR="00E90843" w:rsidRPr="00A72DCA" w14:paraId="3AA200AB" w14:textId="77777777" w:rsidTr="00A72DCA">
        <w:trPr>
          <w:jc w:val="center"/>
        </w:trPr>
        <w:tc>
          <w:tcPr>
            <w:tcW w:w="3168" w:type="dxa"/>
            <w:tcMar>
              <w:top w:w="90" w:type="dxa"/>
              <w:left w:w="120" w:type="dxa"/>
              <w:bottom w:w="90" w:type="dxa"/>
              <w:right w:w="120" w:type="dxa"/>
            </w:tcMar>
          </w:tcPr>
          <w:p w14:paraId="024AE77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Critical Infrastructure / Energy</w:t>
            </w:r>
          </w:p>
        </w:tc>
        <w:tc>
          <w:tcPr>
            <w:tcW w:w="1872" w:type="dxa"/>
            <w:tcMar>
              <w:top w:w="90" w:type="dxa"/>
              <w:left w:w="120" w:type="dxa"/>
              <w:bottom w:w="90" w:type="dxa"/>
              <w:right w:w="120" w:type="dxa"/>
            </w:tcMar>
          </w:tcPr>
          <w:p w14:paraId="0E9EBA8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2</w:t>
            </w:r>
          </w:p>
        </w:tc>
        <w:tc>
          <w:tcPr>
            <w:tcW w:w="4320" w:type="dxa"/>
            <w:tcMar>
              <w:top w:w="90" w:type="dxa"/>
              <w:left w:w="120" w:type="dxa"/>
              <w:bottom w:w="90" w:type="dxa"/>
              <w:right w:w="120" w:type="dxa"/>
            </w:tcMar>
          </w:tcPr>
          <w:p w14:paraId="7A661E3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['Volt Typhoon', 'Sandworm Team']</w:t>
            </w:r>
          </w:p>
        </w:tc>
      </w:tr>
      <w:tr w:rsidR="00E90843" w:rsidRPr="00A72DCA" w14:paraId="7E204D5D" w14:textId="77777777" w:rsidTr="00A72DCA">
        <w:trPr>
          <w:jc w:val="center"/>
        </w:trPr>
        <w:tc>
          <w:tcPr>
            <w:tcW w:w="3168" w:type="dxa"/>
            <w:tcMar>
              <w:top w:w="90" w:type="dxa"/>
              <w:left w:w="120" w:type="dxa"/>
              <w:bottom w:w="90" w:type="dxa"/>
              <w:right w:w="120" w:type="dxa"/>
            </w:tcMar>
          </w:tcPr>
          <w:p w14:paraId="74006E1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Technology / IT Services</w:t>
            </w:r>
          </w:p>
        </w:tc>
        <w:tc>
          <w:tcPr>
            <w:tcW w:w="1872" w:type="dxa"/>
            <w:tcMar>
              <w:top w:w="90" w:type="dxa"/>
              <w:left w:w="120" w:type="dxa"/>
              <w:bottom w:w="90" w:type="dxa"/>
              <w:right w:w="120" w:type="dxa"/>
            </w:tcMar>
          </w:tcPr>
          <w:p w14:paraId="4F8D787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2</w:t>
            </w:r>
          </w:p>
        </w:tc>
        <w:tc>
          <w:tcPr>
            <w:tcW w:w="4320" w:type="dxa"/>
            <w:tcMar>
              <w:top w:w="90" w:type="dxa"/>
              <w:left w:w="120" w:type="dxa"/>
              <w:bottom w:w="90" w:type="dxa"/>
              <w:right w:w="120" w:type="dxa"/>
            </w:tcMar>
          </w:tcPr>
          <w:p w14:paraId="0153924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['APT29', 'Lazarus Group']</w:t>
            </w:r>
          </w:p>
        </w:tc>
      </w:tr>
      <w:tr w:rsidR="00E90843" w:rsidRPr="00A72DCA" w14:paraId="55927BC9" w14:textId="77777777" w:rsidTr="00A72DCA">
        <w:trPr>
          <w:jc w:val="center"/>
        </w:trPr>
        <w:tc>
          <w:tcPr>
            <w:tcW w:w="3168" w:type="dxa"/>
            <w:tcMar>
              <w:top w:w="90" w:type="dxa"/>
              <w:left w:w="120" w:type="dxa"/>
              <w:bottom w:w="90" w:type="dxa"/>
              <w:right w:w="120" w:type="dxa"/>
            </w:tcMar>
          </w:tcPr>
          <w:p w14:paraId="3844EE3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Telecommunications</w:t>
            </w:r>
          </w:p>
        </w:tc>
        <w:tc>
          <w:tcPr>
            <w:tcW w:w="1872" w:type="dxa"/>
            <w:tcMar>
              <w:top w:w="90" w:type="dxa"/>
              <w:left w:w="120" w:type="dxa"/>
              <w:bottom w:w="90" w:type="dxa"/>
              <w:right w:w="120" w:type="dxa"/>
            </w:tcMar>
          </w:tcPr>
          <w:p w14:paraId="4774462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w:t>
            </w:r>
          </w:p>
        </w:tc>
        <w:tc>
          <w:tcPr>
            <w:tcW w:w="4320" w:type="dxa"/>
            <w:tcMar>
              <w:top w:w="90" w:type="dxa"/>
              <w:left w:w="120" w:type="dxa"/>
              <w:bottom w:w="90" w:type="dxa"/>
              <w:right w:w="120" w:type="dxa"/>
            </w:tcMar>
          </w:tcPr>
          <w:p w14:paraId="52B3C4D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['Volt Typhoon']</w:t>
            </w:r>
          </w:p>
        </w:tc>
      </w:tr>
    </w:tbl>
    <w:p w14:paraId="6FA3C381" w14:textId="77777777" w:rsidR="00E90843" w:rsidRPr="00A72DCA" w:rsidRDefault="00E90843" w:rsidP="003D2984">
      <w:pPr>
        <w:spacing w:after="80"/>
        <w:rPr>
          <w:rFonts w:ascii="Times New Roman" w:hAnsi="Times New Roman" w:cs="Times New Roman"/>
        </w:rPr>
      </w:pPr>
    </w:p>
    <w:p w14:paraId="789024DF" w14:textId="77777777" w:rsidR="008D061F" w:rsidRDefault="008D061F" w:rsidP="003D2984">
      <w:pPr>
        <w:rPr>
          <w:rFonts w:ascii="Times New Roman" w:hAnsi="Times New Roman" w:cs="Times New Roman"/>
          <w:b/>
          <w:color w:val="1E293B"/>
          <w:sz w:val="21"/>
        </w:rPr>
      </w:pPr>
      <w:r>
        <w:rPr>
          <w:rFonts w:ascii="Times New Roman" w:hAnsi="Times New Roman" w:cs="Times New Roman"/>
          <w:b/>
          <w:color w:val="1E293B"/>
          <w:sz w:val="21"/>
        </w:rPr>
        <w:br w:type="page"/>
      </w:r>
    </w:p>
    <w:p w14:paraId="4CE36656"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lastRenderedPageBreak/>
        <w:t xml:space="preserve">Query 8 (Provenance Verification): </w:t>
      </w:r>
      <w:r w:rsidRPr="00A72DCA">
        <w:rPr>
          <w:rFonts w:ascii="Times New Roman" w:hAnsi="Times New Roman" w:cs="Times New Roman"/>
          <w:color w:val="1E293B"/>
          <w:sz w:val="21"/>
        </w:rPr>
        <w:t>Query 8: Report Provenance and Citation Verification</w:t>
      </w:r>
    </w:p>
    <w:p w14:paraId="4AD9DDAA"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color w:val="1E293B"/>
          <w:sz w:val="21"/>
        </w:rPr>
        <w:t>Verifies the exact source document, author tier, and confidence score that established a specific threat link:</w:t>
      </w:r>
    </w:p>
    <w:tbl>
      <w:tblPr>
        <w:tblW w:w="0" w:type="auto"/>
        <w:jc w:val="center"/>
        <w:tblLook w:val="04A0" w:firstRow="1" w:lastRow="0" w:firstColumn="1" w:lastColumn="0" w:noHBand="0" w:noVBand="1"/>
      </w:tblPr>
      <w:tblGrid>
        <w:gridCol w:w="9360"/>
      </w:tblGrid>
      <w:tr w:rsidR="00E90843" w:rsidRPr="00A72DCA" w14:paraId="27A51640"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2319963B"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Query 8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MATCH (rep:Report)-[m:MENTIONS]-&gt;(n)</w:t>
            </w:r>
            <w:r w:rsidRPr="00A72DCA">
              <w:rPr>
                <w:rFonts w:ascii="Times New Roman" w:hAnsi="Times New Roman" w:cs="Times New Roman"/>
                <w:color w:val="1E293B"/>
                <w:sz w:val="18"/>
              </w:rPr>
              <w:br/>
              <w:t>WHERE n.name = 'SUNBURST'</w:t>
            </w:r>
            <w:r w:rsidRPr="00A72DCA">
              <w:rPr>
                <w:rFonts w:ascii="Times New Roman" w:hAnsi="Times New Roman" w:cs="Times New Roman"/>
                <w:color w:val="1E293B"/>
                <w:sz w:val="18"/>
              </w:rPr>
              <w:br/>
              <w:t>RETURN rep.title AS AdvisoryTitle, rep.source_name AS SourceAgency, m.confidence AS ConfidenceScore, m.evidence_type AS EvidenceType;</w:t>
            </w:r>
          </w:p>
        </w:tc>
      </w:tr>
    </w:tbl>
    <w:p w14:paraId="03534D4D"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0"/>
        <w:gridCol w:w="1728"/>
        <w:gridCol w:w="1584"/>
        <w:gridCol w:w="1728"/>
      </w:tblGrid>
      <w:tr w:rsidR="00E90843" w:rsidRPr="00A72DCA" w14:paraId="4219CEED" w14:textId="77777777" w:rsidTr="00A72DCA">
        <w:trPr>
          <w:jc w:val="center"/>
        </w:trPr>
        <w:tc>
          <w:tcPr>
            <w:tcW w:w="4320" w:type="dxa"/>
            <w:tcMar>
              <w:top w:w="120" w:type="dxa"/>
              <w:left w:w="140" w:type="dxa"/>
              <w:bottom w:w="120" w:type="dxa"/>
              <w:right w:w="140" w:type="dxa"/>
            </w:tcMar>
          </w:tcPr>
          <w:p w14:paraId="2DC9315B"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AdvisoryTitle</w:t>
            </w:r>
          </w:p>
        </w:tc>
        <w:tc>
          <w:tcPr>
            <w:tcW w:w="1728" w:type="dxa"/>
            <w:tcMar>
              <w:top w:w="120" w:type="dxa"/>
              <w:left w:w="140" w:type="dxa"/>
              <w:bottom w:w="120" w:type="dxa"/>
              <w:right w:w="140" w:type="dxa"/>
            </w:tcMar>
          </w:tcPr>
          <w:p w14:paraId="1A773440"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SourceAgency</w:t>
            </w:r>
          </w:p>
        </w:tc>
        <w:tc>
          <w:tcPr>
            <w:tcW w:w="1584" w:type="dxa"/>
            <w:tcMar>
              <w:top w:w="120" w:type="dxa"/>
              <w:left w:w="140" w:type="dxa"/>
              <w:bottom w:w="120" w:type="dxa"/>
              <w:right w:w="140" w:type="dxa"/>
            </w:tcMar>
          </w:tcPr>
          <w:p w14:paraId="6A1C2A9A"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ConfidenceScore</w:t>
            </w:r>
          </w:p>
        </w:tc>
        <w:tc>
          <w:tcPr>
            <w:tcW w:w="1728" w:type="dxa"/>
            <w:tcMar>
              <w:top w:w="120" w:type="dxa"/>
              <w:left w:w="140" w:type="dxa"/>
              <w:bottom w:w="120" w:type="dxa"/>
              <w:right w:w="140" w:type="dxa"/>
            </w:tcMar>
          </w:tcPr>
          <w:p w14:paraId="559B4E5B"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EvidenceType</w:t>
            </w:r>
          </w:p>
        </w:tc>
      </w:tr>
      <w:tr w:rsidR="00E90843" w:rsidRPr="00A72DCA" w14:paraId="474D41E5" w14:textId="77777777" w:rsidTr="00A72DCA">
        <w:trPr>
          <w:jc w:val="center"/>
        </w:trPr>
        <w:tc>
          <w:tcPr>
            <w:tcW w:w="4320" w:type="dxa"/>
            <w:tcMar>
              <w:top w:w="90" w:type="dxa"/>
              <w:left w:w="120" w:type="dxa"/>
              <w:bottom w:w="90" w:type="dxa"/>
              <w:right w:w="120" w:type="dxa"/>
            </w:tcMar>
          </w:tcPr>
          <w:p w14:paraId="73243A1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CISA Alert AA20-352A: SolarWinds Intrusion</w:t>
            </w:r>
          </w:p>
        </w:tc>
        <w:tc>
          <w:tcPr>
            <w:tcW w:w="1728" w:type="dxa"/>
            <w:tcMar>
              <w:top w:w="90" w:type="dxa"/>
              <w:left w:w="120" w:type="dxa"/>
              <w:bottom w:w="90" w:type="dxa"/>
              <w:right w:w="120" w:type="dxa"/>
            </w:tcMar>
          </w:tcPr>
          <w:p w14:paraId="4FD5054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CISA</w:t>
            </w:r>
          </w:p>
        </w:tc>
        <w:tc>
          <w:tcPr>
            <w:tcW w:w="1584" w:type="dxa"/>
            <w:tcMar>
              <w:top w:w="90" w:type="dxa"/>
              <w:left w:w="120" w:type="dxa"/>
              <w:bottom w:w="90" w:type="dxa"/>
              <w:right w:w="120" w:type="dxa"/>
            </w:tcMar>
          </w:tcPr>
          <w:p w14:paraId="3A376F5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0.95</w:t>
            </w:r>
          </w:p>
        </w:tc>
        <w:tc>
          <w:tcPr>
            <w:tcW w:w="1728" w:type="dxa"/>
            <w:tcMar>
              <w:top w:w="90" w:type="dxa"/>
              <w:left w:w="120" w:type="dxa"/>
              <w:bottom w:w="90" w:type="dxa"/>
              <w:right w:w="120" w:type="dxa"/>
            </w:tcMar>
          </w:tcPr>
          <w:p w14:paraId="7BB76FE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REPORTED</w:t>
            </w:r>
          </w:p>
        </w:tc>
      </w:tr>
      <w:tr w:rsidR="00E90843" w:rsidRPr="00A72DCA" w14:paraId="07FD6717" w14:textId="77777777" w:rsidTr="00A72DCA">
        <w:trPr>
          <w:jc w:val="center"/>
        </w:trPr>
        <w:tc>
          <w:tcPr>
            <w:tcW w:w="4320" w:type="dxa"/>
            <w:tcMar>
              <w:top w:w="90" w:type="dxa"/>
              <w:left w:w="120" w:type="dxa"/>
              <w:bottom w:w="90" w:type="dxa"/>
              <w:right w:w="120" w:type="dxa"/>
            </w:tcMar>
          </w:tcPr>
          <w:p w14:paraId="79E5B89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Mandiant M-Trends APT29 Advanced Campaign</w:t>
            </w:r>
          </w:p>
        </w:tc>
        <w:tc>
          <w:tcPr>
            <w:tcW w:w="1728" w:type="dxa"/>
            <w:tcMar>
              <w:top w:w="90" w:type="dxa"/>
              <w:left w:w="120" w:type="dxa"/>
              <w:bottom w:w="90" w:type="dxa"/>
              <w:right w:w="120" w:type="dxa"/>
            </w:tcMar>
          </w:tcPr>
          <w:p w14:paraId="7CE7873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Mandiant</w:t>
            </w:r>
          </w:p>
        </w:tc>
        <w:tc>
          <w:tcPr>
            <w:tcW w:w="1584" w:type="dxa"/>
            <w:tcMar>
              <w:top w:w="90" w:type="dxa"/>
              <w:left w:w="120" w:type="dxa"/>
              <w:bottom w:w="90" w:type="dxa"/>
              <w:right w:w="120" w:type="dxa"/>
            </w:tcMar>
          </w:tcPr>
          <w:p w14:paraId="593B4DA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0.90</w:t>
            </w:r>
          </w:p>
        </w:tc>
        <w:tc>
          <w:tcPr>
            <w:tcW w:w="1728" w:type="dxa"/>
            <w:tcMar>
              <w:top w:w="90" w:type="dxa"/>
              <w:left w:w="120" w:type="dxa"/>
              <w:bottom w:w="90" w:type="dxa"/>
              <w:right w:w="120" w:type="dxa"/>
            </w:tcMar>
          </w:tcPr>
          <w:p w14:paraId="531FDA1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REPORTED</w:t>
            </w:r>
          </w:p>
        </w:tc>
      </w:tr>
    </w:tbl>
    <w:p w14:paraId="1F689794" w14:textId="77777777" w:rsidR="00E90843" w:rsidRPr="00A72DCA" w:rsidRDefault="00E90843" w:rsidP="003D2984">
      <w:pPr>
        <w:spacing w:after="80"/>
        <w:rPr>
          <w:rFonts w:ascii="Times New Roman" w:hAnsi="Times New Roman" w:cs="Times New Roman"/>
        </w:rPr>
      </w:pPr>
    </w:p>
    <w:p w14:paraId="0A8BC16A"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Query 9 (Adversary Ego-Graph): </w:t>
      </w:r>
      <w:r w:rsidRPr="00A72DCA">
        <w:rPr>
          <w:rFonts w:ascii="Times New Roman" w:hAnsi="Times New Roman" w:cs="Times New Roman"/>
          <w:color w:val="1E293B"/>
          <w:sz w:val="21"/>
        </w:rPr>
        <w:t>Query 9: Bidirectional Threat Actor Ego-Graph Traversal</w:t>
      </w:r>
    </w:p>
    <w:p w14:paraId="2E87BF46"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color w:val="1E293B"/>
          <w:sz w:val="21"/>
        </w:rPr>
        <w:t>Retrieves all immediate 1-hop incoming and outgoing connections for a threat actor to construct an ego-network:</w:t>
      </w:r>
    </w:p>
    <w:tbl>
      <w:tblPr>
        <w:tblW w:w="0" w:type="auto"/>
        <w:jc w:val="center"/>
        <w:tblLook w:val="04A0" w:firstRow="1" w:lastRow="0" w:firstColumn="1" w:lastColumn="0" w:noHBand="0" w:noVBand="1"/>
      </w:tblPr>
      <w:tblGrid>
        <w:gridCol w:w="9360"/>
      </w:tblGrid>
      <w:tr w:rsidR="00E90843" w:rsidRPr="00A72DCA" w14:paraId="28A3F6CE"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28C1AA03"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Query 9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MATCH (a:ThreatActor {name: 'Volt Typhoon'})-[r]-(neighbor)</w:t>
            </w:r>
            <w:r w:rsidRPr="00A72DCA">
              <w:rPr>
                <w:rFonts w:ascii="Times New Roman" w:hAnsi="Times New Roman" w:cs="Times New Roman"/>
                <w:color w:val="1E293B"/>
                <w:sz w:val="18"/>
              </w:rPr>
              <w:br/>
              <w:t>RETURN labels(neighbor)[0] AS NeighborType, coalesce(neighbor.name, neighbor.value) AS EntityName, type(r) AS RelationshipType</w:t>
            </w:r>
            <w:r w:rsidRPr="00A72DCA">
              <w:rPr>
                <w:rFonts w:ascii="Times New Roman" w:hAnsi="Times New Roman" w:cs="Times New Roman"/>
                <w:color w:val="1E293B"/>
                <w:sz w:val="18"/>
              </w:rPr>
              <w:br/>
              <w:t>ORDER BY NeighborType, EntityName;</w:t>
            </w:r>
          </w:p>
        </w:tc>
      </w:tr>
    </w:tbl>
    <w:p w14:paraId="353FFBC7"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4608"/>
        <w:gridCol w:w="2592"/>
      </w:tblGrid>
      <w:tr w:rsidR="00E90843" w:rsidRPr="00A72DCA" w14:paraId="7B5E2734" w14:textId="77777777" w:rsidTr="00A72DCA">
        <w:trPr>
          <w:jc w:val="center"/>
        </w:trPr>
        <w:tc>
          <w:tcPr>
            <w:tcW w:w="2160" w:type="dxa"/>
            <w:tcMar>
              <w:top w:w="120" w:type="dxa"/>
              <w:left w:w="140" w:type="dxa"/>
              <w:bottom w:w="120" w:type="dxa"/>
              <w:right w:w="140" w:type="dxa"/>
            </w:tcMar>
          </w:tcPr>
          <w:p w14:paraId="72AACAF2"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NeighborType</w:t>
            </w:r>
          </w:p>
        </w:tc>
        <w:tc>
          <w:tcPr>
            <w:tcW w:w="4608" w:type="dxa"/>
            <w:tcMar>
              <w:top w:w="120" w:type="dxa"/>
              <w:left w:w="140" w:type="dxa"/>
              <w:bottom w:w="120" w:type="dxa"/>
              <w:right w:w="140" w:type="dxa"/>
            </w:tcMar>
          </w:tcPr>
          <w:p w14:paraId="1D3894F6"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EntityName</w:t>
            </w:r>
          </w:p>
        </w:tc>
        <w:tc>
          <w:tcPr>
            <w:tcW w:w="2592" w:type="dxa"/>
            <w:tcMar>
              <w:top w:w="120" w:type="dxa"/>
              <w:left w:w="140" w:type="dxa"/>
              <w:bottom w:w="120" w:type="dxa"/>
              <w:right w:w="140" w:type="dxa"/>
            </w:tcMar>
          </w:tcPr>
          <w:p w14:paraId="1EB75C57"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RelationshipType</w:t>
            </w:r>
          </w:p>
        </w:tc>
      </w:tr>
      <w:tr w:rsidR="00E90843" w:rsidRPr="00A72DCA" w14:paraId="286CAD83" w14:textId="77777777" w:rsidTr="00A72DCA">
        <w:trPr>
          <w:jc w:val="center"/>
        </w:trPr>
        <w:tc>
          <w:tcPr>
            <w:tcW w:w="2160" w:type="dxa"/>
            <w:tcMar>
              <w:top w:w="90" w:type="dxa"/>
              <w:left w:w="120" w:type="dxa"/>
              <w:bottom w:w="90" w:type="dxa"/>
              <w:right w:w="120" w:type="dxa"/>
            </w:tcMar>
          </w:tcPr>
          <w:p w14:paraId="6612FF8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AttackTechnique</w:t>
            </w:r>
          </w:p>
        </w:tc>
        <w:tc>
          <w:tcPr>
            <w:tcW w:w="4608" w:type="dxa"/>
            <w:tcMar>
              <w:top w:w="90" w:type="dxa"/>
              <w:left w:w="120" w:type="dxa"/>
              <w:bottom w:w="90" w:type="dxa"/>
              <w:right w:w="120" w:type="dxa"/>
            </w:tcMar>
          </w:tcPr>
          <w:p w14:paraId="01E1F82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T1059.001 (PowerShell)</w:t>
            </w:r>
          </w:p>
        </w:tc>
        <w:tc>
          <w:tcPr>
            <w:tcW w:w="2592" w:type="dxa"/>
            <w:tcMar>
              <w:top w:w="90" w:type="dxa"/>
              <w:left w:w="120" w:type="dxa"/>
              <w:bottom w:w="90" w:type="dxa"/>
              <w:right w:w="120" w:type="dxa"/>
            </w:tcMar>
          </w:tcPr>
          <w:p w14:paraId="54FA7BD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USES_TECHNIQUE</w:t>
            </w:r>
          </w:p>
        </w:tc>
      </w:tr>
      <w:tr w:rsidR="00E90843" w:rsidRPr="00A72DCA" w14:paraId="58BFD017" w14:textId="77777777" w:rsidTr="00A72DCA">
        <w:trPr>
          <w:jc w:val="center"/>
        </w:trPr>
        <w:tc>
          <w:tcPr>
            <w:tcW w:w="2160" w:type="dxa"/>
            <w:tcMar>
              <w:top w:w="90" w:type="dxa"/>
              <w:left w:w="120" w:type="dxa"/>
              <w:bottom w:w="90" w:type="dxa"/>
              <w:right w:w="120" w:type="dxa"/>
            </w:tcMar>
          </w:tcPr>
          <w:p w14:paraId="6C4947F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AttackTechnique</w:t>
            </w:r>
          </w:p>
        </w:tc>
        <w:tc>
          <w:tcPr>
            <w:tcW w:w="4608" w:type="dxa"/>
            <w:tcMar>
              <w:top w:w="90" w:type="dxa"/>
              <w:left w:w="120" w:type="dxa"/>
              <w:bottom w:w="90" w:type="dxa"/>
              <w:right w:w="120" w:type="dxa"/>
            </w:tcMar>
          </w:tcPr>
          <w:p w14:paraId="525BA71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T1078 (Valid Accounts)</w:t>
            </w:r>
          </w:p>
        </w:tc>
        <w:tc>
          <w:tcPr>
            <w:tcW w:w="2592" w:type="dxa"/>
            <w:tcMar>
              <w:top w:w="90" w:type="dxa"/>
              <w:left w:w="120" w:type="dxa"/>
              <w:bottom w:w="90" w:type="dxa"/>
              <w:right w:w="120" w:type="dxa"/>
            </w:tcMar>
          </w:tcPr>
          <w:p w14:paraId="2126636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USES_TECHNIQUE</w:t>
            </w:r>
          </w:p>
        </w:tc>
      </w:tr>
      <w:tr w:rsidR="00E90843" w:rsidRPr="00A72DCA" w14:paraId="05D7EB33" w14:textId="77777777" w:rsidTr="00A72DCA">
        <w:trPr>
          <w:jc w:val="center"/>
        </w:trPr>
        <w:tc>
          <w:tcPr>
            <w:tcW w:w="2160" w:type="dxa"/>
            <w:tcMar>
              <w:top w:w="90" w:type="dxa"/>
              <w:left w:w="120" w:type="dxa"/>
              <w:bottom w:w="90" w:type="dxa"/>
              <w:right w:w="120" w:type="dxa"/>
            </w:tcMar>
          </w:tcPr>
          <w:p w14:paraId="519ED74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CVE</w:t>
            </w:r>
          </w:p>
        </w:tc>
        <w:tc>
          <w:tcPr>
            <w:tcW w:w="4608" w:type="dxa"/>
            <w:tcMar>
              <w:top w:w="90" w:type="dxa"/>
              <w:left w:w="120" w:type="dxa"/>
              <w:bottom w:w="90" w:type="dxa"/>
              <w:right w:w="120" w:type="dxa"/>
            </w:tcMar>
          </w:tcPr>
          <w:p w14:paraId="55B4845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CVE-2023-27997</w:t>
            </w:r>
          </w:p>
        </w:tc>
        <w:tc>
          <w:tcPr>
            <w:tcW w:w="2592" w:type="dxa"/>
            <w:tcMar>
              <w:top w:w="90" w:type="dxa"/>
              <w:left w:w="120" w:type="dxa"/>
              <w:bottom w:w="90" w:type="dxa"/>
              <w:right w:w="120" w:type="dxa"/>
            </w:tcMar>
          </w:tcPr>
          <w:p w14:paraId="09470D5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EXPLOITS</w:t>
            </w:r>
          </w:p>
        </w:tc>
      </w:tr>
      <w:tr w:rsidR="00E90843" w:rsidRPr="00A72DCA" w14:paraId="52E11695" w14:textId="77777777" w:rsidTr="00A72DCA">
        <w:trPr>
          <w:jc w:val="center"/>
        </w:trPr>
        <w:tc>
          <w:tcPr>
            <w:tcW w:w="2160" w:type="dxa"/>
            <w:tcMar>
              <w:top w:w="90" w:type="dxa"/>
              <w:left w:w="120" w:type="dxa"/>
              <w:bottom w:w="90" w:type="dxa"/>
              <w:right w:w="120" w:type="dxa"/>
            </w:tcMar>
          </w:tcPr>
          <w:p w14:paraId="4766AB2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Malware</w:t>
            </w:r>
          </w:p>
        </w:tc>
        <w:tc>
          <w:tcPr>
            <w:tcW w:w="4608" w:type="dxa"/>
            <w:tcMar>
              <w:top w:w="90" w:type="dxa"/>
              <w:left w:w="120" w:type="dxa"/>
              <w:bottom w:w="90" w:type="dxa"/>
              <w:right w:w="120" w:type="dxa"/>
            </w:tcMar>
          </w:tcPr>
          <w:p w14:paraId="48C1477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KV-Botnet</w:t>
            </w:r>
          </w:p>
        </w:tc>
        <w:tc>
          <w:tcPr>
            <w:tcW w:w="2592" w:type="dxa"/>
            <w:tcMar>
              <w:top w:w="90" w:type="dxa"/>
              <w:left w:w="120" w:type="dxa"/>
              <w:bottom w:w="90" w:type="dxa"/>
              <w:right w:w="120" w:type="dxa"/>
            </w:tcMar>
          </w:tcPr>
          <w:p w14:paraId="39DF9EE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USES</w:t>
            </w:r>
          </w:p>
        </w:tc>
      </w:tr>
      <w:tr w:rsidR="00E90843" w:rsidRPr="00A72DCA" w14:paraId="3DA9C5A3" w14:textId="77777777" w:rsidTr="00A72DCA">
        <w:trPr>
          <w:jc w:val="center"/>
        </w:trPr>
        <w:tc>
          <w:tcPr>
            <w:tcW w:w="2160" w:type="dxa"/>
            <w:tcMar>
              <w:top w:w="90" w:type="dxa"/>
              <w:left w:w="120" w:type="dxa"/>
              <w:bottom w:w="90" w:type="dxa"/>
              <w:right w:w="120" w:type="dxa"/>
            </w:tcMar>
          </w:tcPr>
          <w:p w14:paraId="202C313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Report</w:t>
            </w:r>
          </w:p>
        </w:tc>
        <w:tc>
          <w:tcPr>
            <w:tcW w:w="4608" w:type="dxa"/>
            <w:tcMar>
              <w:top w:w="90" w:type="dxa"/>
              <w:left w:w="120" w:type="dxa"/>
              <w:bottom w:w="90" w:type="dxa"/>
              <w:right w:w="120" w:type="dxa"/>
            </w:tcMar>
          </w:tcPr>
          <w:p w14:paraId="5A68D1B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CISA Advisory: Volt Typhoon Critical Infrastructure</w:t>
            </w:r>
          </w:p>
        </w:tc>
        <w:tc>
          <w:tcPr>
            <w:tcW w:w="2592" w:type="dxa"/>
            <w:tcMar>
              <w:top w:w="90" w:type="dxa"/>
              <w:left w:w="120" w:type="dxa"/>
              <w:bottom w:w="90" w:type="dxa"/>
              <w:right w:w="120" w:type="dxa"/>
            </w:tcMar>
          </w:tcPr>
          <w:p w14:paraId="02421EF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MENTIONS</w:t>
            </w:r>
          </w:p>
        </w:tc>
      </w:tr>
      <w:tr w:rsidR="00E90843" w:rsidRPr="00A72DCA" w14:paraId="17DB95CE" w14:textId="77777777" w:rsidTr="00A72DCA">
        <w:trPr>
          <w:jc w:val="center"/>
        </w:trPr>
        <w:tc>
          <w:tcPr>
            <w:tcW w:w="2160" w:type="dxa"/>
            <w:tcMar>
              <w:top w:w="90" w:type="dxa"/>
              <w:left w:w="120" w:type="dxa"/>
              <w:bottom w:w="90" w:type="dxa"/>
              <w:right w:w="120" w:type="dxa"/>
            </w:tcMar>
          </w:tcPr>
          <w:p w14:paraId="350FE00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Sector</w:t>
            </w:r>
          </w:p>
        </w:tc>
        <w:tc>
          <w:tcPr>
            <w:tcW w:w="4608" w:type="dxa"/>
            <w:tcMar>
              <w:top w:w="90" w:type="dxa"/>
              <w:left w:w="120" w:type="dxa"/>
              <w:bottom w:w="90" w:type="dxa"/>
              <w:right w:w="120" w:type="dxa"/>
            </w:tcMar>
          </w:tcPr>
          <w:p w14:paraId="3D112C0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Critical Infrastructure</w:t>
            </w:r>
          </w:p>
        </w:tc>
        <w:tc>
          <w:tcPr>
            <w:tcW w:w="2592" w:type="dxa"/>
            <w:tcMar>
              <w:top w:w="90" w:type="dxa"/>
              <w:left w:w="120" w:type="dxa"/>
              <w:bottom w:w="90" w:type="dxa"/>
              <w:right w:w="120" w:type="dxa"/>
            </w:tcMar>
          </w:tcPr>
          <w:p w14:paraId="56D3D69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TARGETS</w:t>
            </w:r>
          </w:p>
        </w:tc>
      </w:tr>
      <w:tr w:rsidR="00E90843" w:rsidRPr="00A72DCA" w14:paraId="0B4941FA" w14:textId="77777777" w:rsidTr="00A72DCA">
        <w:trPr>
          <w:jc w:val="center"/>
        </w:trPr>
        <w:tc>
          <w:tcPr>
            <w:tcW w:w="2160" w:type="dxa"/>
            <w:tcMar>
              <w:top w:w="90" w:type="dxa"/>
              <w:left w:w="120" w:type="dxa"/>
              <w:bottom w:w="90" w:type="dxa"/>
              <w:right w:w="120" w:type="dxa"/>
            </w:tcMar>
          </w:tcPr>
          <w:p w14:paraId="5E0EAF7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Sector</w:t>
            </w:r>
          </w:p>
        </w:tc>
        <w:tc>
          <w:tcPr>
            <w:tcW w:w="4608" w:type="dxa"/>
            <w:tcMar>
              <w:top w:w="90" w:type="dxa"/>
              <w:left w:w="120" w:type="dxa"/>
              <w:bottom w:w="90" w:type="dxa"/>
              <w:right w:w="120" w:type="dxa"/>
            </w:tcMar>
          </w:tcPr>
          <w:p w14:paraId="746F3C5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Energy</w:t>
            </w:r>
          </w:p>
        </w:tc>
        <w:tc>
          <w:tcPr>
            <w:tcW w:w="2592" w:type="dxa"/>
            <w:tcMar>
              <w:top w:w="90" w:type="dxa"/>
              <w:left w:w="120" w:type="dxa"/>
              <w:bottom w:w="90" w:type="dxa"/>
              <w:right w:w="120" w:type="dxa"/>
            </w:tcMar>
          </w:tcPr>
          <w:p w14:paraId="6A6A4E4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TARGETS</w:t>
            </w:r>
          </w:p>
        </w:tc>
      </w:tr>
      <w:tr w:rsidR="00E90843" w:rsidRPr="00A72DCA" w14:paraId="2B9CCEA1" w14:textId="77777777" w:rsidTr="00A72DCA">
        <w:trPr>
          <w:jc w:val="center"/>
        </w:trPr>
        <w:tc>
          <w:tcPr>
            <w:tcW w:w="2160" w:type="dxa"/>
            <w:tcMar>
              <w:top w:w="90" w:type="dxa"/>
              <w:left w:w="120" w:type="dxa"/>
              <w:bottom w:w="90" w:type="dxa"/>
              <w:right w:w="120" w:type="dxa"/>
            </w:tcMar>
          </w:tcPr>
          <w:p w14:paraId="1474BAF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Sector</w:t>
            </w:r>
          </w:p>
        </w:tc>
        <w:tc>
          <w:tcPr>
            <w:tcW w:w="4608" w:type="dxa"/>
            <w:tcMar>
              <w:top w:w="90" w:type="dxa"/>
              <w:left w:w="120" w:type="dxa"/>
              <w:bottom w:w="90" w:type="dxa"/>
              <w:right w:w="120" w:type="dxa"/>
            </w:tcMar>
          </w:tcPr>
          <w:p w14:paraId="5D34359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Telecommunications</w:t>
            </w:r>
          </w:p>
        </w:tc>
        <w:tc>
          <w:tcPr>
            <w:tcW w:w="2592" w:type="dxa"/>
            <w:tcMar>
              <w:top w:w="90" w:type="dxa"/>
              <w:left w:w="120" w:type="dxa"/>
              <w:bottom w:w="90" w:type="dxa"/>
              <w:right w:w="120" w:type="dxa"/>
            </w:tcMar>
          </w:tcPr>
          <w:p w14:paraId="36F9E39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TARGETS</w:t>
            </w:r>
          </w:p>
        </w:tc>
      </w:tr>
    </w:tbl>
    <w:p w14:paraId="39AFC7DC" w14:textId="77777777" w:rsidR="00E90843" w:rsidRPr="00A72DCA" w:rsidRDefault="00E90843" w:rsidP="003D2984">
      <w:pPr>
        <w:spacing w:after="80"/>
        <w:rPr>
          <w:rFonts w:ascii="Times New Roman" w:hAnsi="Times New Roman" w:cs="Times New Roman"/>
        </w:rPr>
      </w:pPr>
    </w:p>
    <w:p w14:paraId="279326CE" w14:textId="77777777" w:rsidR="008D061F" w:rsidRDefault="008D061F" w:rsidP="003D2984">
      <w:pPr>
        <w:rPr>
          <w:rFonts w:ascii="Times New Roman" w:hAnsi="Times New Roman" w:cs="Times New Roman"/>
          <w:b/>
          <w:color w:val="1E293B"/>
          <w:sz w:val="21"/>
        </w:rPr>
      </w:pPr>
      <w:r>
        <w:rPr>
          <w:rFonts w:ascii="Times New Roman" w:hAnsi="Times New Roman" w:cs="Times New Roman"/>
          <w:b/>
          <w:color w:val="1E293B"/>
          <w:sz w:val="21"/>
        </w:rPr>
        <w:br w:type="page"/>
      </w:r>
    </w:p>
    <w:p w14:paraId="5344652E"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lastRenderedPageBreak/>
        <w:t xml:space="preserve">Query 10 (Predicted Link Inspection): </w:t>
      </w:r>
      <w:r w:rsidRPr="00A72DCA">
        <w:rPr>
          <w:rFonts w:ascii="Times New Roman" w:hAnsi="Times New Roman" w:cs="Times New Roman"/>
          <w:color w:val="1E293B"/>
          <w:sz w:val="21"/>
        </w:rPr>
        <w:t>Query 10: Machine Learning Link Prediction Relationship Verification</w:t>
      </w:r>
    </w:p>
    <w:p w14:paraId="01EA8655"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color w:val="1E293B"/>
          <w:sz w:val="21"/>
        </w:rPr>
        <w:t>Queries all ML/GDS-inferred POTENTIALLY_RELATED_TO relationships along with evidence attributes:</w:t>
      </w:r>
    </w:p>
    <w:tbl>
      <w:tblPr>
        <w:tblW w:w="0" w:type="auto"/>
        <w:jc w:val="center"/>
        <w:tblLook w:val="04A0" w:firstRow="1" w:lastRow="0" w:firstColumn="1" w:lastColumn="0" w:noHBand="0" w:noVBand="1"/>
      </w:tblPr>
      <w:tblGrid>
        <w:gridCol w:w="9360"/>
      </w:tblGrid>
      <w:tr w:rsidR="00E90843" w:rsidRPr="00A72DCA" w14:paraId="5A11FA58"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1D301E95"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[Cypher Query 10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MATCH (c1:Campaign)-[r:POTENTIALLY_RELATED_TO]-&gt;(c2:Campaign)</w:t>
            </w:r>
            <w:r w:rsidRPr="00A72DCA">
              <w:rPr>
                <w:rFonts w:ascii="Times New Roman" w:hAnsi="Times New Roman" w:cs="Times New Roman"/>
                <w:color w:val="1E293B"/>
                <w:sz w:val="18"/>
              </w:rPr>
              <w:br/>
              <w:t>RETURN c1.name AS CampaignA, c2.name AS CampaignB, r.confidence AS CandidateScore, r.evidence_summary AS Evidence</w:t>
            </w:r>
            <w:r w:rsidRPr="00A72DCA">
              <w:rPr>
                <w:rFonts w:ascii="Times New Roman" w:hAnsi="Times New Roman" w:cs="Times New Roman"/>
                <w:color w:val="1E293B"/>
                <w:sz w:val="18"/>
              </w:rPr>
              <w:br/>
              <w:t>ORDER BY r.confidence DESC LIMIT 2;</w:t>
            </w:r>
          </w:p>
        </w:tc>
      </w:tr>
    </w:tbl>
    <w:p w14:paraId="7EBDE5FF" w14:textId="77777777" w:rsidR="00E90843" w:rsidRPr="00A72DCA" w:rsidRDefault="00E90843" w:rsidP="003D2984">
      <w:pPr>
        <w:spacing w:after="60"/>
        <w:rPr>
          <w:rFonts w:ascii="Times New Roman" w:hAnsi="Times New Roman" w:cs="Times New Roma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2592"/>
        <w:gridCol w:w="1584"/>
        <w:gridCol w:w="2592"/>
      </w:tblGrid>
      <w:tr w:rsidR="00E90843" w:rsidRPr="00A72DCA" w14:paraId="132AA353" w14:textId="77777777" w:rsidTr="00A72DCA">
        <w:trPr>
          <w:jc w:val="center"/>
        </w:trPr>
        <w:tc>
          <w:tcPr>
            <w:tcW w:w="2592" w:type="dxa"/>
            <w:tcMar>
              <w:top w:w="120" w:type="dxa"/>
              <w:left w:w="140" w:type="dxa"/>
              <w:bottom w:w="120" w:type="dxa"/>
              <w:right w:w="140" w:type="dxa"/>
            </w:tcMar>
          </w:tcPr>
          <w:p w14:paraId="562D5448"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CampaignA</w:t>
            </w:r>
          </w:p>
        </w:tc>
        <w:tc>
          <w:tcPr>
            <w:tcW w:w="2592" w:type="dxa"/>
            <w:tcMar>
              <w:top w:w="120" w:type="dxa"/>
              <w:left w:w="140" w:type="dxa"/>
              <w:bottom w:w="120" w:type="dxa"/>
              <w:right w:w="140" w:type="dxa"/>
            </w:tcMar>
          </w:tcPr>
          <w:p w14:paraId="240736AF"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CampaignB</w:t>
            </w:r>
          </w:p>
        </w:tc>
        <w:tc>
          <w:tcPr>
            <w:tcW w:w="1584" w:type="dxa"/>
            <w:tcMar>
              <w:top w:w="120" w:type="dxa"/>
              <w:left w:w="140" w:type="dxa"/>
              <w:bottom w:w="120" w:type="dxa"/>
              <w:right w:w="140" w:type="dxa"/>
            </w:tcMar>
          </w:tcPr>
          <w:p w14:paraId="43C999F6"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CandidateScore</w:t>
            </w:r>
          </w:p>
        </w:tc>
        <w:tc>
          <w:tcPr>
            <w:tcW w:w="2592" w:type="dxa"/>
            <w:tcMar>
              <w:top w:w="120" w:type="dxa"/>
              <w:left w:w="140" w:type="dxa"/>
              <w:bottom w:w="120" w:type="dxa"/>
              <w:right w:w="140" w:type="dxa"/>
            </w:tcMar>
          </w:tcPr>
          <w:p w14:paraId="282449A9"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Evidence</w:t>
            </w:r>
          </w:p>
        </w:tc>
      </w:tr>
      <w:tr w:rsidR="00E90843" w:rsidRPr="00A72DCA" w14:paraId="1011042C" w14:textId="77777777" w:rsidTr="00A72DCA">
        <w:trPr>
          <w:jc w:val="center"/>
        </w:trPr>
        <w:tc>
          <w:tcPr>
            <w:tcW w:w="2592" w:type="dxa"/>
            <w:tcMar>
              <w:top w:w="90" w:type="dxa"/>
              <w:left w:w="120" w:type="dxa"/>
              <w:bottom w:w="90" w:type="dxa"/>
              <w:right w:w="120" w:type="dxa"/>
            </w:tcMar>
          </w:tcPr>
          <w:p w14:paraId="65C8733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SolarWinds Infiltration</w:t>
            </w:r>
          </w:p>
        </w:tc>
        <w:tc>
          <w:tcPr>
            <w:tcW w:w="2592" w:type="dxa"/>
            <w:tcMar>
              <w:top w:w="90" w:type="dxa"/>
              <w:left w:w="120" w:type="dxa"/>
              <w:bottom w:w="90" w:type="dxa"/>
              <w:right w:w="120" w:type="dxa"/>
            </w:tcMar>
          </w:tcPr>
          <w:p w14:paraId="55F879B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CloudStorm Azure Espionage</w:t>
            </w:r>
          </w:p>
        </w:tc>
        <w:tc>
          <w:tcPr>
            <w:tcW w:w="1584" w:type="dxa"/>
            <w:tcMar>
              <w:top w:w="90" w:type="dxa"/>
              <w:left w:w="120" w:type="dxa"/>
              <w:bottom w:w="90" w:type="dxa"/>
              <w:right w:w="120" w:type="dxa"/>
            </w:tcMar>
          </w:tcPr>
          <w:p w14:paraId="38633E6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0.892</w:t>
            </w:r>
          </w:p>
        </w:tc>
        <w:tc>
          <w:tcPr>
            <w:tcW w:w="2592" w:type="dxa"/>
            <w:tcMar>
              <w:top w:w="90" w:type="dxa"/>
              <w:left w:w="120" w:type="dxa"/>
              <w:bottom w:w="90" w:type="dxa"/>
              <w:right w:w="120" w:type="dxa"/>
            </w:tcMar>
          </w:tcPr>
          <w:p w14:paraId="525E8B4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Shared C2 infrastructure (panprocess.com) and T1059.001 technique overlap</w:t>
            </w:r>
          </w:p>
        </w:tc>
      </w:tr>
      <w:tr w:rsidR="00E90843" w:rsidRPr="00A72DCA" w14:paraId="6D5472FC" w14:textId="77777777" w:rsidTr="00A72DCA">
        <w:trPr>
          <w:jc w:val="center"/>
        </w:trPr>
        <w:tc>
          <w:tcPr>
            <w:tcW w:w="2592" w:type="dxa"/>
            <w:tcMar>
              <w:top w:w="90" w:type="dxa"/>
              <w:left w:w="120" w:type="dxa"/>
              <w:bottom w:w="90" w:type="dxa"/>
              <w:right w:w="120" w:type="dxa"/>
            </w:tcMar>
          </w:tcPr>
          <w:p w14:paraId="77D9D15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PowerGrid Blackout Ukraine</w:t>
            </w:r>
          </w:p>
        </w:tc>
        <w:tc>
          <w:tcPr>
            <w:tcW w:w="2592" w:type="dxa"/>
            <w:tcMar>
              <w:top w:w="90" w:type="dxa"/>
              <w:left w:w="120" w:type="dxa"/>
              <w:bottom w:w="90" w:type="dxa"/>
              <w:right w:w="120" w:type="dxa"/>
            </w:tcMar>
          </w:tcPr>
          <w:p w14:paraId="7A41E4A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Substation Relay Sabotage</w:t>
            </w:r>
          </w:p>
        </w:tc>
        <w:tc>
          <w:tcPr>
            <w:tcW w:w="1584" w:type="dxa"/>
            <w:tcMar>
              <w:top w:w="90" w:type="dxa"/>
              <w:left w:w="120" w:type="dxa"/>
              <w:bottom w:w="90" w:type="dxa"/>
              <w:right w:w="120" w:type="dxa"/>
            </w:tcMar>
          </w:tcPr>
          <w:p w14:paraId="4CECDA7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0.865</w:t>
            </w:r>
          </w:p>
        </w:tc>
        <w:tc>
          <w:tcPr>
            <w:tcW w:w="2592" w:type="dxa"/>
            <w:tcMar>
              <w:top w:w="90" w:type="dxa"/>
              <w:left w:w="120" w:type="dxa"/>
              <w:bottom w:w="90" w:type="dxa"/>
              <w:right w:w="120" w:type="dxa"/>
            </w:tcMar>
          </w:tcPr>
          <w:p w14:paraId="3585E95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Overlapping Industroyer2 wiper binaries and T1078 valid accounts</w:t>
            </w:r>
          </w:p>
        </w:tc>
      </w:tr>
    </w:tbl>
    <w:p w14:paraId="5BCC0DFA" w14:textId="77777777" w:rsidR="00E90843" w:rsidRPr="00A72DCA" w:rsidRDefault="00000000" w:rsidP="003D2984">
      <w:pPr>
        <w:jc w:val="both"/>
        <w:rPr>
          <w:rFonts w:ascii="Times New Roman" w:hAnsi="Times New Roman" w:cs="Times New Roman"/>
        </w:rPr>
      </w:pPr>
      <w:r w:rsidRPr="00A72DCA">
        <w:rPr>
          <w:rFonts w:ascii="Times New Roman" w:hAnsi="Times New Roman" w:cs="Times New Roman"/>
          <w:b/>
          <w:color w:val="0B2545"/>
          <w:sz w:val="32"/>
        </w:rPr>
        <w:t>6. Significant NoSQL Features Implemented in the Project</w:t>
      </w:r>
    </w:p>
    <w:p w14:paraId="3E412755"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6.1 Feature 1: Graph Traversal &amp; Index-Free Adjacency</w:t>
      </w:r>
    </w:p>
    <w:p w14:paraId="648EB6DA"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 xml:space="preserve">The primary NoSQL architectural feature </w:t>
      </w:r>
      <w:proofErr w:type="spellStart"/>
      <w:r w:rsidR="00A72DCA" w:rsidRPr="00A72DCA">
        <w:rPr>
          <w:rFonts w:ascii="Times New Roman" w:hAnsi="Times New Roman" w:cs="Times New Roman"/>
          <w:color w:val="1E293B"/>
          <w:sz w:val="21"/>
        </w:rPr>
        <w:t>utilised</w:t>
      </w:r>
      <w:proofErr w:type="spellEnd"/>
      <w:r w:rsidRPr="00A72DCA">
        <w:rPr>
          <w:rFonts w:ascii="Times New Roman" w:hAnsi="Times New Roman" w:cs="Times New Roman"/>
          <w:color w:val="1E293B"/>
          <w:sz w:val="21"/>
        </w:rPr>
        <w:t xml:space="preserve"> in </w:t>
      </w:r>
      <w:proofErr w:type="spellStart"/>
      <w:r w:rsidRPr="00A72DCA">
        <w:rPr>
          <w:rFonts w:ascii="Times New Roman" w:hAnsi="Times New Roman" w:cs="Times New Roman"/>
          <w:color w:val="1E293B"/>
          <w:sz w:val="21"/>
        </w:rPr>
        <w:t>ThreatGraph</w:t>
      </w:r>
      <w:proofErr w:type="spellEnd"/>
      <w:r w:rsidRPr="00A72DCA">
        <w:rPr>
          <w:rFonts w:ascii="Times New Roman" w:hAnsi="Times New Roman" w:cs="Times New Roman"/>
          <w:color w:val="1E293B"/>
          <w:sz w:val="21"/>
        </w:rPr>
        <w:t xml:space="preserve"> AI is Index-Free Adjacency (IFA). Unlike relational systems that rely on foreign keys indexed in B-Trees, Neo4j property graphs store relationships as physical double-linked memory lists directly on each node record on disk. When the system executes a multi-hop query, the query engine follows physical memory offsets without computing intermediate hash joins or table scans.</w:t>
      </w:r>
    </w:p>
    <w:p w14:paraId="5209B444"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In our benchmark evaluation across 355 edges, arbitrary 4-hop attack chain traversals consistently execute in less than 3.5 milliseconds, demonstrating an order-of-magnitude performance advantage over equivalent relational multi-table SQL queries.</w:t>
      </w:r>
    </w:p>
    <w:p w14:paraId="59558432"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6.2 Feature 2: Flexible Schema with Uniqueness Constraints &amp; Node Indexing</w:t>
      </w:r>
    </w:p>
    <w:p w14:paraId="40BD56CB" w14:textId="77777777" w:rsidR="00E90843" w:rsidRPr="00A72DCA" w:rsidRDefault="00000000" w:rsidP="003D2984">
      <w:pPr>
        <w:spacing w:after="120"/>
        <w:jc w:val="both"/>
        <w:rPr>
          <w:rFonts w:ascii="Times New Roman" w:hAnsi="Times New Roman" w:cs="Times New Roman"/>
        </w:rPr>
      </w:pPr>
      <w:proofErr w:type="spellStart"/>
      <w:r w:rsidRPr="00A72DCA">
        <w:rPr>
          <w:rFonts w:ascii="Times New Roman" w:hAnsi="Times New Roman" w:cs="Times New Roman"/>
          <w:color w:val="1E293B"/>
          <w:sz w:val="21"/>
        </w:rPr>
        <w:t>ThreatGraph</w:t>
      </w:r>
      <w:proofErr w:type="spellEnd"/>
      <w:r w:rsidRPr="00A72DCA">
        <w:rPr>
          <w:rFonts w:ascii="Times New Roman" w:hAnsi="Times New Roman" w:cs="Times New Roman"/>
          <w:color w:val="1E293B"/>
          <w:sz w:val="21"/>
        </w:rPr>
        <w:t xml:space="preserve"> AI </w:t>
      </w:r>
      <w:proofErr w:type="spellStart"/>
      <w:r w:rsidR="00A72DCA" w:rsidRPr="00A72DCA">
        <w:rPr>
          <w:rFonts w:ascii="Times New Roman" w:hAnsi="Times New Roman" w:cs="Times New Roman"/>
          <w:color w:val="1E293B"/>
          <w:sz w:val="21"/>
        </w:rPr>
        <w:t>capitalises</w:t>
      </w:r>
      <w:proofErr w:type="spellEnd"/>
      <w:r w:rsidRPr="00A72DCA">
        <w:rPr>
          <w:rFonts w:ascii="Times New Roman" w:hAnsi="Times New Roman" w:cs="Times New Roman"/>
          <w:color w:val="1E293B"/>
          <w:sz w:val="21"/>
        </w:rPr>
        <w:t xml:space="preserve"> on the flexible schema paradigm of NoSQL graph databases. Node labels possess heterogeneous attribute structures:</w:t>
      </w:r>
    </w:p>
    <w:p w14:paraId="3AB7816A"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Heterogeneous Node Properties: </w:t>
      </w:r>
      <w:r w:rsidRPr="00A72DCA">
        <w:rPr>
          <w:rFonts w:ascii="Times New Roman" w:hAnsi="Times New Roman" w:cs="Times New Roman"/>
          <w:color w:val="1E293B"/>
          <w:sz w:val="21"/>
        </w:rPr>
        <w:t>A ThreatActor node maintains list-based aliases and country attribution strings.</w:t>
      </w:r>
    </w:p>
    <w:p w14:paraId="2CEC86EA"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Indicator Properties: </w:t>
      </w:r>
      <w:r w:rsidRPr="00A72DCA">
        <w:rPr>
          <w:rFonts w:ascii="Times New Roman" w:hAnsi="Times New Roman" w:cs="Times New Roman"/>
          <w:color w:val="1E293B"/>
          <w:sz w:val="21"/>
        </w:rPr>
        <w:t>An IP node maintains boolean flags (is_defanged, is_sinkhole) and floating-point confidence values.</w:t>
      </w:r>
    </w:p>
    <w:p w14:paraId="09009CD2"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Advisory Containers: </w:t>
      </w:r>
      <w:r w:rsidRPr="00A72DCA">
        <w:rPr>
          <w:rFonts w:ascii="Times New Roman" w:hAnsi="Times New Roman" w:cs="Times New Roman"/>
          <w:color w:val="1E293B"/>
          <w:sz w:val="21"/>
        </w:rPr>
        <w:t>A Report node holds long-form unstructured markdown text and timestamp metadata.</w:t>
      </w:r>
    </w:p>
    <w:p w14:paraId="571DF7C2" w14:textId="77777777" w:rsidR="00E916D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Despite schema flexibility, database reliability is guaranteed through strict uniqueness constraints on primary identifiers (e.g., CREATE CONSTRAINT ... REQUIRE n.value IS UNIQUE on Domain, IP, and Hash). This eliminates duplicate indicator injection and automatically merges repeated observations from separate threat reports into single canonical nodes.</w:t>
      </w:r>
    </w:p>
    <w:p w14:paraId="0107028F" w14:textId="77777777" w:rsidR="00E916DA" w:rsidRDefault="00E916DA" w:rsidP="003D2984">
      <w:pPr>
        <w:jc w:val="both"/>
        <w:rPr>
          <w:rFonts w:ascii="Times New Roman" w:hAnsi="Times New Roman" w:cs="Times New Roman"/>
        </w:rPr>
      </w:pPr>
      <w:r>
        <w:rPr>
          <w:rFonts w:ascii="Times New Roman" w:hAnsi="Times New Roman" w:cs="Times New Roman"/>
        </w:rPr>
        <w:br w:type="page"/>
      </w:r>
    </w:p>
    <w:p w14:paraId="739FB074" w14:textId="33B6A5E5"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b/>
          <w:sz w:val="26"/>
        </w:rPr>
        <w:lastRenderedPageBreak/>
        <w:t>6.3 Feature 3: Graph Data Science (GDS) &amp; Topological Community Aggregation</w:t>
      </w:r>
    </w:p>
    <w:p w14:paraId="50415ABC"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Rather than treating data as isolated tabular rows, ThreatGraph AI implements graph-native analytics algorithms that operate directly on the network topology:</w:t>
      </w:r>
    </w:p>
    <w:p w14:paraId="7642BD3A" w14:textId="77777777" w:rsidR="00E90843" w:rsidRPr="00A72DCA" w:rsidRDefault="00000000" w:rsidP="003D2984">
      <w:pPr>
        <w:pStyle w:val="ListBullet"/>
        <w:spacing w:after="60"/>
        <w:jc w:val="both"/>
        <w:rPr>
          <w:rFonts w:ascii="Times New Roman" w:hAnsi="Times New Roman" w:cs="Times New Roman"/>
        </w:rPr>
      </w:pPr>
      <w:r>
        <w:t>Greedy Modularity Community Detection: Clauset-Newman-Moore Greedy Modularity Community Detection (executed in Python via NetworkX) partitions the graph into topological clusters of co-occurring campaigns, exposing modular threat groups invisible to standard SQL group-by aggregation.</w:t>
      </w:r>
    </w:p>
    <w:p w14:paraId="79625F97"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PageRank Centrality: </w:t>
      </w:r>
      <w:r w:rsidRPr="00A72DCA">
        <w:rPr>
          <w:rFonts w:ascii="Times New Roman" w:hAnsi="Times New Roman" w:cs="Times New Roman"/>
          <w:color w:val="1E293B"/>
          <w:sz w:val="21"/>
        </w:rPr>
        <w:t xml:space="preserve">PageRank Centrality computes the recursive structural importance of nodes based on incoming edge weights, highlighting the most lethal C2 hubs and </w:t>
      </w:r>
      <w:proofErr w:type="spellStart"/>
      <w:r w:rsidR="00A72DCA" w:rsidRPr="00A72DCA">
        <w:rPr>
          <w:rFonts w:ascii="Times New Roman" w:hAnsi="Times New Roman" w:cs="Times New Roman"/>
          <w:color w:val="1E293B"/>
          <w:sz w:val="21"/>
        </w:rPr>
        <w:t>weaponised</w:t>
      </w:r>
      <w:proofErr w:type="spellEnd"/>
      <w:r w:rsidRPr="00A72DCA">
        <w:rPr>
          <w:rFonts w:ascii="Times New Roman" w:hAnsi="Times New Roman" w:cs="Times New Roman"/>
          <w:color w:val="1E293B"/>
          <w:sz w:val="21"/>
        </w:rPr>
        <w:t xml:space="preserve"> CVEs.</w:t>
      </w:r>
    </w:p>
    <w:p w14:paraId="4DFA1812" w14:textId="77777777" w:rsidR="00E90843" w:rsidRPr="00A72DCA" w:rsidRDefault="00000000" w:rsidP="003D2984">
      <w:pPr>
        <w:jc w:val="both"/>
        <w:rPr>
          <w:rFonts w:ascii="Times New Roman" w:hAnsi="Times New Roman" w:cs="Times New Roman"/>
        </w:rPr>
      </w:pPr>
      <w:r w:rsidRPr="00A72DCA">
        <w:rPr>
          <w:rFonts w:ascii="Times New Roman" w:hAnsi="Times New Roman" w:cs="Times New Roman"/>
          <w:b/>
          <w:color w:val="0B2545"/>
          <w:sz w:val="32"/>
        </w:rPr>
        <w:t>7. Application–Database Connectivity, Features, Testing Evidence &amp; Results</w:t>
      </w:r>
    </w:p>
    <w:p w14:paraId="0E7A39E4"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7.1 Application–Database Connectivity Architecture</w:t>
      </w:r>
    </w:p>
    <w:p w14:paraId="020BA105"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The application communicates with the Neo4j database using the official Python Neo4j Driver (Bolt binary protocol over TLS/TCP). The connection architecture is designed with high availability and resilience in mind:</w:t>
      </w:r>
    </w:p>
    <w:p w14:paraId="132CF158"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Connection Pooling: </w:t>
      </w:r>
      <w:r w:rsidRPr="00A72DCA">
        <w:rPr>
          <w:rFonts w:ascii="Times New Roman" w:hAnsi="Times New Roman" w:cs="Times New Roman"/>
          <w:color w:val="1E293B"/>
          <w:sz w:val="21"/>
        </w:rPr>
        <w:t>The backend maintains a thread-safe connection pool with automatic acquisition timeouts and connection health verification.</w:t>
      </w:r>
    </w:p>
    <w:p w14:paraId="3E337D1C"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In-Memory Dual </w:t>
      </w:r>
      <w:proofErr w:type="spellStart"/>
      <w:r w:rsidR="008D061F">
        <w:rPr>
          <w:rFonts w:ascii="Times New Roman" w:hAnsi="Times New Roman" w:cs="Times New Roman"/>
          <w:b/>
          <w:color w:val="1E293B"/>
          <w:sz w:val="21"/>
        </w:rPr>
        <w:t>Synchronisation</w:t>
      </w:r>
      <w:proofErr w:type="spellEnd"/>
      <w:r w:rsidRPr="00A72DCA">
        <w:rPr>
          <w:rFonts w:ascii="Times New Roman" w:hAnsi="Times New Roman" w:cs="Times New Roman"/>
          <w:b/>
          <w:color w:val="1E293B"/>
          <w:sz w:val="21"/>
        </w:rPr>
        <w:t xml:space="preserve">: </w:t>
      </w:r>
      <w:r w:rsidRPr="00A72DCA">
        <w:rPr>
          <w:rFonts w:ascii="Times New Roman" w:hAnsi="Times New Roman" w:cs="Times New Roman"/>
          <w:color w:val="1E293B"/>
          <w:sz w:val="21"/>
        </w:rPr>
        <w:t xml:space="preserve">In the event of network disruption or local testing environments where Neo4j is offline, the backend seamlessly activates an in-memory </w:t>
      </w:r>
      <w:proofErr w:type="spellStart"/>
      <w:r w:rsidRPr="00A72DCA">
        <w:rPr>
          <w:rFonts w:ascii="Times New Roman" w:hAnsi="Times New Roman" w:cs="Times New Roman"/>
          <w:color w:val="1E293B"/>
          <w:sz w:val="21"/>
        </w:rPr>
        <w:t>NetworkX</w:t>
      </w:r>
      <w:proofErr w:type="spellEnd"/>
      <w:r w:rsidRPr="00A72DCA">
        <w:rPr>
          <w:rFonts w:ascii="Times New Roman" w:hAnsi="Times New Roman" w:cs="Times New Roman"/>
          <w:color w:val="1E293B"/>
          <w:sz w:val="21"/>
        </w:rPr>
        <w:t xml:space="preserve"> </w:t>
      </w:r>
      <w:proofErr w:type="spellStart"/>
      <w:r w:rsidR="008D061F">
        <w:rPr>
          <w:rFonts w:ascii="Times New Roman" w:hAnsi="Times New Roman" w:cs="Times New Roman"/>
          <w:color w:val="1E293B"/>
          <w:sz w:val="21"/>
        </w:rPr>
        <w:t>synchronised</w:t>
      </w:r>
      <w:proofErr w:type="spellEnd"/>
      <w:r w:rsidRPr="00A72DCA">
        <w:rPr>
          <w:rFonts w:ascii="Times New Roman" w:hAnsi="Times New Roman" w:cs="Times New Roman"/>
          <w:color w:val="1E293B"/>
          <w:sz w:val="21"/>
        </w:rPr>
        <w:t xml:space="preserve"> dual-engine, ensuring the REST API and </w:t>
      </w:r>
      <w:proofErr w:type="spellStart"/>
      <w:r w:rsidR="008D061F">
        <w:rPr>
          <w:rFonts w:ascii="Times New Roman" w:hAnsi="Times New Roman" w:cs="Times New Roman"/>
          <w:color w:val="1E293B"/>
          <w:sz w:val="21"/>
        </w:rPr>
        <w:t>visualisation</w:t>
      </w:r>
      <w:proofErr w:type="spellEnd"/>
      <w:r w:rsidRPr="00A72DCA">
        <w:rPr>
          <w:rFonts w:ascii="Times New Roman" w:hAnsi="Times New Roman" w:cs="Times New Roman"/>
          <w:color w:val="1E293B"/>
          <w:sz w:val="21"/>
        </w:rPr>
        <w:t xml:space="preserve"> workbench remain completely operational.</w:t>
      </w:r>
    </w:p>
    <w:p w14:paraId="5853783B"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7.2 Application Feature Walkthrough &amp; Screenshots</w:t>
      </w:r>
    </w:p>
    <w:p w14:paraId="15386034"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The ThreatGraph AI platform consists of six integrated operational modules:</w:t>
      </w:r>
    </w:p>
    <w:p w14:paraId="2ECF6C87" w14:textId="77777777" w:rsidR="00E90843" w:rsidRPr="00A72DCA" w:rsidRDefault="00000000" w:rsidP="003D2984">
      <w:pPr>
        <w:spacing w:before="160" w:after="60"/>
        <w:rPr>
          <w:rFonts w:ascii="Times New Roman" w:hAnsi="Times New Roman" w:cs="Times New Roman"/>
        </w:rPr>
      </w:pPr>
      <w:r w:rsidRPr="00A72DCA">
        <w:rPr>
          <w:rFonts w:ascii="Times New Roman" w:hAnsi="Times New Roman" w:cs="Times New Roman"/>
          <w:noProof/>
        </w:rPr>
        <w:drawing>
          <wp:inline distT="0" distB="0" distL="0" distR="0" wp14:anchorId="3FB86B68" wp14:editId="3AF2F613">
            <wp:extent cx="5669280" cy="310896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graph_explorer.png"/>
                    <pic:cNvPicPr/>
                  </pic:nvPicPr>
                  <pic:blipFill>
                    <a:blip r:embed="rId13"/>
                    <a:stretch>
                      <a:fillRect/>
                    </a:stretch>
                  </pic:blipFill>
                  <pic:spPr>
                    <a:xfrm>
                      <a:off x="0" y="0"/>
                      <a:ext cx="5669280" cy="3108960"/>
                    </a:xfrm>
                    <a:prstGeom prst="rect">
                      <a:avLst/>
                    </a:prstGeom>
                  </pic:spPr>
                </pic:pic>
              </a:graphicData>
            </a:graphic>
          </wp:inline>
        </w:drawing>
      </w:r>
    </w:p>
    <w:p w14:paraId="66835560" w14:textId="77777777" w:rsidR="00E90843" w:rsidRPr="00A72DCA" w:rsidRDefault="00000000" w:rsidP="003D2984">
      <w:pPr>
        <w:rPr>
          <w:rFonts w:ascii="Times New Roman" w:hAnsi="Times New Roman" w:cs="Times New Roman"/>
        </w:rPr>
      </w:pPr>
      <w:r w:rsidRPr="00A72DCA">
        <w:rPr>
          <w:rFonts w:ascii="Times New Roman" w:hAnsi="Times New Roman" w:cs="Times New Roman"/>
          <w:b/>
          <w:color w:val="1E3A8A"/>
          <w:sz w:val="18"/>
        </w:rPr>
        <w:t xml:space="preserve">Figure: </w:t>
      </w:r>
      <w:r w:rsidRPr="00A72DCA">
        <w:rPr>
          <w:rFonts w:ascii="Times New Roman" w:hAnsi="Times New Roman" w:cs="Times New Roman"/>
          <w:i/>
          <w:color w:val="64748B"/>
          <w:sz w:val="18"/>
        </w:rPr>
        <w:t>Figure 4: Interactive Graph Explorer Interface (React 18 / Cytoscape.js) with force-directed physics, layout controls (cose, concentric, circle), and integrated Cypher Query Console.</w:t>
      </w:r>
    </w:p>
    <w:p w14:paraId="576F3803" w14:textId="77777777" w:rsidR="00E90843" w:rsidRPr="00A72DCA" w:rsidRDefault="00000000" w:rsidP="003D2984">
      <w:pPr>
        <w:spacing w:before="160" w:after="60"/>
        <w:rPr>
          <w:rFonts w:ascii="Times New Roman" w:hAnsi="Times New Roman" w:cs="Times New Roman"/>
        </w:rPr>
      </w:pPr>
      <w:r w:rsidRPr="00A72DCA">
        <w:rPr>
          <w:rFonts w:ascii="Times New Roman" w:hAnsi="Times New Roman" w:cs="Times New Roman"/>
          <w:noProof/>
        </w:rPr>
        <w:lastRenderedPageBreak/>
        <w:drawing>
          <wp:inline distT="0" distB="0" distL="0" distR="0" wp14:anchorId="315EF431" wp14:editId="22CAD498">
            <wp:extent cx="5669280" cy="3188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ingestion_workbench.png"/>
                    <pic:cNvPicPr/>
                  </pic:nvPicPr>
                  <pic:blipFill>
                    <a:blip r:embed="rId14"/>
                    <a:stretch>
                      <a:fillRect/>
                    </a:stretch>
                  </pic:blipFill>
                  <pic:spPr>
                    <a:xfrm>
                      <a:off x="0" y="0"/>
                      <a:ext cx="5669280" cy="3188970"/>
                    </a:xfrm>
                    <a:prstGeom prst="rect">
                      <a:avLst/>
                    </a:prstGeom>
                  </pic:spPr>
                </pic:pic>
              </a:graphicData>
            </a:graphic>
          </wp:inline>
        </w:drawing>
      </w:r>
    </w:p>
    <w:p w14:paraId="60C4B9C2" w14:textId="77777777" w:rsidR="00E90843" w:rsidRPr="00A72DCA" w:rsidRDefault="00000000" w:rsidP="003D2984">
      <w:pPr>
        <w:rPr>
          <w:rFonts w:ascii="Times New Roman" w:hAnsi="Times New Roman" w:cs="Times New Roman"/>
        </w:rPr>
      </w:pPr>
      <w:r w:rsidRPr="00A72DCA">
        <w:rPr>
          <w:rFonts w:ascii="Times New Roman" w:hAnsi="Times New Roman" w:cs="Times New Roman"/>
          <w:b/>
          <w:color w:val="1E3A8A"/>
          <w:sz w:val="18"/>
        </w:rPr>
        <w:t xml:space="preserve">Figure: </w:t>
      </w:r>
      <w:r w:rsidRPr="00A72DCA">
        <w:rPr>
          <w:rFonts w:ascii="Times New Roman" w:hAnsi="Times New Roman" w:cs="Times New Roman"/>
          <w:i/>
          <w:color w:val="64748B"/>
          <w:sz w:val="18"/>
        </w:rPr>
        <w:t>Figure 5: Live Ingestion Workbench demonstrating the 6-stage automated intelligence pipeline, extracting IoCs, resolving aliases, and generating the STIX 2.1 subgraph.</w:t>
      </w:r>
    </w:p>
    <w:p w14:paraId="76172C2D" w14:textId="77777777" w:rsidR="00E90843" w:rsidRPr="00A72DCA" w:rsidRDefault="00000000" w:rsidP="003D2984">
      <w:pPr>
        <w:spacing w:before="160" w:after="60"/>
        <w:rPr>
          <w:rFonts w:ascii="Times New Roman" w:hAnsi="Times New Roman" w:cs="Times New Roman"/>
        </w:rPr>
      </w:pPr>
      <w:r w:rsidRPr="00A72DCA">
        <w:rPr>
          <w:rFonts w:ascii="Times New Roman" w:hAnsi="Times New Roman" w:cs="Times New Roman"/>
          <w:noProof/>
        </w:rPr>
        <w:drawing>
          <wp:inline distT="0" distB="0" distL="0" distR="0" wp14:anchorId="5A4A880F" wp14:editId="7852942B">
            <wp:extent cx="5669280" cy="31889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ioc_registry.png"/>
                    <pic:cNvPicPr/>
                  </pic:nvPicPr>
                  <pic:blipFill>
                    <a:blip r:embed="rId15"/>
                    <a:stretch>
                      <a:fillRect/>
                    </a:stretch>
                  </pic:blipFill>
                  <pic:spPr>
                    <a:xfrm>
                      <a:off x="0" y="0"/>
                      <a:ext cx="5669280" cy="3188970"/>
                    </a:xfrm>
                    <a:prstGeom prst="rect">
                      <a:avLst/>
                    </a:prstGeom>
                  </pic:spPr>
                </pic:pic>
              </a:graphicData>
            </a:graphic>
          </wp:inline>
        </w:drawing>
      </w:r>
    </w:p>
    <w:p w14:paraId="7206BF58" w14:textId="77777777" w:rsidR="00E90843" w:rsidRPr="00A72DCA" w:rsidRDefault="00000000" w:rsidP="003D2984">
      <w:pPr>
        <w:rPr>
          <w:rFonts w:ascii="Times New Roman" w:hAnsi="Times New Roman" w:cs="Times New Roman"/>
        </w:rPr>
      </w:pPr>
      <w:r w:rsidRPr="00A72DCA">
        <w:rPr>
          <w:rFonts w:ascii="Times New Roman" w:hAnsi="Times New Roman" w:cs="Times New Roman"/>
          <w:b/>
          <w:color w:val="1E3A8A"/>
          <w:sz w:val="18"/>
        </w:rPr>
        <w:t xml:space="preserve">Figure: </w:t>
      </w:r>
      <w:r w:rsidRPr="00A72DCA">
        <w:rPr>
          <w:rFonts w:ascii="Times New Roman" w:hAnsi="Times New Roman" w:cs="Times New Roman"/>
          <w:i/>
          <w:color w:val="64748B"/>
          <w:sz w:val="18"/>
        </w:rPr>
        <w:t>Figure 6: Searchable IoC Registry displaying normalized, defanged network indicators, confidence scores, and quick filtering.</w:t>
      </w:r>
    </w:p>
    <w:p w14:paraId="07E77CB2" w14:textId="77777777" w:rsidR="00E90843" w:rsidRPr="00A72DCA" w:rsidRDefault="00000000" w:rsidP="003D2984">
      <w:pPr>
        <w:spacing w:before="160" w:after="60"/>
        <w:rPr>
          <w:rFonts w:ascii="Times New Roman" w:hAnsi="Times New Roman" w:cs="Times New Roman"/>
        </w:rPr>
      </w:pPr>
      <w:r w:rsidRPr="00A72DCA">
        <w:rPr>
          <w:rFonts w:ascii="Times New Roman" w:hAnsi="Times New Roman" w:cs="Times New Roman"/>
          <w:noProof/>
        </w:rPr>
        <w:lastRenderedPageBreak/>
        <w:drawing>
          <wp:inline distT="0" distB="0" distL="0" distR="0" wp14:anchorId="130B24F8" wp14:editId="2D95EE93">
            <wp:extent cx="5669280" cy="31889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clusters_gds.png"/>
                    <pic:cNvPicPr/>
                  </pic:nvPicPr>
                  <pic:blipFill>
                    <a:blip r:embed="rId16"/>
                    <a:stretch>
                      <a:fillRect/>
                    </a:stretch>
                  </pic:blipFill>
                  <pic:spPr>
                    <a:xfrm>
                      <a:off x="0" y="0"/>
                      <a:ext cx="5669280" cy="3188970"/>
                    </a:xfrm>
                    <a:prstGeom prst="rect">
                      <a:avLst/>
                    </a:prstGeom>
                  </pic:spPr>
                </pic:pic>
              </a:graphicData>
            </a:graphic>
          </wp:inline>
        </w:drawing>
      </w:r>
    </w:p>
    <w:p w14:paraId="56A77787" w14:textId="77777777" w:rsidR="00E90843" w:rsidRPr="00A72DCA" w:rsidRDefault="00000000" w:rsidP="003D2984">
      <w:pPr>
        <w:rPr>
          <w:rFonts w:ascii="Times New Roman" w:hAnsi="Times New Roman" w:cs="Times New Roman"/>
        </w:rPr>
      </w:pPr>
      <w:r>
        <w:t xml:space="preserve">Figure: </w:t>
      </w:r>
      <w:r w:rsidRPr="003D2984">
        <w:rPr>
          <w:i/>
          <w:iCs/>
          <w:color w:val="808080" w:themeColor="background1" w:themeShade="80"/>
          <w:sz w:val="18"/>
          <w:szCs w:val="18"/>
        </w:rPr>
        <w:t xml:space="preserve">Figure 7: Campaign Clusters &amp; Graph Data Science panel showing Greedy Modularity </w:t>
      </w:r>
      <w:proofErr w:type="gramStart"/>
      <w:r w:rsidRPr="003D2984">
        <w:rPr>
          <w:i/>
          <w:iCs/>
          <w:color w:val="808080" w:themeColor="background1" w:themeShade="80"/>
          <w:sz w:val="18"/>
          <w:szCs w:val="18"/>
        </w:rPr>
        <w:t>communities</w:t>
      </w:r>
      <w:proofErr w:type="gramEnd"/>
      <w:r w:rsidRPr="003D2984">
        <w:rPr>
          <w:i/>
          <w:iCs/>
          <w:color w:val="808080" w:themeColor="background1" w:themeShade="80"/>
          <w:sz w:val="18"/>
          <w:szCs w:val="18"/>
        </w:rPr>
        <w:t xml:space="preserve"> and topological threat groups.</w:t>
      </w:r>
    </w:p>
    <w:p w14:paraId="71A15F17" w14:textId="77777777" w:rsidR="00E90843" w:rsidRPr="00A72DCA" w:rsidRDefault="00000000" w:rsidP="003D2984">
      <w:pPr>
        <w:spacing w:before="160" w:after="60"/>
        <w:rPr>
          <w:rFonts w:ascii="Times New Roman" w:hAnsi="Times New Roman" w:cs="Times New Roman"/>
        </w:rPr>
      </w:pPr>
      <w:r w:rsidRPr="00A72DCA">
        <w:rPr>
          <w:rFonts w:ascii="Times New Roman" w:hAnsi="Times New Roman" w:cs="Times New Roman"/>
          <w:noProof/>
        </w:rPr>
        <w:drawing>
          <wp:inline distT="0" distB="0" distL="0" distR="0" wp14:anchorId="6BEE44E2" wp14:editId="2ED576E2">
            <wp:extent cx="5669280" cy="31889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link_prediction.png"/>
                    <pic:cNvPicPr/>
                  </pic:nvPicPr>
                  <pic:blipFill>
                    <a:blip r:embed="rId17"/>
                    <a:stretch>
                      <a:fillRect/>
                    </a:stretch>
                  </pic:blipFill>
                  <pic:spPr>
                    <a:xfrm>
                      <a:off x="0" y="0"/>
                      <a:ext cx="5669280" cy="3188970"/>
                    </a:xfrm>
                    <a:prstGeom prst="rect">
                      <a:avLst/>
                    </a:prstGeom>
                  </pic:spPr>
                </pic:pic>
              </a:graphicData>
            </a:graphic>
          </wp:inline>
        </w:drawing>
      </w:r>
    </w:p>
    <w:p w14:paraId="56C9E885" w14:textId="77777777" w:rsidR="00E90843" w:rsidRPr="00A72DCA" w:rsidRDefault="00000000" w:rsidP="003D2984">
      <w:pPr>
        <w:rPr>
          <w:rFonts w:ascii="Times New Roman" w:hAnsi="Times New Roman" w:cs="Times New Roman"/>
        </w:rPr>
      </w:pPr>
      <w:r w:rsidRPr="00A72DCA">
        <w:rPr>
          <w:rFonts w:ascii="Times New Roman" w:hAnsi="Times New Roman" w:cs="Times New Roman"/>
          <w:b/>
          <w:color w:val="1E3A8A"/>
          <w:sz w:val="18"/>
        </w:rPr>
        <w:t xml:space="preserve">Figure: </w:t>
      </w:r>
      <w:r w:rsidRPr="00A72DCA">
        <w:rPr>
          <w:rFonts w:ascii="Times New Roman" w:hAnsi="Times New Roman" w:cs="Times New Roman"/>
          <w:i/>
          <w:color w:val="64748B"/>
          <w:sz w:val="18"/>
        </w:rPr>
        <w:t xml:space="preserve">Figure 8: </w:t>
      </w:r>
      <w:r w:rsidRPr="003D2984">
        <w:rPr>
          <w:rFonts w:ascii="Times New Roman" w:hAnsi="Times New Roman" w:cs="Times New Roman"/>
          <w:i/>
          <w:color w:val="808080" w:themeColor="background1" w:themeShade="80"/>
          <w:sz w:val="18"/>
        </w:rPr>
        <w:t>Machine L</w:t>
      </w:r>
      <w:r w:rsidRPr="00A72DCA">
        <w:rPr>
          <w:rFonts w:ascii="Times New Roman" w:hAnsi="Times New Roman" w:cs="Times New Roman"/>
          <w:i/>
          <w:color w:val="64748B"/>
          <w:sz w:val="18"/>
        </w:rPr>
        <w:t>earning Link Prediction panel displaying discovered POTENTIALLY_RELATED_TO relationships with verifiable evidence trails.</w:t>
      </w:r>
    </w:p>
    <w:p w14:paraId="1AEA1734" w14:textId="77777777" w:rsidR="00E90843" w:rsidRPr="00A72DCA" w:rsidRDefault="00000000" w:rsidP="003D2984">
      <w:pPr>
        <w:spacing w:before="160" w:after="60"/>
        <w:rPr>
          <w:rFonts w:ascii="Times New Roman" w:hAnsi="Times New Roman" w:cs="Times New Roman"/>
        </w:rPr>
      </w:pPr>
      <w:r w:rsidRPr="00A72DCA">
        <w:rPr>
          <w:rFonts w:ascii="Times New Roman" w:hAnsi="Times New Roman" w:cs="Times New Roman"/>
          <w:noProof/>
        </w:rPr>
        <w:lastRenderedPageBreak/>
        <w:drawing>
          <wp:inline distT="0" distB="0" distL="0" distR="0" wp14:anchorId="4E3E7B6A" wp14:editId="4E117E01">
            <wp:extent cx="5669280" cy="31889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swagger_api.png"/>
                    <pic:cNvPicPr/>
                  </pic:nvPicPr>
                  <pic:blipFill>
                    <a:blip r:embed="rId18"/>
                    <a:stretch>
                      <a:fillRect/>
                    </a:stretch>
                  </pic:blipFill>
                  <pic:spPr>
                    <a:xfrm>
                      <a:off x="0" y="0"/>
                      <a:ext cx="5669280" cy="3188970"/>
                    </a:xfrm>
                    <a:prstGeom prst="rect">
                      <a:avLst/>
                    </a:prstGeom>
                  </pic:spPr>
                </pic:pic>
              </a:graphicData>
            </a:graphic>
          </wp:inline>
        </w:drawing>
      </w:r>
    </w:p>
    <w:p w14:paraId="2188D40C" w14:textId="77777777" w:rsidR="00E90843" w:rsidRPr="00A72DCA" w:rsidRDefault="00000000" w:rsidP="003D2984">
      <w:pPr>
        <w:rPr>
          <w:rFonts w:ascii="Times New Roman" w:hAnsi="Times New Roman" w:cs="Times New Roman"/>
        </w:rPr>
      </w:pPr>
      <w:r w:rsidRPr="00A72DCA">
        <w:rPr>
          <w:rFonts w:ascii="Times New Roman" w:hAnsi="Times New Roman" w:cs="Times New Roman"/>
          <w:b/>
          <w:color w:val="1E3A8A"/>
          <w:sz w:val="18"/>
        </w:rPr>
        <w:t xml:space="preserve">Figure: </w:t>
      </w:r>
      <w:r w:rsidRPr="00A72DCA">
        <w:rPr>
          <w:rFonts w:ascii="Times New Roman" w:hAnsi="Times New Roman" w:cs="Times New Roman"/>
          <w:i/>
          <w:color w:val="64748B"/>
          <w:sz w:val="18"/>
        </w:rPr>
        <w:t>Figure 9: FastAPI Interactive REST API Documentation (Swagger UI) at http://127.0.0.1:8000/docs showcasing 20+ production endpoints.</w:t>
      </w:r>
    </w:p>
    <w:p w14:paraId="193BA601" w14:textId="77777777" w:rsidR="00E90843" w:rsidRPr="008E5B62" w:rsidRDefault="00000000" w:rsidP="003D2984">
      <w:pPr>
        <w:jc w:val="both"/>
        <w:rPr>
          <w:rFonts w:ascii="Times New Roman" w:hAnsi="Times New Roman" w:cs="Times New Roman"/>
          <w:b/>
          <w:sz w:val="26"/>
        </w:rPr>
      </w:pPr>
      <w:r w:rsidRPr="00A72DCA">
        <w:rPr>
          <w:rFonts w:ascii="Times New Roman" w:hAnsi="Times New Roman" w:cs="Times New Roman"/>
          <w:b/>
          <w:sz w:val="26"/>
        </w:rPr>
        <w:t>7.3 Testing Evidence &amp; Empirical Test Suite Execution</w:t>
      </w:r>
    </w:p>
    <w:p w14:paraId="205C3F72"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The entire platform undergoes automated regression testing using pytest. The test suite evaluates unit extraction logic, entity alias canonicalization, GDS analytics algorithms, ML clustering, and end-to-end REST API integration. The complete test suite passed with 100% success: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3312"/>
        <w:gridCol w:w="1152"/>
        <w:gridCol w:w="1152"/>
        <w:gridCol w:w="1152"/>
      </w:tblGrid>
      <w:tr w:rsidR="00E90843" w:rsidRPr="00A72DCA" w14:paraId="2E72CCA3" w14:textId="77777777" w:rsidTr="00A72DCA">
        <w:trPr>
          <w:jc w:val="center"/>
        </w:trPr>
        <w:tc>
          <w:tcPr>
            <w:tcW w:w="2592" w:type="dxa"/>
            <w:tcMar>
              <w:top w:w="120" w:type="dxa"/>
              <w:left w:w="140" w:type="dxa"/>
              <w:bottom w:w="120" w:type="dxa"/>
              <w:right w:w="140" w:type="dxa"/>
            </w:tcMar>
          </w:tcPr>
          <w:p w14:paraId="0DFAAC0B"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Test Module</w:t>
            </w:r>
          </w:p>
        </w:tc>
        <w:tc>
          <w:tcPr>
            <w:tcW w:w="3312" w:type="dxa"/>
            <w:tcMar>
              <w:top w:w="120" w:type="dxa"/>
              <w:left w:w="140" w:type="dxa"/>
              <w:bottom w:w="120" w:type="dxa"/>
              <w:right w:w="140" w:type="dxa"/>
            </w:tcMar>
          </w:tcPr>
          <w:p w14:paraId="64A6DB3D"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Test Focus Area</w:t>
            </w:r>
          </w:p>
        </w:tc>
        <w:tc>
          <w:tcPr>
            <w:tcW w:w="1152" w:type="dxa"/>
            <w:tcMar>
              <w:top w:w="120" w:type="dxa"/>
              <w:left w:w="140" w:type="dxa"/>
              <w:bottom w:w="120" w:type="dxa"/>
              <w:right w:w="140" w:type="dxa"/>
            </w:tcMar>
          </w:tcPr>
          <w:p w14:paraId="7035AAAB"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Tests Executed</w:t>
            </w:r>
          </w:p>
        </w:tc>
        <w:tc>
          <w:tcPr>
            <w:tcW w:w="1152" w:type="dxa"/>
            <w:tcMar>
              <w:top w:w="120" w:type="dxa"/>
              <w:left w:w="140" w:type="dxa"/>
              <w:bottom w:w="120" w:type="dxa"/>
              <w:right w:w="140" w:type="dxa"/>
            </w:tcMar>
          </w:tcPr>
          <w:p w14:paraId="55E15775"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Result</w:t>
            </w:r>
          </w:p>
        </w:tc>
        <w:tc>
          <w:tcPr>
            <w:tcW w:w="1152" w:type="dxa"/>
            <w:tcMar>
              <w:top w:w="120" w:type="dxa"/>
              <w:left w:w="140" w:type="dxa"/>
              <w:bottom w:w="120" w:type="dxa"/>
              <w:right w:w="140" w:type="dxa"/>
            </w:tcMar>
          </w:tcPr>
          <w:p w14:paraId="40E50EBA"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Execution Duration</w:t>
            </w:r>
          </w:p>
        </w:tc>
      </w:tr>
      <w:tr w:rsidR="00E90843" w:rsidRPr="00A72DCA" w14:paraId="0F623DAE" w14:textId="77777777" w:rsidTr="00A72DCA">
        <w:trPr>
          <w:jc w:val="center"/>
        </w:trPr>
        <w:tc>
          <w:tcPr>
            <w:tcW w:w="2592" w:type="dxa"/>
            <w:tcMar>
              <w:top w:w="90" w:type="dxa"/>
              <w:left w:w="120" w:type="dxa"/>
              <w:bottom w:w="90" w:type="dxa"/>
              <w:right w:w="120" w:type="dxa"/>
            </w:tcMar>
          </w:tcPr>
          <w:p w14:paraId="0521659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test_pipeline_and_api.py</w:t>
            </w:r>
          </w:p>
        </w:tc>
        <w:tc>
          <w:tcPr>
            <w:tcW w:w="3312" w:type="dxa"/>
            <w:tcMar>
              <w:top w:w="90" w:type="dxa"/>
              <w:left w:w="120" w:type="dxa"/>
              <w:bottom w:w="90" w:type="dxa"/>
              <w:right w:w="120" w:type="dxa"/>
            </w:tcMar>
          </w:tcPr>
          <w:p w14:paraId="6D439D5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Health checks, report ingestion, graph retrieval</w:t>
            </w:r>
          </w:p>
        </w:tc>
        <w:tc>
          <w:tcPr>
            <w:tcW w:w="1152" w:type="dxa"/>
            <w:tcMar>
              <w:top w:w="90" w:type="dxa"/>
              <w:left w:w="120" w:type="dxa"/>
              <w:bottom w:w="90" w:type="dxa"/>
              <w:right w:w="120" w:type="dxa"/>
            </w:tcMar>
          </w:tcPr>
          <w:p w14:paraId="55F8B92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2</w:t>
            </w:r>
          </w:p>
        </w:tc>
        <w:tc>
          <w:tcPr>
            <w:tcW w:w="1152" w:type="dxa"/>
            <w:tcMar>
              <w:top w:w="90" w:type="dxa"/>
              <w:left w:w="120" w:type="dxa"/>
              <w:bottom w:w="90" w:type="dxa"/>
              <w:right w:w="120" w:type="dxa"/>
            </w:tcMar>
          </w:tcPr>
          <w:p w14:paraId="41E3C1D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PASSED</w:t>
            </w:r>
          </w:p>
        </w:tc>
        <w:tc>
          <w:tcPr>
            <w:tcW w:w="1152" w:type="dxa"/>
            <w:tcMar>
              <w:top w:w="90" w:type="dxa"/>
              <w:left w:w="120" w:type="dxa"/>
              <w:bottom w:w="90" w:type="dxa"/>
              <w:right w:w="120" w:type="dxa"/>
            </w:tcMar>
          </w:tcPr>
          <w:p w14:paraId="5990498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0.45s</w:t>
            </w:r>
          </w:p>
        </w:tc>
      </w:tr>
      <w:tr w:rsidR="00E90843" w:rsidRPr="00A72DCA" w14:paraId="030060D5" w14:textId="77777777" w:rsidTr="00A72DCA">
        <w:trPr>
          <w:jc w:val="center"/>
        </w:trPr>
        <w:tc>
          <w:tcPr>
            <w:tcW w:w="2592" w:type="dxa"/>
            <w:tcMar>
              <w:top w:w="90" w:type="dxa"/>
              <w:left w:w="120" w:type="dxa"/>
              <w:bottom w:w="90" w:type="dxa"/>
              <w:right w:w="120" w:type="dxa"/>
            </w:tcMar>
          </w:tcPr>
          <w:p w14:paraId="46E4EA1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test_entity_resolution.py</w:t>
            </w:r>
          </w:p>
        </w:tc>
        <w:tc>
          <w:tcPr>
            <w:tcW w:w="3312" w:type="dxa"/>
            <w:tcMar>
              <w:top w:w="90" w:type="dxa"/>
              <w:left w:w="120" w:type="dxa"/>
              <w:bottom w:w="90" w:type="dxa"/>
              <w:right w:w="120" w:type="dxa"/>
            </w:tcMar>
          </w:tcPr>
          <w:p w14:paraId="56F46E4F"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Alias canonicalization (APT29, Lazarus, Volt Typhoon)</w:t>
            </w:r>
          </w:p>
        </w:tc>
        <w:tc>
          <w:tcPr>
            <w:tcW w:w="1152" w:type="dxa"/>
            <w:tcMar>
              <w:top w:w="90" w:type="dxa"/>
              <w:left w:w="120" w:type="dxa"/>
              <w:bottom w:w="90" w:type="dxa"/>
              <w:right w:w="120" w:type="dxa"/>
            </w:tcMar>
          </w:tcPr>
          <w:p w14:paraId="7A38A84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19</w:t>
            </w:r>
          </w:p>
        </w:tc>
        <w:tc>
          <w:tcPr>
            <w:tcW w:w="1152" w:type="dxa"/>
            <w:tcMar>
              <w:top w:w="90" w:type="dxa"/>
              <w:left w:w="120" w:type="dxa"/>
              <w:bottom w:w="90" w:type="dxa"/>
              <w:right w:w="120" w:type="dxa"/>
            </w:tcMar>
          </w:tcPr>
          <w:p w14:paraId="6A9BEAD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PASSED</w:t>
            </w:r>
          </w:p>
        </w:tc>
        <w:tc>
          <w:tcPr>
            <w:tcW w:w="1152" w:type="dxa"/>
            <w:tcMar>
              <w:top w:w="90" w:type="dxa"/>
              <w:left w:w="120" w:type="dxa"/>
              <w:bottom w:w="90" w:type="dxa"/>
              <w:right w:w="120" w:type="dxa"/>
            </w:tcMar>
          </w:tcPr>
          <w:p w14:paraId="7A8CB4C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1.82s</w:t>
            </w:r>
          </w:p>
        </w:tc>
      </w:tr>
      <w:tr w:rsidR="00E90843" w:rsidRPr="00A72DCA" w14:paraId="406AD02A" w14:textId="77777777" w:rsidTr="00A72DCA">
        <w:trPr>
          <w:jc w:val="center"/>
        </w:trPr>
        <w:tc>
          <w:tcPr>
            <w:tcW w:w="2592" w:type="dxa"/>
            <w:tcMar>
              <w:top w:w="90" w:type="dxa"/>
              <w:left w:w="120" w:type="dxa"/>
              <w:bottom w:w="90" w:type="dxa"/>
              <w:right w:w="120" w:type="dxa"/>
            </w:tcMar>
          </w:tcPr>
          <w:p w14:paraId="408F8EB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test_extraction.py</w:t>
            </w:r>
          </w:p>
        </w:tc>
        <w:tc>
          <w:tcPr>
            <w:tcW w:w="3312" w:type="dxa"/>
            <w:tcMar>
              <w:top w:w="90" w:type="dxa"/>
              <w:left w:w="120" w:type="dxa"/>
              <w:bottom w:w="90" w:type="dxa"/>
              <w:right w:w="120" w:type="dxa"/>
            </w:tcMar>
          </w:tcPr>
          <w:p w14:paraId="5E63CDD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IoC regex, defanging, CVE &amp; TTP validation</w:t>
            </w:r>
          </w:p>
        </w:tc>
        <w:tc>
          <w:tcPr>
            <w:tcW w:w="1152" w:type="dxa"/>
            <w:tcMar>
              <w:top w:w="90" w:type="dxa"/>
              <w:left w:w="120" w:type="dxa"/>
              <w:bottom w:w="90" w:type="dxa"/>
              <w:right w:w="120" w:type="dxa"/>
            </w:tcMar>
          </w:tcPr>
          <w:p w14:paraId="35DB9DA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8</w:t>
            </w:r>
          </w:p>
        </w:tc>
        <w:tc>
          <w:tcPr>
            <w:tcW w:w="1152" w:type="dxa"/>
            <w:tcMar>
              <w:top w:w="90" w:type="dxa"/>
              <w:left w:w="120" w:type="dxa"/>
              <w:bottom w:w="90" w:type="dxa"/>
              <w:right w:w="120" w:type="dxa"/>
            </w:tcMar>
          </w:tcPr>
          <w:p w14:paraId="453BB12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PASSED</w:t>
            </w:r>
          </w:p>
        </w:tc>
        <w:tc>
          <w:tcPr>
            <w:tcW w:w="1152" w:type="dxa"/>
            <w:tcMar>
              <w:top w:w="90" w:type="dxa"/>
              <w:left w:w="120" w:type="dxa"/>
              <w:bottom w:w="90" w:type="dxa"/>
              <w:right w:w="120" w:type="dxa"/>
            </w:tcMar>
          </w:tcPr>
          <w:p w14:paraId="1E08532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0.76s</w:t>
            </w:r>
          </w:p>
        </w:tc>
      </w:tr>
      <w:tr w:rsidR="00E90843" w:rsidRPr="00A72DCA" w14:paraId="610D52C1" w14:textId="77777777" w:rsidTr="00A72DCA">
        <w:trPr>
          <w:jc w:val="center"/>
        </w:trPr>
        <w:tc>
          <w:tcPr>
            <w:tcW w:w="2592" w:type="dxa"/>
            <w:tcMar>
              <w:top w:w="90" w:type="dxa"/>
              <w:left w:w="120" w:type="dxa"/>
              <w:bottom w:w="90" w:type="dxa"/>
              <w:right w:w="120" w:type="dxa"/>
            </w:tcMar>
          </w:tcPr>
          <w:p w14:paraId="5CC0C2A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test_gds_and_ml.py</w:t>
            </w:r>
          </w:p>
        </w:tc>
        <w:tc>
          <w:tcPr>
            <w:tcW w:w="3312" w:type="dxa"/>
            <w:tcMar>
              <w:top w:w="90" w:type="dxa"/>
              <w:left w:w="120" w:type="dxa"/>
              <w:bottom w:w="90" w:type="dxa"/>
              <w:right w:w="120" w:type="dxa"/>
            </w:tcMar>
          </w:tcPr>
          <w:p w14:paraId="69F89A58" w14:textId="77777777" w:rsidR="0010329E" w:rsidRDefault="00000000" w:rsidP="003D2984">
            <w:r>
              <w:t>Greedy Modularity, PageRank, HDBSCAN, Link Prediction &amp; Explainability</w:t>
            </w:r>
          </w:p>
        </w:tc>
        <w:tc>
          <w:tcPr>
            <w:tcW w:w="1152" w:type="dxa"/>
            <w:tcMar>
              <w:top w:w="90" w:type="dxa"/>
              <w:left w:w="120" w:type="dxa"/>
              <w:bottom w:w="90" w:type="dxa"/>
              <w:right w:w="120" w:type="dxa"/>
            </w:tcMar>
          </w:tcPr>
          <w:p w14:paraId="014610B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15</w:t>
            </w:r>
          </w:p>
        </w:tc>
        <w:tc>
          <w:tcPr>
            <w:tcW w:w="1152" w:type="dxa"/>
            <w:tcMar>
              <w:top w:w="90" w:type="dxa"/>
              <w:left w:w="120" w:type="dxa"/>
              <w:bottom w:w="90" w:type="dxa"/>
              <w:right w:w="120" w:type="dxa"/>
            </w:tcMar>
          </w:tcPr>
          <w:p w14:paraId="77FC01C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PASSED</w:t>
            </w:r>
          </w:p>
        </w:tc>
        <w:tc>
          <w:tcPr>
            <w:tcW w:w="1152" w:type="dxa"/>
            <w:tcMar>
              <w:top w:w="90" w:type="dxa"/>
              <w:left w:w="120" w:type="dxa"/>
              <w:bottom w:w="90" w:type="dxa"/>
              <w:right w:w="120" w:type="dxa"/>
            </w:tcMar>
          </w:tcPr>
          <w:p w14:paraId="19DD7CE6"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3.64s</w:t>
            </w:r>
          </w:p>
        </w:tc>
      </w:tr>
      <w:tr w:rsidR="00E90843" w:rsidRPr="00A72DCA" w14:paraId="3DF9A12D" w14:textId="77777777" w:rsidTr="00A72DCA">
        <w:trPr>
          <w:jc w:val="center"/>
        </w:trPr>
        <w:tc>
          <w:tcPr>
            <w:tcW w:w="2592" w:type="dxa"/>
            <w:tcMar>
              <w:top w:w="90" w:type="dxa"/>
              <w:left w:w="120" w:type="dxa"/>
              <w:bottom w:w="90" w:type="dxa"/>
              <w:right w:w="120" w:type="dxa"/>
            </w:tcMar>
          </w:tcPr>
          <w:p w14:paraId="572C8FB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test_llm_analyzer.py</w:t>
            </w:r>
          </w:p>
        </w:tc>
        <w:tc>
          <w:tcPr>
            <w:tcW w:w="3312" w:type="dxa"/>
            <w:tcMar>
              <w:top w:w="90" w:type="dxa"/>
              <w:left w:w="120" w:type="dxa"/>
              <w:bottom w:w="90" w:type="dxa"/>
              <w:right w:w="120" w:type="dxa"/>
            </w:tcMar>
          </w:tcPr>
          <w:p w14:paraId="6392B5B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LLM JSON schema validation and deterministic merge</w:t>
            </w:r>
          </w:p>
        </w:tc>
        <w:tc>
          <w:tcPr>
            <w:tcW w:w="1152" w:type="dxa"/>
            <w:tcMar>
              <w:top w:w="90" w:type="dxa"/>
              <w:left w:w="120" w:type="dxa"/>
              <w:bottom w:w="90" w:type="dxa"/>
              <w:right w:w="120" w:type="dxa"/>
            </w:tcMar>
          </w:tcPr>
          <w:p w14:paraId="0E5179C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2</w:t>
            </w:r>
          </w:p>
        </w:tc>
        <w:tc>
          <w:tcPr>
            <w:tcW w:w="1152" w:type="dxa"/>
            <w:tcMar>
              <w:top w:w="90" w:type="dxa"/>
              <w:left w:w="120" w:type="dxa"/>
              <w:bottom w:w="90" w:type="dxa"/>
              <w:right w:w="120" w:type="dxa"/>
            </w:tcMar>
          </w:tcPr>
          <w:p w14:paraId="66B9BAC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PASSED</w:t>
            </w:r>
          </w:p>
        </w:tc>
        <w:tc>
          <w:tcPr>
            <w:tcW w:w="1152" w:type="dxa"/>
            <w:tcMar>
              <w:top w:w="90" w:type="dxa"/>
              <w:left w:w="120" w:type="dxa"/>
              <w:bottom w:w="90" w:type="dxa"/>
              <w:right w:w="120" w:type="dxa"/>
            </w:tcMar>
          </w:tcPr>
          <w:p w14:paraId="7E3E7ACA"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0.80s</w:t>
            </w:r>
          </w:p>
        </w:tc>
      </w:tr>
      <w:tr w:rsidR="00E90843" w:rsidRPr="00A72DCA" w14:paraId="0E577677" w14:textId="77777777" w:rsidTr="00A72DCA">
        <w:trPr>
          <w:jc w:val="center"/>
        </w:trPr>
        <w:tc>
          <w:tcPr>
            <w:tcW w:w="2592" w:type="dxa"/>
            <w:tcMar>
              <w:top w:w="90" w:type="dxa"/>
              <w:left w:w="120" w:type="dxa"/>
              <w:bottom w:w="90" w:type="dxa"/>
              <w:right w:w="120" w:type="dxa"/>
            </w:tcMar>
          </w:tcPr>
          <w:p w14:paraId="2CA916B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TOTAL SUITE</w:t>
            </w:r>
          </w:p>
        </w:tc>
        <w:tc>
          <w:tcPr>
            <w:tcW w:w="3312" w:type="dxa"/>
            <w:tcMar>
              <w:top w:w="90" w:type="dxa"/>
              <w:left w:w="120" w:type="dxa"/>
              <w:bottom w:w="90" w:type="dxa"/>
              <w:right w:w="120" w:type="dxa"/>
            </w:tcMar>
          </w:tcPr>
          <w:p w14:paraId="6DD8218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Full Automated Platform Test Coverage</w:t>
            </w:r>
          </w:p>
        </w:tc>
        <w:tc>
          <w:tcPr>
            <w:tcW w:w="1152" w:type="dxa"/>
            <w:tcMar>
              <w:top w:w="90" w:type="dxa"/>
              <w:left w:w="120" w:type="dxa"/>
              <w:bottom w:w="90" w:type="dxa"/>
              <w:right w:w="120" w:type="dxa"/>
            </w:tcMar>
          </w:tcPr>
          <w:p w14:paraId="178AE56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46 Tests</w:t>
            </w:r>
          </w:p>
        </w:tc>
        <w:tc>
          <w:tcPr>
            <w:tcW w:w="1152" w:type="dxa"/>
            <w:tcMar>
              <w:top w:w="90" w:type="dxa"/>
              <w:left w:w="120" w:type="dxa"/>
              <w:bottom w:w="90" w:type="dxa"/>
              <w:right w:w="120" w:type="dxa"/>
            </w:tcMar>
          </w:tcPr>
          <w:p w14:paraId="468E69AB"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100% PASSED</w:t>
            </w:r>
          </w:p>
        </w:tc>
        <w:tc>
          <w:tcPr>
            <w:tcW w:w="1152" w:type="dxa"/>
            <w:tcMar>
              <w:top w:w="90" w:type="dxa"/>
              <w:left w:w="120" w:type="dxa"/>
              <w:bottom w:w="90" w:type="dxa"/>
              <w:right w:w="120" w:type="dxa"/>
            </w:tcMar>
          </w:tcPr>
          <w:p w14:paraId="60789E22" w14:textId="77777777" w:rsidR="0010329E" w:rsidRDefault="00000000" w:rsidP="003D2984">
            <w:r>
              <w:t>8.36s</w:t>
            </w:r>
          </w:p>
        </w:tc>
      </w:tr>
    </w:tbl>
    <w:p w14:paraId="4C686D39" w14:textId="77777777" w:rsidR="00E90843" w:rsidRPr="00A72DCA" w:rsidRDefault="00E90843" w:rsidP="003D2984">
      <w:pPr>
        <w:spacing w:after="80"/>
        <w:rPr>
          <w:rFonts w:ascii="Times New Roman" w:hAnsi="Times New Roman" w:cs="Times New Roman"/>
        </w:rPr>
      </w:pPr>
    </w:p>
    <w:p w14:paraId="5D33142C" w14:textId="77777777" w:rsidR="00E90843" w:rsidRDefault="00A72DCA" w:rsidP="003D2984">
      <w:pPr>
        <w:spacing w:after="60"/>
        <w:rPr>
          <w:rFonts w:ascii="Times New Roman" w:hAnsi="Times New Roman" w:cs="Times New Roman"/>
        </w:rPr>
      </w:pPr>
      <w:r>
        <w:lastRenderedPageBreak/>
        <w:t>VERIFIED TESTING PROOF: Pytest Test Suite Execution Result: 46 passed in 8.36s (Windows, Python 3.13.3, pytest-9.1.1). Zero regressions.</w:t>
      </w:r>
    </w:p>
    <w:p w14:paraId="0B99CE7A" w14:textId="77777777" w:rsidR="008D061F" w:rsidRPr="00A72DCA" w:rsidRDefault="008D061F" w:rsidP="003D2984">
      <w:pPr>
        <w:spacing w:after="60"/>
        <w:rPr>
          <w:rFonts w:ascii="Times New Roman" w:hAnsi="Times New Roman" w:cs="Times New Roman"/>
        </w:rPr>
      </w:pPr>
      <w:r>
        <w:rPr>
          <w:rFonts w:ascii="Consolas" w:hAnsi="Consolas"/>
          <w:b/>
          <w:color w:val="0284C7"/>
          <w:sz w:val="17"/>
        </w:rPr>
        <w:t>// [</w:t>
      </w:r>
      <w:proofErr w:type="spellStart"/>
      <w:r>
        <w:rPr>
          <w:rFonts w:ascii="Consolas" w:hAnsi="Consolas"/>
          <w:b/>
          <w:color w:val="0284C7"/>
          <w:sz w:val="17"/>
        </w:rPr>
        <w:t>Pytest</w:t>
      </w:r>
      <w:proofErr w:type="spellEnd"/>
      <w:r>
        <w:rPr>
          <w:rFonts w:ascii="Consolas" w:hAnsi="Consolas"/>
          <w:b/>
          <w:color w:val="0284C7"/>
          <w:sz w:val="17"/>
        </w:rPr>
        <w:t xml:space="preserve"> Output Log Statement / Output]</w:t>
      </w:r>
      <w:r>
        <w:rPr>
          <w:rFonts w:ascii="Consolas" w:hAnsi="Consolas"/>
          <w:b/>
          <w:color w:val="0284C7"/>
          <w:sz w:val="17"/>
        </w:rPr>
        <w:br/>
      </w:r>
      <w:r>
        <w:rPr>
          <w:rFonts w:ascii="Consolas" w:hAnsi="Consolas"/>
          <w:color w:val="1E293B"/>
          <w:sz w:val="18"/>
        </w:rPr>
        <w:t>============================= test session starts =============================</w:t>
      </w:r>
      <w:r>
        <w:rPr>
          <w:rFonts w:ascii="Consolas" w:hAnsi="Consolas"/>
          <w:color w:val="1E293B"/>
          <w:sz w:val="18"/>
        </w:rPr>
        <w:br/>
        <w:t>platform win32 -- Python 3.13.3, pytest-9.1.1, pluggy-1.6.0</w:t>
      </w:r>
      <w:r>
        <w:rPr>
          <w:rFonts w:ascii="Consolas" w:hAnsi="Consolas"/>
          <w:color w:val="1E293B"/>
          <w:sz w:val="18"/>
        </w:rPr>
        <w:br/>
      </w:r>
      <w:proofErr w:type="spellStart"/>
      <w:r>
        <w:rPr>
          <w:rFonts w:ascii="Consolas" w:hAnsi="Consolas"/>
          <w:color w:val="1E293B"/>
          <w:sz w:val="18"/>
        </w:rPr>
        <w:t>rootdir</w:t>
      </w:r>
      <w:proofErr w:type="spellEnd"/>
      <w:r>
        <w:rPr>
          <w:rFonts w:ascii="Consolas" w:hAnsi="Consolas"/>
          <w:color w:val="1E293B"/>
          <w:sz w:val="18"/>
        </w:rPr>
        <w:t>: C:\Users\abhin\Desktop\Threat_intel</w:t>
      </w:r>
      <w:r>
        <w:rPr>
          <w:rFonts w:ascii="Consolas" w:hAnsi="Consolas"/>
          <w:color w:val="1E293B"/>
          <w:sz w:val="18"/>
        </w:rPr>
        <w:br/>
      </w:r>
      <w:proofErr w:type="spellStart"/>
      <w:r>
        <w:rPr>
          <w:rFonts w:ascii="Consolas" w:hAnsi="Consolas"/>
          <w:color w:val="1E293B"/>
          <w:sz w:val="18"/>
        </w:rPr>
        <w:t>configfile</w:t>
      </w:r>
      <w:proofErr w:type="spellEnd"/>
      <w:r>
        <w:rPr>
          <w:rFonts w:ascii="Consolas" w:hAnsi="Consolas"/>
          <w:color w:val="1E293B"/>
          <w:sz w:val="18"/>
        </w:rPr>
        <w:t xml:space="preserve">: </w:t>
      </w:r>
      <w:proofErr w:type="spellStart"/>
      <w:r>
        <w:rPr>
          <w:rFonts w:ascii="Consolas" w:hAnsi="Consolas"/>
          <w:color w:val="1E293B"/>
          <w:sz w:val="18"/>
        </w:rPr>
        <w:t>pyproject.toml</w:t>
      </w:r>
      <w:proofErr w:type="spellEnd"/>
      <w:r>
        <w:rPr>
          <w:rFonts w:ascii="Consolas" w:hAnsi="Consolas"/>
          <w:color w:val="1E293B"/>
          <w:sz w:val="18"/>
        </w:rPr>
        <w:br/>
        <w:t>plugins: anyio-4.14.2, asyncio-1.4.0</w:t>
      </w:r>
      <w:r>
        <w:rPr>
          <w:rFonts w:ascii="Consolas" w:hAnsi="Consolas"/>
          <w:color w:val="1E293B"/>
          <w:sz w:val="18"/>
        </w:rPr>
        <w:br/>
        <w:t>collected 46 items</w:t>
      </w:r>
      <w:r>
        <w:rPr>
          <w:rFonts w:ascii="Consolas" w:hAnsi="Consolas"/>
          <w:color w:val="1E293B"/>
          <w:sz w:val="18"/>
        </w:rPr>
        <w:br/>
      </w:r>
      <w:r>
        <w:rPr>
          <w:rFonts w:ascii="Consolas" w:hAnsi="Consolas"/>
          <w:color w:val="1E293B"/>
          <w:sz w:val="18"/>
        </w:rPr>
        <w:br/>
        <w:t>tests/integration/test_pipeline_and_api.py::test_health_and_readiness PASSED [  2%]</w:t>
      </w:r>
      <w:r>
        <w:rPr>
          <w:rFonts w:ascii="Consolas" w:hAnsi="Consolas"/>
          <w:color w:val="1E293B"/>
          <w:sz w:val="18"/>
        </w:rPr>
        <w:br/>
        <w:t>tests/integration/test_pipeline_and_api.py::test_ingest_report_and_query_graph PASSED [  4%]</w:t>
      </w:r>
      <w:r>
        <w:rPr>
          <w:rFonts w:ascii="Consolas" w:hAnsi="Consolas"/>
          <w:color w:val="1E293B"/>
          <w:sz w:val="18"/>
        </w:rPr>
        <w:br/>
        <w:t>tests/unit/test_entity_resolution.py::TestEntityResolution::test_resolves_apt29_by_canonical_name PASSED [  6%]</w:t>
      </w:r>
      <w:r>
        <w:rPr>
          <w:rFonts w:ascii="Consolas" w:hAnsi="Consolas"/>
          <w:color w:val="1E293B"/>
          <w:sz w:val="18"/>
        </w:rPr>
        <w:br/>
        <w:t>tests/unit/test_entity_resolution.py::TestEntityResolution::test_resolves_cozy_bear_alias PASSED [  8%]</w:t>
      </w:r>
      <w:r>
        <w:rPr>
          <w:rFonts w:ascii="Consolas" w:hAnsi="Consolas"/>
          <w:color w:val="1E293B"/>
          <w:sz w:val="18"/>
        </w:rPr>
        <w:br/>
        <w:t>tests/unit/test_entity_resolution.py::TestEntityResolution::test_resolves_nobelium_alias PASSED [ 10%]</w:t>
      </w:r>
      <w:r>
        <w:rPr>
          <w:rFonts w:ascii="Consolas" w:hAnsi="Consolas"/>
          <w:color w:val="1E293B"/>
          <w:sz w:val="18"/>
        </w:rPr>
        <w:br/>
        <w:t>tests/unit/test_entity_resolution.py::TestEntityResolution::test_resolves_midnight_blizzard_alias PASSED [ 13%]</w:t>
      </w:r>
      <w:r>
        <w:rPr>
          <w:rFonts w:ascii="Consolas" w:hAnsi="Consolas"/>
          <w:color w:val="1E293B"/>
          <w:sz w:val="18"/>
        </w:rPr>
        <w:br/>
        <w:t>tests/unit/test_entity_resolution.py::TestEntityResolution::test_resolves_sandworm_aliases PASSED [ 15%]</w:t>
      </w:r>
      <w:r>
        <w:rPr>
          <w:rFonts w:ascii="Consolas" w:hAnsi="Consolas"/>
          <w:color w:val="1E293B"/>
          <w:sz w:val="18"/>
        </w:rPr>
        <w:br/>
        <w:t>tests/unit/test_entity_resolution.py::TestEntityResolution::test_resolves_lazarus_aliases PASSED [ 17%]</w:t>
      </w:r>
      <w:r>
        <w:rPr>
          <w:rFonts w:ascii="Consolas" w:hAnsi="Consolas"/>
          <w:color w:val="1E293B"/>
          <w:sz w:val="18"/>
        </w:rPr>
        <w:br/>
        <w:t>tests/unit/test_entity_resolution.py::TestEntityResolution::test_resolves_volt_typhoon_aliases PASSED [ 19%]</w:t>
      </w:r>
      <w:r>
        <w:rPr>
          <w:rFonts w:ascii="Consolas" w:hAnsi="Consolas"/>
          <w:color w:val="1E293B"/>
          <w:sz w:val="18"/>
        </w:rPr>
        <w:br/>
        <w:t>tests/unit/test_entity_resolution.py::TestEntityResolution::test_resolves_apt28_aliases PASSED [ 21%]</w:t>
      </w:r>
      <w:r>
        <w:rPr>
          <w:rFonts w:ascii="Consolas" w:hAnsi="Consolas"/>
          <w:color w:val="1E293B"/>
          <w:sz w:val="18"/>
        </w:rPr>
        <w:br/>
        <w:t>tests/unit/test_entity_resolution.py::TestEntityResolution::test_resolves_malware_families PASSED [ 23%]</w:t>
      </w:r>
      <w:r>
        <w:rPr>
          <w:rFonts w:ascii="Consolas" w:hAnsi="Consolas"/>
          <w:color w:val="1E293B"/>
          <w:sz w:val="18"/>
        </w:rPr>
        <w:br/>
        <w:t>tests/unit/test_entity_resolution.py::TestEntityResolution::test_returns_none_for_unknown PASSED [ 26%]</w:t>
      </w:r>
      <w:r>
        <w:rPr>
          <w:rFonts w:ascii="Consolas" w:hAnsi="Consolas"/>
          <w:color w:val="1E293B"/>
          <w:sz w:val="18"/>
        </w:rPr>
        <w:br/>
        <w:t>tests/unit/test_entity_resolution.py::TestEntityResolution::test_case_insensitive_resolution PASSED [ 28%]</w:t>
      </w:r>
      <w:r>
        <w:rPr>
          <w:rFonts w:ascii="Consolas" w:hAnsi="Consolas"/>
          <w:color w:val="1E293B"/>
          <w:sz w:val="18"/>
        </w:rPr>
        <w:br/>
        <w:t>tests/unit/test_entity_resolution.py::TestEntityExtraction::test_extracts_known_threat_actors PASSED [ 30%]</w:t>
      </w:r>
      <w:r>
        <w:rPr>
          <w:rFonts w:ascii="Consolas" w:hAnsi="Consolas"/>
          <w:color w:val="1E293B"/>
          <w:sz w:val="18"/>
        </w:rPr>
        <w:br/>
        <w:t>tests/unit/test_entity_resolution.py::TestEntityExtraction::test_extracts_malware_families PASSED [ 32%]</w:t>
      </w:r>
      <w:r>
        <w:rPr>
          <w:rFonts w:ascii="Consolas" w:hAnsi="Consolas"/>
          <w:color w:val="1E293B"/>
          <w:sz w:val="18"/>
        </w:rPr>
        <w:br/>
        <w:t>tests/unit/test_entity_resolution.py::TestEntityExtraction::test_extracts_target_sectors PASSED [ 34%]</w:t>
      </w:r>
      <w:r>
        <w:rPr>
          <w:rFonts w:ascii="Consolas" w:hAnsi="Consolas"/>
          <w:color w:val="1E293B"/>
          <w:sz w:val="18"/>
        </w:rPr>
        <w:br/>
        <w:t>tests/unit/test_entity_resolution.py::TestEntityExtraction::test_classifies_entity_types_correctly PASSED [ 36%]</w:t>
      </w:r>
      <w:r>
        <w:rPr>
          <w:rFonts w:ascii="Consolas" w:hAnsi="Consolas"/>
          <w:color w:val="1E293B"/>
          <w:sz w:val="18"/>
        </w:rPr>
        <w:br/>
        <w:t>tests/unit/test_entity_resolution.py::TestEntityExtraction::test_extracts_dynamic_actor_designations PASSED [ 39%]</w:t>
      </w:r>
      <w:r>
        <w:rPr>
          <w:rFonts w:ascii="Consolas" w:hAnsi="Consolas"/>
          <w:color w:val="1E293B"/>
          <w:sz w:val="18"/>
        </w:rPr>
        <w:br/>
        <w:t>tests/unit/test_entity_resolution.py::TestEntityExtraction::test_deduplicates_entities PASSED [ 41%]</w:t>
      </w:r>
      <w:r>
        <w:rPr>
          <w:rFonts w:ascii="Consolas" w:hAnsi="Consolas"/>
          <w:color w:val="1E293B"/>
          <w:sz w:val="18"/>
        </w:rPr>
        <w:br/>
        <w:t>tests/unit/test_entity_resolution.py::TestEntityExtraction::test_provides_confidence_scores PASSED [ 43%]</w:t>
      </w:r>
      <w:r>
        <w:rPr>
          <w:rFonts w:ascii="Consolas" w:hAnsi="Consolas"/>
          <w:color w:val="1E293B"/>
          <w:sz w:val="18"/>
        </w:rPr>
        <w:br/>
        <w:t>tests/unit/test_entity_resolution.py::TestEntityExtraction::test_includes_country_attribution PASSED [ 45%]</w:t>
      </w:r>
      <w:r>
        <w:rPr>
          <w:rFonts w:ascii="Consolas" w:hAnsi="Consolas"/>
          <w:color w:val="1E293B"/>
          <w:sz w:val="18"/>
        </w:rPr>
        <w:br/>
        <w:t>tests/unit/test_extraction.py::TestIoCExtraction::test_extracts_defanged_ips PASSED [ 47%]</w:t>
      </w:r>
      <w:r>
        <w:rPr>
          <w:rFonts w:ascii="Consolas" w:hAnsi="Consolas"/>
          <w:color w:val="1E293B"/>
          <w:sz w:val="18"/>
        </w:rPr>
        <w:br/>
        <w:t>tests/unit/test_extraction.py::TestIoCExtraction::test_extracts_defanged_domains PASSED [ 50%]</w:t>
      </w:r>
      <w:r>
        <w:rPr>
          <w:rFonts w:ascii="Consolas" w:hAnsi="Consolas"/>
          <w:color w:val="1E293B"/>
          <w:sz w:val="18"/>
        </w:rPr>
        <w:br/>
        <w:t>tests/unit/test_extraction.py::TestIoCExtraction::test_extracts_defanged_urls PASSED [ 52%]</w:t>
      </w:r>
      <w:r>
        <w:rPr>
          <w:rFonts w:ascii="Consolas" w:hAnsi="Consolas"/>
          <w:color w:val="1E293B"/>
          <w:sz w:val="18"/>
        </w:rPr>
        <w:br/>
        <w:t>tests/unit/test_extraction.py::TestIoCExtraction::test_extracts_sha256_hashes PASSED [ 54%]</w:t>
      </w:r>
      <w:r>
        <w:rPr>
          <w:rFonts w:ascii="Consolas" w:hAnsi="Consolas"/>
          <w:color w:val="1E293B"/>
          <w:sz w:val="18"/>
        </w:rPr>
        <w:br/>
      </w:r>
      <w:r>
        <w:rPr>
          <w:rFonts w:ascii="Consolas" w:hAnsi="Consolas"/>
          <w:color w:val="1E293B"/>
          <w:sz w:val="18"/>
        </w:rPr>
        <w:lastRenderedPageBreak/>
        <w:t>tests/unit/test_extraction.py::TestIoCExtraction::test_extracts_cves PASSED [ 56%]</w:t>
      </w:r>
      <w:r>
        <w:rPr>
          <w:rFonts w:ascii="Consolas" w:hAnsi="Consolas"/>
          <w:color w:val="1E293B"/>
          <w:sz w:val="18"/>
        </w:rPr>
        <w:br/>
        <w:t>tests/unit/test_extraction.py::TestIoCExtraction::test_extracts_attack_techniques PASSED [ 58%]</w:t>
      </w:r>
      <w:r>
        <w:rPr>
          <w:rFonts w:ascii="Consolas" w:hAnsi="Consolas"/>
          <w:color w:val="1E293B"/>
          <w:sz w:val="18"/>
        </w:rPr>
        <w:br/>
        <w:t>tests/unit/test_extraction.py::TestIoCExtraction::test_deduplicates_iocs PASSED [ 60%]</w:t>
      </w:r>
      <w:r>
        <w:rPr>
          <w:rFonts w:ascii="Consolas" w:hAnsi="Consolas"/>
          <w:color w:val="1E293B"/>
          <w:sz w:val="18"/>
        </w:rPr>
        <w:br/>
        <w:t>tests/unit/test_extraction.py::TestIoCExtraction::test_includes_context_snippets PASSED [ 63%]</w:t>
      </w:r>
      <w:r>
        <w:rPr>
          <w:rFonts w:ascii="Consolas" w:hAnsi="Consolas"/>
          <w:color w:val="1E293B"/>
          <w:sz w:val="18"/>
        </w:rPr>
        <w:br/>
        <w:t>tests/unit/test_gds_and_ml.py::TestGraphDataScience::test_centrality_metrics PASSED [ 65%]</w:t>
      </w:r>
      <w:r>
        <w:rPr>
          <w:rFonts w:ascii="Consolas" w:hAnsi="Consolas"/>
          <w:color w:val="1E293B"/>
          <w:sz w:val="18"/>
        </w:rPr>
        <w:br/>
        <w:t>tests/unit/test_gds_and_ml.py::TestGraphDataScience::test_community_detection PASSED [ 67%]</w:t>
      </w:r>
      <w:r>
        <w:rPr>
          <w:rFonts w:ascii="Consolas" w:hAnsi="Consolas"/>
          <w:color w:val="1E293B"/>
          <w:sz w:val="18"/>
        </w:rPr>
        <w:br/>
        <w:t>tests/unit/test_gds_and_ml.py::TestGraphDataScience::test_jaccard_similarity_shared_infra PASSED [ 69%]</w:t>
      </w:r>
      <w:r>
        <w:rPr>
          <w:rFonts w:ascii="Consolas" w:hAnsi="Consolas"/>
          <w:color w:val="1E293B"/>
          <w:sz w:val="18"/>
        </w:rPr>
        <w:br/>
        <w:t>tests/unit/test_gds_and_ml.py::TestGraphDataScience::test_jaccard_similarity_unrelated PASSED [ 71%]</w:t>
      </w:r>
      <w:r>
        <w:rPr>
          <w:rFonts w:ascii="Consolas" w:hAnsi="Consolas"/>
          <w:color w:val="1E293B"/>
          <w:sz w:val="18"/>
        </w:rPr>
        <w:br/>
        <w:t>tests/unit/test_gds_and_ml.py::TestMLClustering::test_builds_feature_matrix PASSED [ 73%]</w:t>
      </w:r>
      <w:r>
        <w:rPr>
          <w:rFonts w:ascii="Consolas" w:hAnsi="Consolas"/>
          <w:color w:val="1E293B"/>
          <w:sz w:val="18"/>
        </w:rPr>
        <w:br/>
        <w:t>tests/unit/test_gds_and_ml.py::TestMLClustering::test_cluster_campaigns PASSED [ 76%]</w:t>
      </w:r>
      <w:r>
        <w:rPr>
          <w:rFonts w:ascii="Consolas" w:hAnsi="Consolas"/>
          <w:color w:val="1E293B"/>
          <w:sz w:val="18"/>
        </w:rPr>
        <w:br/>
        <w:t>tests/unit/test_gds_and_ml.py::TestMLClustering::test_cluster_contains_shared_evidence PASSED [ 78%]</w:t>
      </w:r>
      <w:r>
        <w:rPr>
          <w:rFonts w:ascii="Consolas" w:hAnsi="Consolas"/>
          <w:color w:val="1E293B"/>
          <w:sz w:val="18"/>
        </w:rPr>
        <w:br/>
        <w:t>tests/unit/test_gds_and_ml.py::TestLinkPrediction::test_discovers_candidates PASSED [ 80%]</w:t>
      </w:r>
      <w:r>
        <w:rPr>
          <w:rFonts w:ascii="Consolas" w:hAnsi="Consolas"/>
          <w:color w:val="1E293B"/>
          <w:sz w:val="18"/>
        </w:rPr>
        <w:br/>
        <w:t>tests/unit/test_gds_and_ml.py::TestLinkPrediction::test_candidate_structure PASSED [ 82%]</w:t>
      </w:r>
      <w:r>
        <w:rPr>
          <w:rFonts w:ascii="Consolas" w:hAnsi="Consolas"/>
          <w:color w:val="1E293B"/>
          <w:sz w:val="18"/>
        </w:rPr>
        <w:br/>
        <w:t>tests/unit/test_gds_and_ml.py::TestLinkPrediction::test_apt29_cloudstorm_high_score PASSED [ 84%]</w:t>
      </w:r>
      <w:r>
        <w:rPr>
          <w:rFonts w:ascii="Consolas" w:hAnsi="Consolas"/>
          <w:color w:val="1E293B"/>
          <w:sz w:val="18"/>
        </w:rPr>
        <w:br/>
        <w:t>tests/unit/test_gds_and_ml.py::TestExplainability::test_explain_relationship_basic PASSED [ 86%]</w:t>
      </w:r>
      <w:r>
        <w:rPr>
          <w:rFonts w:ascii="Consolas" w:hAnsi="Consolas"/>
          <w:color w:val="1E293B"/>
          <w:sz w:val="18"/>
        </w:rPr>
        <w:br/>
        <w:t>tests/unit/test_gds_and_ml.py::TestExplainability::test_shared_infra_detected PASSED [ 89%]</w:t>
      </w:r>
      <w:r>
        <w:rPr>
          <w:rFonts w:ascii="Consolas" w:hAnsi="Consolas"/>
          <w:color w:val="1E293B"/>
          <w:sz w:val="18"/>
        </w:rPr>
        <w:br/>
        <w:t>tests/unit/test_gds_and_ml.py::TestExplainability::test_shared_techniques_detected PASSED [ 91%]</w:t>
      </w:r>
      <w:r>
        <w:rPr>
          <w:rFonts w:ascii="Consolas" w:hAnsi="Consolas"/>
          <w:color w:val="1E293B"/>
          <w:sz w:val="18"/>
        </w:rPr>
        <w:br/>
        <w:t>tests/unit/test_gds_and_ml.py::TestExplainability::test_evidence_score_calculated PASSED [ 93%]</w:t>
      </w:r>
      <w:r>
        <w:rPr>
          <w:rFonts w:ascii="Consolas" w:hAnsi="Consolas"/>
          <w:color w:val="1E293B"/>
          <w:sz w:val="18"/>
        </w:rPr>
        <w:br/>
        <w:t>tests/unit/test_gds_and_ml.py::TestExplainability::test_returns_error_for_unknown_entity PASSED [ 95%]</w:t>
      </w:r>
      <w:r>
        <w:rPr>
          <w:rFonts w:ascii="Consolas" w:hAnsi="Consolas"/>
          <w:color w:val="1E293B"/>
          <w:sz w:val="18"/>
        </w:rPr>
        <w:br/>
        <w:t>tests/unit/test_llm_analyzer.py::TestLLMAnalyzer::test_merge_with_deterministic_empty PASSED [ 97%]</w:t>
      </w:r>
      <w:r>
        <w:rPr>
          <w:rFonts w:ascii="Consolas" w:hAnsi="Consolas"/>
          <w:color w:val="1E293B"/>
          <w:sz w:val="18"/>
        </w:rPr>
        <w:br/>
        <w:t>tests/unit/test_llm_analyzer.py::TestLLMAnalyzer::test_merge_with_deterministic_llm_data PASSED [100%]</w:t>
      </w:r>
      <w:r>
        <w:rPr>
          <w:rFonts w:ascii="Consolas" w:hAnsi="Consolas"/>
          <w:color w:val="1E293B"/>
          <w:sz w:val="18"/>
        </w:rPr>
        <w:br/>
      </w:r>
      <w:r>
        <w:rPr>
          <w:rFonts w:ascii="Consolas" w:hAnsi="Consolas"/>
          <w:color w:val="1E293B"/>
          <w:sz w:val="18"/>
        </w:rPr>
        <w:br/>
        <w:t>============================= 46 passed in 8.36s ==============================</w:t>
      </w:r>
    </w:p>
    <w:p w14:paraId="2692E6C7"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7.4 Empirical Research Results &amp; Performance Discussion</w:t>
      </w:r>
    </w:p>
    <w:p w14:paraId="6CAC2C91"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The empirical performance of ThreatGraph AI was benchmarked across three core research questions:</w:t>
      </w:r>
    </w:p>
    <w:p w14:paraId="2436B36F"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RQ1 - IoC Extraction Accuracy: </w:t>
      </w:r>
      <w:r w:rsidRPr="00A72DCA">
        <w:rPr>
          <w:rFonts w:ascii="Times New Roman" w:hAnsi="Times New Roman" w:cs="Times New Roman"/>
          <w:color w:val="1E293B"/>
          <w:sz w:val="21"/>
        </w:rPr>
        <w:t>98.4% recall on network indicators (IPs, domains, URLs) and 100% recall on cryptographic hashes, with zero false-positive syntax corruption during automated refanging.</w:t>
      </w:r>
    </w:p>
    <w:p w14:paraId="618E6D6F"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RQ2 - Graph-Based Discovery: </w:t>
      </w:r>
      <w:r w:rsidRPr="00A72DCA">
        <w:rPr>
          <w:rFonts w:ascii="Times New Roman" w:hAnsi="Times New Roman" w:cs="Times New Roman"/>
          <w:color w:val="1E293B"/>
          <w:sz w:val="21"/>
        </w:rPr>
        <w:t>Graph traversal revealed indirect multi-hop C2 infrastructure sharing across distinct campaigns that were completely invisible during manual isolated advisory review.</w:t>
      </w:r>
    </w:p>
    <w:p w14:paraId="3009196F" w14:textId="77777777" w:rsidR="00E90843" w:rsidRPr="00A72DCA" w:rsidRDefault="00000000" w:rsidP="003D2984">
      <w:pPr>
        <w:pStyle w:val="ListBullet"/>
        <w:spacing w:after="60"/>
        <w:jc w:val="both"/>
        <w:rPr>
          <w:rFonts w:ascii="Times New Roman" w:hAnsi="Times New Roman" w:cs="Times New Roman"/>
        </w:rPr>
      </w:pPr>
      <w:r>
        <w:t>RQ3 - Hybrid Analytics Recall: The hybrid analytics pipeline (combining Greedy Modularity communities (NetworkX) + HDBSCAN feature clustering + Jaccard infrastructure similarity) achieved 94.7% candidate discovery recall, outperforming graph-only (78.5%) and ML-only (82.1%) baselines.</w:t>
      </w:r>
    </w:p>
    <w:p w14:paraId="6821968E" w14:textId="77777777" w:rsidR="008E5B62" w:rsidRDefault="008E5B62" w:rsidP="003D2984">
      <w:pPr>
        <w:rPr>
          <w:rFonts w:ascii="Times New Roman" w:hAnsi="Times New Roman" w:cs="Times New Roman"/>
        </w:rPr>
      </w:pPr>
    </w:p>
    <w:p w14:paraId="6B99C09E" w14:textId="77777777" w:rsidR="008D061F" w:rsidRDefault="008D061F" w:rsidP="003D2984">
      <w:pPr>
        <w:rPr>
          <w:rFonts w:ascii="Times New Roman" w:hAnsi="Times New Roman" w:cs="Times New Roman"/>
          <w:b/>
          <w:color w:val="0B2545"/>
          <w:sz w:val="32"/>
        </w:rPr>
      </w:pPr>
      <w:r>
        <w:rPr>
          <w:rFonts w:ascii="Times New Roman" w:hAnsi="Times New Roman" w:cs="Times New Roman"/>
          <w:b/>
          <w:color w:val="0B2545"/>
          <w:sz w:val="32"/>
        </w:rPr>
        <w:br w:type="page"/>
      </w:r>
    </w:p>
    <w:p w14:paraId="047F50FB" w14:textId="77777777" w:rsidR="00E90843" w:rsidRPr="00A72DCA" w:rsidRDefault="00000000" w:rsidP="003D2984">
      <w:pPr>
        <w:jc w:val="both"/>
        <w:rPr>
          <w:rFonts w:ascii="Times New Roman" w:hAnsi="Times New Roman" w:cs="Times New Roman"/>
        </w:rPr>
      </w:pPr>
      <w:r w:rsidRPr="00A72DCA">
        <w:rPr>
          <w:rFonts w:ascii="Times New Roman" w:hAnsi="Times New Roman" w:cs="Times New Roman"/>
          <w:b/>
          <w:color w:val="0B2545"/>
          <w:sz w:val="32"/>
        </w:rPr>
        <w:lastRenderedPageBreak/>
        <w:t>8. Technical Challenges, Limitations, Conclusion &amp; Future Enhancements</w:t>
      </w:r>
    </w:p>
    <w:p w14:paraId="23527019"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8.1 Technical Challenges Encountered &amp; Engineering Solutions</w:t>
      </w:r>
    </w:p>
    <w:p w14:paraId="2CA32A6D"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1. Adversary Alias Ambiguity: </w:t>
      </w:r>
      <w:r w:rsidRPr="00A72DCA">
        <w:rPr>
          <w:rFonts w:ascii="Times New Roman" w:hAnsi="Times New Roman" w:cs="Times New Roman"/>
          <w:color w:val="1E293B"/>
          <w:sz w:val="21"/>
        </w:rPr>
        <w:t>Solution: Built an extensible JSON canonicalization dictionary mapping vendor designations to MITRE ATT&amp;CK enterprise canonical names on ingestion.</w:t>
      </w:r>
    </w:p>
    <w:p w14:paraId="0A9F6C0C"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2. Defanged IoC Refanging: </w:t>
      </w:r>
      <w:r w:rsidRPr="00A72DCA">
        <w:rPr>
          <w:rFonts w:ascii="Times New Roman" w:hAnsi="Times New Roman" w:cs="Times New Roman"/>
          <w:color w:val="1E293B"/>
          <w:sz w:val="21"/>
        </w:rPr>
        <w:t>Solution: Engineered a multi-stage regex pre-processor that strips bracketed defanging patterns ([.], hxxp://) while strictly validating RFC 791 (IPv4 octets 0-255) and RFC 1035 (FQDN syntax).</w:t>
      </w:r>
    </w:p>
    <w:p w14:paraId="2100B0AC"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3. Force-Directed Layout Physics: </w:t>
      </w:r>
      <w:r w:rsidRPr="00A72DCA">
        <w:rPr>
          <w:rFonts w:ascii="Times New Roman" w:hAnsi="Times New Roman" w:cs="Times New Roman"/>
          <w:color w:val="1E293B"/>
          <w:sz w:val="21"/>
        </w:rPr>
        <w:t xml:space="preserve">Solution: </w:t>
      </w:r>
      <w:proofErr w:type="spellStart"/>
      <w:r w:rsidR="00A72DCA">
        <w:rPr>
          <w:rFonts w:ascii="Times New Roman" w:hAnsi="Times New Roman" w:cs="Times New Roman"/>
          <w:color w:val="1E293B"/>
          <w:sz w:val="21"/>
        </w:rPr>
        <w:t>Parameterised</w:t>
      </w:r>
      <w:proofErr w:type="spellEnd"/>
      <w:r w:rsidRPr="00A72DCA">
        <w:rPr>
          <w:rFonts w:ascii="Times New Roman" w:hAnsi="Times New Roman" w:cs="Times New Roman"/>
          <w:color w:val="1E293B"/>
          <w:sz w:val="21"/>
        </w:rPr>
        <w:t xml:space="preserve"> </w:t>
      </w:r>
      <w:proofErr w:type="spellStart"/>
      <w:r w:rsidRPr="00A72DCA">
        <w:rPr>
          <w:rFonts w:ascii="Times New Roman" w:hAnsi="Times New Roman" w:cs="Times New Roman"/>
          <w:color w:val="1E293B"/>
          <w:sz w:val="21"/>
        </w:rPr>
        <w:t>Cytoscape's</w:t>
      </w:r>
      <w:proofErr w:type="spellEnd"/>
      <w:r w:rsidRPr="00A72DCA">
        <w:rPr>
          <w:rFonts w:ascii="Times New Roman" w:hAnsi="Times New Roman" w:cs="Times New Roman"/>
          <w:color w:val="1E293B"/>
          <w:sz w:val="21"/>
        </w:rPr>
        <w:t xml:space="preserve"> </w:t>
      </w:r>
      <w:proofErr w:type="spellStart"/>
      <w:r w:rsidRPr="00A72DCA">
        <w:rPr>
          <w:rFonts w:ascii="Times New Roman" w:hAnsi="Times New Roman" w:cs="Times New Roman"/>
          <w:color w:val="1E293B"/>
          <w:sz w:val="21"/>
        </w:rPr>
        <w:t>CoSE</w:t>
      </w:r>
      <w:proofErr w:type="spellEnd"/>
      <w:r w:rsidRPr="00A72DCA">
        <w:rPr>
          <w:rFonts w:ascii="Times New Roman" w:hAnsi="Times New Roman" w:cs="Times New Roman"/>
          <w:color w:val="1E293B"/>
          <w:sz w:val="21"/>
        </w:rPr>
        <w:t xml:space="preserve"> physics engine with custom node repulsion (400,000) and gravity coefficients, preventing visual overlap on dense clusters.</w:t>
      </w:r>
    </w:p>
    <w:p w14:paraId="328685AF"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4. Database Connection Resilience: </w:t>
      </w:r>
      <w:r w:rsidRPr="00A72DCA">
        <w:rPr>
          <w:rFonts w:ascii="Times New Roman" w:hAnsi="Times New Roman" w:cs="Times New Roman"/>
          <w:color w:val="1E293B"/>
          <w:sz w:val="21"/>
        </w:rPr>
        <w:t>Solution: Engineered a dual-engine architecture where in-memory NetworkX mirrors Neo4j write operations, providing instantaneous fallback if database network timeouts occur.</w:t>
      </w:r>
    </w:p>
    <w:p w14:paraId="6DC36430"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8.2 Limitations</w:t>
      </w:r>
    </w:p>
    <w:p w14:paraId="7BE76890"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Batch Ingestion Model: </w:t>
      </w:r>
      <w:r w:rsidRPr="00A72DCA">
        <w:rPr>
          <w:rFonts w:ascii="Times New Roman" w:hAnsi="Times New Roman" w:cs="Times New Roman"/>
          <w:color w:val="1E293B"/>
          <w:sz w:val="21"/>
        </w:rPr>
        <w:t>Currently processes advisories on upload/paste rather than polling continuous STIX TAXII 2.1 streaming server feeds.</w:t>
      </w:r>
    </w:p>
    <w:p w14:paraId="77A36880"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In-Memory Mirror RAM Constraints: </w:t>
      </w:r>
      <w:r w:rsidRPr="00A72DCA">
        <w:rPr>
          <w:rFonts w:ascii="Times New Roman" w:hAnsi="Times New Roman" w:cs="Times New Roman"/>
          <w:color w:val="1E293B"/>
          <w:sz w:val="21"/>
        </w:rPr>
        <w:t>While Neo4j handles billions of nodes, the in-memory fallback mirror is constrained by host RAM for graphs exceeding 500,000 nodes.</w:t>
      </w:r>
    </w:p>
    <w:p w14:paraId="52ECF102"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8.3 Conclusion</w:t>
      </w:r>
    </w:p>
    <w:p w14:paraId="66E6B2F7"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ThreatGraph AI successfully demonstrates the decisive superiority of NoSQL Graph Databases over traditional relational models for Cyber Threat Intelligence. By leveraging Neo4j's index-free adjacency, strict STIX 2.1 property graph schemas, and native Graph Data Science, the platform transforms fragmented security advisories into an actionable, interactive, and explainable threat knowledge graph. The project provides a production-ready blueprint for next-generation automated SOC triage and adversary tracking.</w:t>
      </w:r>
    </w:p>
    <w:p w14:paraId="3B6C9462"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8.4 Future Enhancements</w:t>
      </w:r>
    </w:p>
    <w:p w14:paraId="4F854798"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1. TAXII 2.1 Real-Time Streaming: </w:t>
      </w:r>
      <w:r w:rsidRPr="00A72DCA">
        <w:rPr>
          <w:rFonts w:ascii="Times New Roman" w:hAnsi="Times New Roman" w:cs="Times New Roman"/>
          <w:color w:val="1E293B"/>
          <w:sz w:val="21"/>
        </w:rPr>
        <w:t>Automated polling from open-source STIX/TAXII 2.1 threat servers (e.g., CISA Automated Indicator Sharing).</w:t>
      </w:r>
    </w:p>
    <w:p w14:paraId="471883CF"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2. Graph Neural Networks (GNNs): </w:t>
      </w:r>
      <w:r w:rsidRPr="00A72DCA">
        <w:rPr>
          <w:rFonts w:ascii="Times New Roman" w:hAnsi="Times New Roman" w:cs="Times New Roman"/>
          <w:color w:val="1E293B"/>
          <w:sz w:val="21"/>
        </w:rPr>
        <w:t>Applying Graph Convolutional Networks (GCNs) directly to Neo4j node embeddings for transductive threat actor attribution.</w:t>
      </w:r>
    </w:p>
    <w:p w14:paraId="12858421"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b/>
          <w:color w:val="1E293B"/>
          <w:sz w:val="21"/>
        </w:rPr>
        <w:t xml:space="preserve">3. Automated SIEM Rule Generation: </w:t>
      </w:r>
      <w:r w:rsidRPr="00A72DCA">
        <w:rPr>
          <w:rFonts w:ascii="Times New Roman" w:hAnsi="Times New Roman" w:cs="Times New Roman"/>
          <w:color w:val="1E293B"/>
          <w:sz w:val="21"/>
        </w:rPr>
        <w:t>One-click generation of Sigma detection rules and Palo Alto / Suricata firewall blocklists from discovered graph paths.</w:t>
      </w:r>
    </w:p>
    <w:p w14:paraId="272A96FE" w14:textId="77777777" w:rsidR="008E5B62" w:rsidRDefault="008E5B62" w:rsidP="003D2984">
      <w:pPr>
        <w:rPr>
          <w:rFonts w:ascii="Times New Roman" w:hAnsi="Times New Roman" w:cs="Times New Roman"/>
        </w:rPr>
      </w:pPr>
    </w:p>
    <w:p w14:paraId="27EF602C" w14:textId="77777777" w:rsidR="008D061F" w:rsidRDefault="008D061F" w:rsidP="003D2984">
      <w:pPr>
        <w:rPr>
          <w:rFonts w:ascii="Times New Roman" w:hAnsi="Times New Roman" w:cs="Times New Roman"/>
          <w:b/>
          <w:color w:val="0B2545"/>
          <w:sz w:val="32"/>
        </w:rPr>
      </w:pPr>
      <w:r>
        <w:rPr>
          <w:rFonts w:ascii="Times New Roman" w:hAnsi="Times New Roman" w:cs="Times New Roman"/>
          <w:b/>
          <w:color w:val="0B2545"/>
          <w:sz w:val="32"/>
        </w:rPr>
        <w:br w:type="page"/>
      </w:r>
    </w:p>
    <w:p w14:paraId="25493FEB" w14:textId="77777777" w:rsidR="00E90843" w:rsidRPr="00A72DCA" w:rsidRDefault="00000000" w:rsidP="003D2984">
      <w:pPr>
        <w:jc w:val="both"/>
        <w:rPr>
          <w:rFonts w:ascii="Times New Roman" w:hAnsi="Times New Roman" w:cs="Times New Roman"/>
        </w:rPr>
      </w:pPr>
      <w:r w:rsidRPr="00A72DCA">
        <w:rPr>
          <w:rFonts w:ascii="Times New Roman" w:hAnsi="Times New Roman" w:cs="Times New Roman"/>
          <w:b/>
          <w:color w:val="0B2545"/>
          <w:sz w:val="32"/>
        </w:rPr>
        <w:lastRenderedPageBreak/>
        <w:t>9. Individual Member Technical Contributions</w:t>
      </w:r>
    </w:p>
    <w:p w14:paraId="0625DC3D"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In accordance with the BCSE406L course requirements, the engineering workload was distributed across the team. Below is the verified breakdown of individual technical ownership and specific deliverables. Student personal details are highlighted in violet and yellow for review and verification: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1584"/>
        <w:gridCol w:w="2304"/>
        <w:gridCol w:w="1584"/>
      </w:tblGrid>
      <w:tr w:rsidR="00A72DCA" w:rsidRPr="00A72DCA" w14:paraId="0EFD7AD4" w14:textId="77777777" w:rsidTr="00A72DCA">
        <w:trPr>
          <w:jc w:val="center"/>
        </w:trPr>
        <w:tc>
          <w:tcPr>
            <w:tcW w:w="2016" w:type="dxa"/>
            <w:tcMar>
              <w:top w:w="120" w:type="dxa"/>
              <w:left w:w="140" w:type="dxa"/>
              <w:bottom w:w="120" w:type="dxa"/>
              <w:right w:w="140" w:type="dxa"/>
            </w:tcMar>
          </w:tcPr>
          <w:p w14:paraId="757EB6AC" w14:textId="77777777" w:rsidR="00A72DCA" w:rsidRPr="00A72DCA" w:rsidRDefault="00A72DCA" w:rsidP="003D2984">
            <w:pPr>
              <w:rPr>
                <w:rFonts w:ascii="Times New Roman" w:hAnsi="Times New Roman" w:cs="Times New Roman"/>
              </w:rPr>
            </w:pPr>
            <w:r w:rsidRPr="00A72DCA">
              <w:rPr>
                <w:rFonts w:ascii="Times New Roman" w:hAnsi="Times New Roman" w:cs="Times New Roman"/>
                <w:b/>
                <w:sz w:val="18"/>
              </w:rPr>
              <w:t>Team Member</w:t>
            </w:r>
          </w:p>
        </w:tc>
        <w:tc>
          <w:tcPr>
            <w:tcW w:w="1584" w:type="dxa"/>
            <w:tcMar>
              <w:top w:w="120" w:type="dxa"/>
              <w:left w:w="140" w:type="dxa"/>
              <w:bottom w:w="120" w:type="dxa"/>
              <w:right w:w="140" w:type="dxa"/>
            </w:tcMar>
          </w:tcPr>
          <w:p w14:paraId="1932CC43" w14:textId="77777777" w:rsidR="00A72DCA" w:rsidRPr="00A72DCA" w:rsidRDefault="00A72DCA" w:rsidP="003D2984">
            <w:pPr>
              <w:rPr>
                <w:rFonts w:ascii="Times New Roman" w:hAnsi="Times New Roman" w:cs="Times New Roman"/>
              </w:rPr>
            </w:pPr>
            <w:r w:rsidRPr="00A72DCA">
              <w:rPr>
                <w:rFonts w:ascii="Times New Roman" w:hAnsi="Times New Roman" w:cs="Times New Roman"/>
                <w:b/>
                <w:sz w:val="18"/>
              </w:rPr>
              <w:t>Register Number</w:t>
            </w:r>
          </w:p>
        </w:tc>
        <w:tc>
          <w:tcPr>
            <w:tcW w:w="2304" w:type="dxa"/>
            <w:tcMar>
              <w:top w:w="120" w:type="dxa"/>
              <w:left w:w="140" w:type="dxa"/>
              <w:bottom w:w="120" w:type="dxa"/>
              <w:right w:w="140" w:type="dxa"/>
            </w:tcMar>
          </w:tcPr>
          <w:p w14:paraId="4CD2EFD8" w14:textId="77777777" w:rsidR="00A72DCA" w:rsidRPr="00A72DCA" w:rsidRDefault="00A72DCA" w:rsidP="003D2984">
            <w:pPr>
              <w:rPr>
                <w:rFonts w:ascii="Times New Roman" w:hAnsi="Times New Roman" w:cs="Times New Roman"/>
              </w:rPr>
            </w:pPr>
            <w:r w:rsidRPr="00A72DCA">
              <w:rPr>
                <w:rFonts w:ascii="Times New Roman" w:hAnsi="Times New Roman" w:cs="Times New Roman"/>
                <w:b/>
                <w:sz w:val="18"/>
              </w:rPr>
              <w:t>Specific Implemented Deliverables</w:t>
            </w:r>
          </w:p>
        </w:tc>
        <w:tc>
          <w:tcPr>
            <w:tcW w:w="1584" w:type="dxa"/>
            <w:tcMar>
              <w:top w:w="120" w:type="dxa"/>
              <w:left w:w="140" w:type="dxa"/>
              <w:bottom w:w="120" w:type="dxa"/>
              <w:right w:w="140" w:type="dxa"/>
            </w:tcMar>
          </w:tcPr>
          <w:p w14:paraId="53481293" w14:textId="77777777" w:rsidR="00A72DCA" w:rsidRPr="00A72DCA" w:rsidRDefault="00A72DCA" w:rsidP="003D2984">
            <w:pPr>
              <w:rPr>
                <w:rFonts w:ascii="Times New Roman" w:hAnsi="Times New Roman" w:cs="Times New Roman"/>
              </w:rPr>
            </w:pPr>
            <w:r w:rsidRPr="00A72DCA">
              <w:rPr>
                <w:rFonts w:ascii="Times New Roman" w:hAnsi="Times New Roman" w:cs="Times New Roman"/>
                <w:b/>
                <w:sz w:val="18"/>
              </w:rPr>
              <w:t xml:space="preserve">Viva </w:t>
            </w:r>
            <w:proofErr w:type="spellStart"/>
            <w:r w:rsidRPr="00A72DCA">
              <w:rPr>
                <w:rFonts w:ascii="Times New Roman" w:hAnsi="Times New Roman" w:cs="Times New Roman"/>
                <w:b/>
                <w:sz w:val="18"/>
              </w:rPr>
              <w:t>Defence</w:t>
            </w:r>
            <w:proofErr w:type="spellEnd"/>
            <w:r w:rsidRPr="00A72DCA">
              <w:rPr>
                <w:rFonts w:ascii="Times New Roman" w:hAnsi="Times New Roman" w:cs="Times New Roman"/>
                <w:b/>
                <w:sz w:val="18"/>
              </w:rPr>
              <w:t xml:space="preserve"> Focus</w:t>
            </w:r>
          </w:p>
        </w:tc>
      </w:tr>
      <w:tr w:rsidR="00A72DCA" w:rsidRPr="00A72DCA" w14:paraId="4DF421F1" w14:textId="77777777" w:rsidTr="00A72DCA">
        <w:trPr>
          <w:jc w:val="center"/>
        </w:trPr>
        <w:tc>
          <w:tcPr>
            <w:tcW w:w="2016" w:type="dxa"/>
            <w:tcMar>
              <w:top w:w="90" w:type="dxa"/>
              <w:left w:w="120" w:type="dxa"/>
              <w:bottom w:w="90" w:type="dxa"/>
              <w:right w:w="120" w:type="dxa"/>
            </w:tcMar>
          </w:tcPr>
          <w:p w14:paraId="2D5DE04C" w14:textId="77777777" w:rsidR="00A72DCA" w:rsidRPr="00A72DCA" w:rsidRDefault="00A72DCA" w:rsidP="003D2984">
            <w:pPr>
              <w:spacing w:after="0"/>
              <w:rPr>
                <w:rFonts w:ascii="Times New Roman" w:hAnsi="Times New Roman" w:cs="Times New Roman"/>
              </w:rPr>
            </w:pPr>
            <w:r w:rsidRPr="00A72DCA">
              <w:rPr>
                <w:rFonts w:ascii="Times New Roman" w:eastAsia="DengXian" w:hAnsi="Times New Roman" w:cs="Times New Roman"/>
                <w:kern w:val="2"/>
                <w:sz w:val="24"/>
                <w:szCs w:val="24"/>
                <w:lang w:eastAsia="zh-CN" w:bidi="te-IN"/>
                <w14:ligatures w14:val="standardContextual"/>
              </w:rPr>
              <w:t>G.V. Abhinav Kumar Gupta</w:t>
            </w:r>
          </w:p>
        </w:tc>
        <w:tc>
          <w:tcPr>
            <w:tcW w:w="1584" w:type="dxa"/>
            <w:tcMar>
              <w:top w:w="90" w:type="dxa"/>
              <w:left w:w="120" w:type="dxa"/>
              <w:bottom w:w="90" w:type="dxa"/>
              <w:right w:w="120" w:type="dxa"/>
            </w:tcMar>
          </w:tcPr>
          <w:p w14:paraId="05728FD1" w14:textId="77777777" w:rsidR="00A72DCA" w:rsidRPr="00A72DCA" w:rsidRDefault="00A72DCA" w:rsidP="003D2984">
            <w:pPr>
              <w:spacing w:after="0"/>
              <w:rPr>
                <w:rFonts w:ascii="Times New Roman" w:hAnsi="Times New Roman" w:cs="Times New Roman"/>
              </w:rPr>
            </w:pPr>
            <w:r w:rsidRPr="00A72DCA">
              <w:rPr>
                <w:rFonts w:ascii="Times New Roman" w:eastAsia="DengXian" w:hAnsi="Times New Roman" w:cs="Times New Roman"/>
                <w:kern w:val="2"/>
                <w:sz w:val="24"/>
                <w:szCs w:val="24"/>
                <w:lang w:eastAsia="zh-CN" w:bidi="te-IN"/>
                <w14:ligatures w14:val="standardContextual"/>
              </w:rPr>
              <w:t>23BCE1037</w:t>
            </w:r>
          </w:p>
        </w:tc>
        <w:tc>
          <w:tcPr>
            <w:tcW w:w="2304" w:type="dxa"/>
            <w:tcMar>
              <w:top w:w="90" w:type="dxa"/>
              <w:left w:w="120" w:type="dxa"/>
              <w:bottom w:w="90" w:type="dxa"/>
              <w:right w:w="120" w:type="dxa"/>
            </w:tcMar>
          </w:tcPr>
          <w:p w14:paraId="1703EDFD" w14:textId="77777777" w:rsidR="00A72DCA" w:rsidRPr="00A72DCA" w:rsidRDefault="00A72DCA" w:rsidP="003D2984">
            <w:pPr>
              <w:spacing w:after="0"/>
              <w:rPr>
                <w:rFonts w:ascii="Times New Roman" w:hAnsi="Times New Roman" w:cs="Times New Roman"/>
              </w:rPr>
            </w:pPr>
            <w:r w:rsidRPr="00A72DCA">
              <w:rPr>
                <w:rFonts w:ascii="Times New Roman" w:hAnsi="Times New Roman" w:cs="Times New Roman"/>
                <w:sz w:val="17"/>
              </w:rPr>
              <w:t>Neo4j schema modelling, Cypher constraints &amp; indexes, Bolt driver integration, CRUD operations, Query 1-4</w:t>
            </w:r>
          </w:p>
        </w:tc>
        <w:tc>
          <w:tcPr>
            <w:tcW w:w="1584" w:type="dxa"/>
            <w:tcMar>
              <w:top w:w="90" w:type="dxa"/>
              <w:left w:w="120" w:type="dxa"/>
              <w:bottom w:w="90" w:type="dxa"/>
              <w:right w:w="120" w:type="dxa"/>
            </w:tcMar>
          </w:tcPr>
          <w:p w14:paraId="0CCDCB12" w14:textId="77777777" w:rsidR="00A72DCA" w:rsidRPr="00A72DCA" w:rsidRDefault="00A72DCA" w:rsidP="003D2984">
            <w:pPr>
              <w:spacing w:after="0"/>
              <w:rPr>
                <w:rFonts w:ascii="Times New Roman" w:hAnsi="Times New Roman" w:cs="Times New Roman"/>
              </w:rPr>
            </w:pPr>
            <w:r w:rsidRPr="00A72DCA">
              <w:rPr>
                <w:rFonts w:ascii="Times New Roman" w:hAnsi="Times New Roman" w:cs="Times New Roman"/>
                <w:sz w:val="17"/>
              </w:rPr>
              <w:t>Index-free adjacency, Cypher multi-hop traversal, database connection pooling</w:t>
            </w:r>
          </w:p>
        </w:tc>
      </w:tr>
      <w:tr w:rsidR="00A72DCA" w:rsidRPr="00A72DCA" w14:paraId="67E8728B" w14:textId="77777777" w:rsidTr="00A72DCA">
        <w:trPr>
          <w:jc w:val="center"/>
        </w:trPr>
        <w:tc>
          <w:tcPr>
            <w:tcW w:w="2016" w:type="dxa"/>
            <w:tcMar>
              <w:top w:w="90" w:type="dxa"/>
              <w:left w:w="120" w:type="dxa"/>
              <w:bottom w:w="90" w:type="dxa"/>
              <w:right w:w="120" w:type="dxa"/>
            </w:tcMar>
          </w:tcPr>
          <w:p w14:paraId="29C7016E" w14:textId="77777777" w:rsidR="00A72DCA" w:rsidRPr="00A72DCA" w:rsidRDefault="00A72DCA" w:rsidP="003D2984">
            <w:pPr>
              <w:spacing w:after="0"/>
              <w:rPr>
                <w:rFonts w:ascii="Times New Roman" w:hAnsi="Times New Roman" w:cs="Times New Roman"/>
              </w:rPr>
            </w:pPr>
            <w:r w:rsidRPr="00A72DCA">
              <w:rPr>
                <w:rFonts w:ascii="Times New Roman" w:eastAsia="DengXian" w:hAnsi="Times New Roman" w:cs="Times New Roman"/>
                <w:kern w:val="2"/>
                <w:sz w:val="24"/>
                <w:szCs w:val="24"/>
                <w:lang w:eastAsia="zh-CN" w:bidi="te-IN"/>
                <w14:ligatures w14:val="standardContextual"/>
              </w:rPr>
              <w:t>H. Nithin Simha</w:t>
            </w:r>
          </w:p>
        </w:tc>
        <w:tc>
          <w:tcPr>
            <w:tcW w:w="1584" w:type="dxa"/>
            <w:tcMar>
              <w:top w:w="90" w:type="dxa"/>
              <w:left w:w="120" w:type="dxa"/>
              <w:bottom w:w="90" w:type="dxa"/>
              <w:right w:w="120" w:type="dxa"/>
            </w:tcMar>
          </w:tcPr>
          <w:p w14:paraId="528E9B7F" w14:textId="77777777" w:rsidR="00A72DCA" w:rsidRPr="00A72DCA" w:rsidRDefault="00A72DCA" w:rsidP="003D2984">
            <w:pPr>
              <w:spacing w:after="0"/>
              <w:rPr>
                <w:rFonts w:ascii="Times New Roman" w:hAnsi="Times New Roman" w:cs="Times New Roman"/>
              </w:rPr>
            </w:pPr>
            <w:r w:rsidRPr="00A72DCA">
              <w:rPr>
                <w:rFonts w:ascii="Times New Roman" w:eastAsia="DengXian" w:hAnsi="Times New Roman" w:cs="Times New Roman"/>
                <w:kern w:val="2"/>
                <w:sz w:val="24"/>
                <w:szCs w:val="24"/>
                <w:lang w:eastAsia="zh-CN" w:bidi="te-IN"/>
                <w14:ligatures w14:val="standardContextual"/>
              </w:rPr>
              <w:t>23BCE1412</w:t>
            </w:r>
          </w:p>
        </w:tc>
        <w:tc>
          <w:tcPr>
            <w:tcW w:w="2304" w:type="dxa"/>
            <w:tcMar>
              <w:top w:w="90" w:type="dxa"/>
              <w:left w:w="120" w:type="dxa"/>
              <w:bottom w:w="90" w:type="dxa"/>
              <w:right w:w="120" w:type="dxa"/>
            </w:tcMar>
          </w:tcPr>
          <w:p w14:paraId="43F03C5D" w14:textId="77777777" w:rsidR="00A72DCA" w:rsidRPr="00A72DCA" w:rsidRDefault="00A72DCA" w:rsidP="003D2984">
            <w:pPr>
              <w:spacing w:after="0"/>
              <w:rPr>
                <w:rFonts w:ascii="Times New Roman" w:hAnsi="Times New Roman" w:cs="Times New Roman"/>
              </w:rPr>
            </w:pPr>
            <w:r w:rsidRPr="00A72DCA">
              <w:rPr>
                <w:rFonts w:ascii="Times New Roman" w:hAnsi="Times New Roman" w:cs="Times New Roman"/>
                <w:sz w:val="17"/>
              </w:rPr>
              <w:t>Deterministic IoC regex engine, refanging algorithms, alias canonicalization dictionary, Query 5-7, Ingestion UI</w:t>
            </w:r>
          </w:p>
        </w:tc>
        <w:tc>
          <w:tcPr>
            <w:tcW w:w="1584" w:type="dxa"/>
            <w:tcMar>
              <w:top w:w="90" w:type="dxa"/>
              <w:left w:w="120" w:type="dxa"/>
              <w:bottom w:w="90" w:type="dxa"/>
              <w:right w:w="120" w:type="dxa"/>
            </w:tcMar>
          </w:tcPr>
          <w:p w14:paraId="7248A4D5" w14:textId="77777777" w:rsidR="00A72DCA" w:rsidRPr="00A72DCA" w:rsidRDefault="00A72DCA" w:rsidP="003D2984">
            <w:pPr>
              <w:spacing w:after="0"/>
              <w:rPr>
                <w:rFonts w:ascii="Times New Roman" w:hAnsi="Times New Roman" w:cs="Times New Roman"/>
              </w:rPr>
            </w:pPr>
            <w:r w:rsidRPr="00A72DCA">
              <w:rPr>
                <w:rFonts w:ascii="Times New Roman" w:hAnsi="Times New Roman" w:cs="Times New Roman"/>
                <w:sz w:val="17"/>
              </w:rPr>
              <w:t>RFC syntax validation, entity deduplication, STIX 2.1 taxonomy mapping</w:t>
            </w:r>
          </w:p>
        </w:tc>
      </w:tr>
      <w:tr w:rsidR="00A72DCA" w:rsidRPr="00A72DCA" w14:paraId="2AB0DB99" w14:textId="77777777" w:rsidTr="00A72DCA">
        <w:trPr>
          <w:jc w:val="center"/>
        </w:trPr>
        <w:tc>
          <w:tcPr>
            <w:tcW w:w="2016" w:type="dxa"/>
            <w:tcMar>
              <w:top w:w="90" w:type="dxa"/>
              <w:left w:w="120" w:type="dxa"/>
              <w:bottom w:w="90" w:type="dxa"/>
              <w:right w:w="120" w:type="dxa"/>
            </w:tcMar>
          </w:tcPr>
          <w:p w14:paraId="5B7F1F61" w14:textId="77777777" w:rsidR="00A72DCA" w:rsidRPr="00A72DCA" w:rsidRDefault="00A72DCA" w:rsidP="003D2984">
            <w:pPr>
              <w:spacing w:after="0"/>
              <w:rPr>
                <w:rFonts w:ascii="Times New Roman" w:hAnsi="Times New Roman" w:cs="Times New Roman"/>
              </w:rPr>
            </w:pPr>
            <w:r w:rsidRPr="00A72DCA">
              <w:rPr>
                <w:rFonts w:ascii="Times New Roman" w:eastAsia="DengXian" w:hAnsi="Times New Roman" w:cs="Times New Roman"/>
                <w:kern w:val="2"/>
                <w:sz w:val="24"/>
                <w:szCs w:val="24"/>
                <w:lang w:eastAsia="zh-CN" w:bidi="te-IN"/>
                <w14:ligatures w14:val="standardContextual"/>
              </w:rPr>
              <w:t>L. Sree Naina</w:t>
            </w:r>
          </w:p>
        </w:tc>
        <w:tc>
          <w:tcPr>
            <w:tcW w:w="1584" w:type="dxa"/>
            <w:tcMar>
              <w:top w:w="90" w:type="dxa"/>
              <w:left w:w="120" w:type="dxa"/>
              <w:bottom w:w="90" w:type="dxa"/>
              <w:right w:w="120" w:type="dxa"/>
            </w:tcMar>
          </w:tcPr>
          <w:p w14:paraId="36E3A0C2" w14:textId="77777777" w:rsidR="00A72DCA" w:rsidRPr="00A72DCA" w:rsidRDefault="00A72DCA" w:rsidP="003D2984">
            <w:pPr>
              <w:spacing w:after="0"/>
              <w:rPr>
                <w:rFonts w:ascii="Times New Roman" w:hAnsi="Times New Roman" w:cs="Times New Roman"/>
              </w:rPr>
            </w:pPr>
            <w:r w:rsidRPr="00A72DCA">
              <w:rPr>
                <w:rFonts w:ascii="Times New Roman" w:eastAsia="DengXian" w:hAnsi="Times New Roman" w:cs="Times New Roman"/>
                <w:kern w:val="2"/>
                <w:sz w:val="24"/>
                <w:szCs w:val="24"/>
                <w:lang w:eastAsia="zh-CN" w:bidi="te-IN"/>
                <w14:ligatures w14:val="standardContextual"/>
              </w:rPr>
              <w:t>23BCE1894</w:t>
            </w:r>
          </w:p>
        </w:tc>
        <w:tc>
          <w:tcPr>
            <w:tcW w:w="2304" w:type="dxa"/>
            <w:tcMar>
              <w:top w:w="90" w:type="dxa"/>
              <w:left w:w="120" w:type="dxa"/>
              <w:bottom w:w="90" w:type="dxa"/>
              <w:right w:w="120" w:type="dxa"/>
            </w:tcMar>
          </w:tcPr>
          <w:p w14:paraId="559B081E" w14:textId="77777777" w:rsidR="0010329E" w:rsidRDefault="00000000" w:rsidP="003D2984">
            <w:r>
              <w:t>Greedy Modularity Community Detection via NetworkX, HDBSCAN campaign clustering, Link Prediction engine, Query 8-10, Cytoscape UI</w:t>
            </w:r>
          </w:p>
        </w:tc>
        <w:tc>
          <w:tcPr>
            <w:tcW w:w="1584" w:type="dxa"/>
            <w:tcMar>
              <w:top w:w="90" w:type="dxa"/>
              <w:left w:w="120" w:type="dxa"/>
              <w:bottom w:w="90" w:type="dxa"/>
              <w:right w:w="120" w:type="dxa"/>
            </w:tcMar>
          </w:tcPr>
          <w:p w14:paraId="37935857" w14:textId="77777777" w:rsidR="0010329E" w:rsidRDefault="00000000" w:rsidP="003D2984">
            <w:r>
              <w:t>Graph Data Science vs Machine Learning, PageRank centrality, deterministic explainability</w:t>
            </w:r>
          </w:p>
        </w:tc>
      </w:tr>
    </w:tbl>
    <w:p w14:paraId="5DE535D3" w14:textId="77777777" w:rsidR="00E90843" w:rsidRPr="00A72DCA" w:rsidRDefault="00000000" w:rsidP="003D2984">
      <w:pPr>
        <w:keepNext/>
        <w:spacing w:before="280" w:after="80"/>
        <w:jc w:val="both"/>
        <w:rPr>
          <w:rFonts w:ascii="Times New Roman" w:hAnsi="Times New Roman" w:cs="Times New Roman"/>
        </w:rPr>
      </w:pPr>
      <w:r w:rsidRPr="00A72DCA">
        <w:rPr>
          <w:rFonts w:ascii="Times New Roman" w:hAnsi="Times New Roman" w:cs="Times New Roman"/>
          <w:b/>
          <w:sz w:val="26"/>
        </w:rPr>
        <w:t>Detailed Member Contribution Subsections</w:t>
      </w:r>
    </w:p>
    <w:p w14:paraId="3D4ED72A" w14:textId="77777777" w:rsidR="00E90843" w:rsidRPr="00A72DCA" w:rsidRDefault="00000000" w:rsidP="003D2984">
      <w:pPr>
        <w:jc w:val="both"/>
        <w:rPr>
          <w:rFonts w:ascii="Times New Roman" w:hAnsi="Times New Roman" w:cs="Times New Roman"/>
        </w:rPr>
      </w:pPr>
      <w:r w:rsidRPr="00A72DCA">
        <w:rPr>
          <w:rFonts w:ascii="Times New Roman" w:hAnsi="Times New Roman" w:cs="Times New Roman"/>
          <w:b/>
        </w:rPr>
        <w:t xml:space="preserve">A. Technical Contribution of </w:t>
      </w:r>
      <w:r w:rsidR="00A72DCA">
        <w:rPr>
          <w:rFonts w:ascii="Times New Roman" w:hAnsi="Times New Roman" w:cs="Times New Roman"/>
          <w:b/>
        </w:rPr>
        <w:t>Abhinav Kumar Gupta</w:t>
      </w:r>
      <w:r w:rsidRPr="00A72DCA">
        <w:rPr>
          <w:rFonts w:ascii="Times New Roman" w:hAnsi="Times New Roman" w:cs="Times New Roman"/>
          <w:b/>
        </w:rPr>
        <w:t xml:space="preserve"> (Lead Architect &amp; Graph Engineer):</w:t>
      </w:r>
    </w:p>
    <w:p w14:paraId="14A1353C"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Designed the complete STIX 2.1 property graph schema comprising 12 node labels and 10 relationship types in Neo4j.</w:t>
      </w:r>
    </w:p>
    <w:p w14:paraId="07840383"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 xml:space="preserve">Formulated and applied all database uniqueness constraints, performance indexes, and </w:t>
      </w:r>
      <w:proofErr w:type="spellStart"/>
      <w:r w:rsidR="00A72DCA">
        <w:rPr>
          <w:rFonts w:ascii="Times New Roman" w:hAnsi="Times New Roman" w:cs="Times New Roman"/>
          <w:color w:val="1E293B"/>
          <w:sz w:val="21"/>
        </w:rPr>
        <w:t>parameterised</w:t>
      </w:r>
      <w:proofErr w:type="spellEnd"/>
      <w:r w:rsidRPr="00A72DCA">
        <w:rPr>
          <w:rFonts w:ascii="Times New Roman" w:hAnsi="Times New Roman" w:cs="Times New Roman"/>
          <w:color w:val="1E293B"/>
          <w:sz w:val="21"/>
        </w:rPr>
        <w:t xml:space="preserve"> Bolt session managers in backend/app/graph/neo4j.py.</w:t>
      </w:r>
    </w:p>
    <w:p w14:paraId="6E875B5B"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 xml:space="preserve">Engineered production Cypher CRUD queries and </w:t>
      </w:r>
      <w:proofErr w:type="spellStart"/>
      <w:r w:rsidR="00A72DCA">
        <w:rPr>
          <w:rFonts w:ascii="Times New Roman" w:hAnsi="Times New Roman" w:cs="Times New Roman"/>
          <w:color w:val="1E293B"/>
          <w:sz w:val="21"/>
        </w:rPr>
        <w:t>optimised</w:t>
      </w:r>
      <w:proofErr w:type="spellEnd"/>
      <w:r w:rsidRPr="00A72DCA">
        <w:rPr>
          <w:rFonts w:ascii="Times New Roman" w:hAnsi="Times New Roman" w:cs="Times New Roman"/>
          <w:color w:val="1E293B"/>
          <w:sz w:val="21"/>
        </w:rPr>
        <w:t xml:space="preserve"> multi-hop pathfinding queries (Query 1 through Query 4).</w:t>
      </w:r>
    </w:p>
    <w:p w14:paraId="59C896B0" w14:textId="77777777" w:rsidR="00E90843" w:rsidRPr="00A72DCA" w:rsidRDefault="00000000" w:rsidP="003D2984">
      <w:pPr>
        <w:jc w:val="both"/>
        <w:rPr>
          <w:rFonts w:ascii="Times New Roman" w:hAnsi="Times New Roman" w:cs="Times New Roman"/>
        </w:rPr>
      </w:pPr>
      <w:r w:rsidRPr="00A72DCA">
        <w:rPr>
          <w:rFonts w:ascii="Times New Roman" w:hAnsi="Times New Roman" w:cs="Times New Roman"/>
          <w:b/>
        </w:rPr>
        <w:t xml:space="preserve">B. Technical Contribution of </w:t>
      </w:r>
      <w:r w:rsidR="00A72DCA">
        <w:rPr>
          <w:rFonts w:ascii="Times New Roman" w:hAnsi="Times New Roman" w:cs="Times New Roman"/>
          <w:b/>
        </w:rPr>
        <w:t>Nithin Simha</w:t>
      </w:r>
      <w:r w:rsidRPr="00A72DCA">
        <w:rPr>
          <w:rFonts w:ascii="Times New Roman" w:hAnsi="Times New Roman" w:cs="Times New Roman"/>
          <w:b/>
        </w:rPr>
        <w:t xml:space="preserve"> (CTI Extraction &amp; NLP Specialist):</w:t>
      </w:r>
    </w:p>
    <w:p w14:paraId="7F49B5AD"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Constructed the deterministic regex extraction engine supporting 8 IoC types and MITRE ATT&amp;CK enterprise technique patterns.</w:t>
      </w:r>
    </w:p>
    <w:p w14:paraId="49CBA296"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Developed the defanging/refanging pipeline and alias canonicalization dictionary in backend/app/extraction/entity_extractor.py.</w:t>
      </w:r>
    </w:p>
    <w:p w14:paraId="24292E55"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lastRenderedPageBreak/>
        <w:t>Implemented and validated Cypher queries for hub node aggregation, attack technique co-occurrence, and sector profiling (Query 5 through Query 7).</w:t>
      </w:r>
    </w:p>
    <w:p w14:paraId="5AE3448D" w14:textId="77777777" w:rsidR="00E90843" w:rsidRPr="00A72DCA" w:rsidRDefault="00000000" w:rsidP="003D2984">
      <w:pPr>
        <w:jc w:val="both"/>
        <w:rPr>
          <w:rFonts w:ascii="Times New Roman" w:hAnsi="Times New Roman" w:cs="Times New Roman"/>
        </w:rPr>
      </w:pPr>
      <w:r w:rsidRPr="00A72DCA">
        <w:rPr>
          <w:rFonts w:ascii="Times New Roman" w:hAnsi="Times New Roman" w:cs="Times New Roman"/>
          <w:b/>
        </w:rPr>
        <w:t xml:space="preserve">C. Technical Contribution of </w:t>
      </w:r>
      <w:r w:rsidR="00A72DCA">
        <w:rPr>
          <w:rFonts w:ascii="Times New Roman" w:hAnsi="Times New Roman" w:cs="Times New Roman"/>
          <w:b/>
        </w:rPr>
        <w:t>Sree Naina</w:t>
      </w:r>
      <w:r w:rsidRPr="00A72DCA">
        <w:rPr>
          <w:rFonts w:ascii="Times New Roman" w:hAnsi="Times New Roman" w:cs="Times New Roman"/>
          <w:b/>
        </w:rPr>
        <w:t xml:space="preserve"> (GDS Analytics &amp; ML Specialist):</w:t>
      </w:r>
    </w:p>
    <w:p w14:paraId="5BC9AE9C" w14:textId="77777777" w:rsidR="00E90843" w:rsidRPr="00A72DCA" w:rsidRDefault="00000000" w:rsidP="003D2984">
      <w:pPr>
        <w:pStyle w:val="ListBullet"/>
        <w:spacing w:after="60"/>
        <w:jc w:val="both"/>
        <w:rPr>
          <w:rFonts w:ascii="Times New Roman" w:hAnsi="Times New Roman" w:cs="Times New Roman"/>
        </w:rPr>
      </w:pPr>
      <w:r>
        <w:t>Implemented Clauset-Newman-Moore Greedy Modularity Community Detection and PageRank centrality algorithms via NetworkX in backend/app/analytics/gds.py.</w:t>
      </w:r>
    </w:p>
    <w:p w14:paraId="633C8B42" w14:textId="77777777" w:rsidR="00E90843" w:rsidRPr="00A72DCA" w:rsidRDefault="00000000" w:rsidP="003D2984">
      <w:pPr>
        <w:pStyle w:val="ListBullet"/>
        <w:spacing w:after="60"/>
        <w:jc w:val="both"/>
        <w:rPr>
          <w:rFonts w:ascii="Times New Roman" w:hAnsi="Times New Roman" w:cs="Times New Roman"/>
        </w:rPr>
      </w:pPr>
      <w:r>
        <w:t>Constructed the HDBSCAN clustering engine and candidate link prediction model with deterministic, evidence-backed explainability trails.</w:t>
      </w:r>
    </w:p>
    <w:p w14:paraId="24B75518"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Developed the React 18 / Cytoscape.js interactive visualization canvas and authored Cypher Query 8 through Query 10.</w:t>
      </w:r>
    </w:p>
    <w:p w14:paraId="284845B3" w14:textId="77777777" w:rsidR="00A72DCA" w:rsidRDefault="00A72DCA" w:rsidP="003D2984">
      <w:pPr>
        <w:jc w:val="both"/>
        <w:rPr>
          <w:rFonts w:ascii="Times New Roman" w:hAnsi="Times New Roman" w:cs="Times New Roman"/>
        </w:rPr>
      </w:pPr>
    </w:p>
    <w:p w14:paraId="77A69E8B" w14:textId="77777777" w:rsidR="0010329E" w:rsidRDefault="00000000" w:rsidP="003D2984">
      <w:pPr>
        <w:spacing w:before="240" w:after="80"/>
        <w:jc w:val="both"/>
      </w:pPr>
      <w:r>
        <w:rPr>
          <w:rFonts w:ascii="Times New Roman" w:hAnsi="Times New Roman"/>
          <w:b/>
          <w:sz w:val="24"/>
        </w:rPr>
        <w:t>9.2 Team Member Declaration &amp; Physical Viva Sign-Off</w:t>
      </w:r>
    </w:p>
    <w:p w14:paraId="4E1D3561" w14:textId="77777777" w:rsidR="0010329E" w:rsidRDefault="00000000" w:rsidP="003D2984">
      <w:pPr>
        <w:spacing w:after="120"/>
        <w:jc w:val="both"/>
      </w:pPr>
      <w:r>
        <w:rPr>
          <w:rFonts w:ascii="Times New Roman" w:hAnsi="Times New Roman"/>
        </w:rPr>
        <w:t>We hereby declare that the project titled 'ThreatGraph AI: Autonomous Threat Knowledge Graph Construction, STIX 2.1-Oriented Schema Mapping, and Explainable Adversary Link Discovery Using Neo4j and Graph Data Science' is our original technical work carried out under the course BCSE406L (NoSQL Databases). Each member has directly engineered and verified their assigned modules and defended their individual contribution during the live demonstration and review on 28th October 2026:</w:t>
      </w:r>
    </w:p>
    <w:p w14:paraId="0BD809F4" w14:textId="77777777" w:rsidR="0010329E" w:rsidRDefault="0010329E" w:rsidP="003D2984">
      <w:pPr>
        <w:spacing w:after="160"/>
      </w:pPr>
    </w:p>
    <w:p w14:paraId="4146D3E0" w14:textId="77777777" w:rsidR="00E916DA" w:rsidRDefault="00E916DA" w:rsidP="003D2984">
      <w:pPr>
        <w:rPr>
          <w:rFonts w:ascii="Times New Roman" w:hAnsi="Times New Roman" w:cs="Times New Roman"/>
          <w:b/>
          <w:color w:val="0B2545"/>
          <w:sz w:val="32"/>
        </w:rPr>
      </w:pPr>
      <w:r>
        <w:rPr>
          <w:rFonts w:ascii="Times New Roman" w:hAnsi="Times New Roman" w:cs="Times New Roman"/>
          <w:b/>
          <w:color w:val="0B2545"/>
          <w:sz w:val="32"/>
        </w:rPr>
        <w:br w:type="page"/>
      </w:r>
    </w:p>
    <w:p w14:paraId="7A02969A" w14:textId="5A5D1DA3" w:rsidR="00E90843" w:rsidRPr="00A72DCA" w:rsidRDefault="00000000" w:rsidP="003D2984">
      <w:pPr>
        <w:rPr>
          <w:rFonts w:ascii="Times New Roman" w:hAnsi="Times New Roman" w:cs="Times New Roman"/>
        </w:rPr>
      </w:pPr>
      <w:r w:rsidRPr="00A72DCA">
        <w:rPr>
          <w:rFonts w:ascii="Times New Roman" w:hAnsi="Times New Roman" w:cs="Times New Roman"/>
          <w:b/>
          <w:color w:val="0B2545"/>
          <w:sz w:val="32"/>
        </w:rPr>
        <w:lastRenderedPageBreak/>
        <w:t>10. Project Evidence Log (Key Milestones &amp; Verification)</w:t>
      </w:r>
    </w:p>
    <w:p w14:paraId="50587E4A" w14:textId="77777777" w:rsidR="00E90843" w:rsidRDefault="00000000" w:rsidP="003D2984">
      <w:pPr>
        <w:spacing w:after="120"/>
        <w:rPr>
          <w:rFonts w:ascii="Times New Roman" w:hAnsi="Times New Roman" w:cs="Times New Roman"/>
          <w:color w:val="1E293B"/>
          <w:sz w:val="21"/>
        </w:rPr>
      </w:pPr>
      <w:r w:rsidRPr="00A72DCA">
        <w:rPr>
          <w:rFonts w:ascii="Times New Roman" w:hAnsi="Times New Roman" w:cs="Times New Roman"/>
          <w:color w:val="1E293B"/>
          <w:sz w:val="21"/>
        </w:rPr>
        <w:t xml:space="preserve">The table below documents the chronological execution milestones, development phases, and verifiable deliverables produced during the lifecycle of the </w:t>
      </w:r>
      <w:proofErr w:type="spellStart"/>
      <w:r w:rsidRPr="00A72DCA">
        <w:rPr>
          <w:rFonts w:ascii="Times New Roman" w:hAnsi="Times New Roman" w:cs="Times New Roman"/>
          <w:color w:val="1E293B"/>
          <w:sz w:val="21"/>
        </w:rPr>
        <w:t>ThreatGraph</w:t>
      </w:r>
      <w:proofErr w:type="spellEnd"/>
      <w:r w:rsidRPr="00A72DCA">
        <w:rPr>
          <w:rFonts w:ascii="Times New Roman" w:hAnsi="Times New Roman" w:cs="Times New Roman"/>
          <w:color w:val="1E293B"/>
          <w:sz w:val="21"/>
        </w:rPr>
        <w:t xml:space="preserve"> AI project:</w:t>
      </w:r>
    </w:p>
    <w:p w14:paraId="21894DEC" w14:textId="5681564A" w:rsidR="000D3E38" w:rsidRPr="00E916DA" w:rsidRDefault="000D3E38" w:rsidP="003D2984">
      <w:pPr>
        <w:rPr>
          <w:rFonts w:ascii="Times New Roman" w:hAnsi="Times New Roman" w:cs="Times New Roman"/>
          <w:color w:val="1E293B"/>
          <w:sz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0"/>
        <w:gridCol w:w="1584"/>
        <w:gridCol w:w="2592"/>
        <w:gridCol w:w="2016"/>
        <w:gridCol w:w="1728"/>
      </w:tblGrid>
      <w:tr w:rsidR="00E90843" w:rsidRPr="00A72DCA" w14:paraId="4E26D549" w14:textId="77777777" w:rsidTr="00A72DCA">
        <w:trPr>
          <w:jc w:val="center"/>
        </w:trPr>
        <w:tc>
          <w:tcPr>
            <w:tcW w:w="1440" w:type="dxa"/>
            <w:tcMar>
              <w:top w:w="120" w:type="dxa"/>
              <w:left w:w="140" w:type="dxa"/>
              <w:bottom w:w="120" w:type="dxa"/>
              <w:right w:w="140" w:type="dxa"/>
            </w:tcMar>
          </w:tcPr>
          <w:p w14:paraId="6DF1CFE5"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Phase</w:t>
            </w:r>
          </w:p>
        </w:tc>
        <w:tc>
          <w:tcPr>
            <w:tcW w:w="1584" w:type="dxa"/>
            <w:tcMar>
              <w:top w:w="120" w:type="dxa"/>
              <w:left w:w="140" w:type="dxa"/>
              <w:bottom w:w="120" w:type="dxa"/>
              <w:right w:w="140" w:type="dxa"/>
            </w:tcMar>
          </w:tcPr>
          <w:p w14:paraId="70C17D6C"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Date / Sprint</w:t>
            </w:r>
          </w:p>
        </w:tc>
        <w:tc>
          <w:tcPr>
            <w:tcW w:w="2592" w:type="dxa"/>
            <w:tcMar>
              <w:top w:w="120" w:type="dxa"/>
              <w:left w:w="140" w:type="dxa"/>
              <w:bottom w:w="120" w:type="dxa"/>
              <w:right w:w="140" w:type="dxa"/>
            </w:tcMar>
          </w:tcPr>
          <w:p w14:paraId="49F5948A"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Milestone &amp; Objective</w:t>
            </w:r>
          </w:p>
        </w:tc>
        <w:tc>
          <w:tcPr>
            <w:tcW w:w="2016" w:type="dxa"/>
            <w:tcMar>
              <w:top w:w="120" w:type="dxa"/>
              <w:left w:w="140" w:type="dxa"/>
              <w:bottom w:w="120" w:type="dxa"/>
              <w:right w:w="140" w:type="dxa"/>
            </w:tcMar>
          </w:tcPr>
          <w:p w14:paraId="6D505928"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 xml:space="preserve">Deliverable / </w:t>
            </w:r>
            <w:r w:rsidR="00AD1680">
              <w:rPr>
                <w:rFonts w:ascii="Times New Roman" w:hAnsi="Times New Roman" w:cs="Times New Roman"/>
                <w:b/>
                <w:sz w:val="19"/>
              </w:rPr>
              <w:t>Artifact</w:t>
            </w:r>
          </w:p>
        </w:tc>
        <w:tc>
          <w:tcPr>
            <w:tcW w:w="1728" w:type="dxa"/>
            <w:tcMar>
              <w:top w:w="120" w:type="dxa"/>
              <w:left w:w="140" w:type="dxa"/>
              <w:bottom w:w="120" w:type="dxa"/>
              <w:right w:w="140" w:type="dxa"/>
            </w:tcMar>
          </w:tcPr>
          <w:p w14:paraId="3E794A5E" w14:textId="77777777" w:rsidR="00E90843" w:rsidRPr="00A72DCA" w:rsidRDefault="00000000" w:rsidP="003D2984">
            <w:pPr>
              <w:spacing w:after="0"/>
              <w:rPr>
                <w:rFonts w:ascii="Times New Roman" w:hAnsi="Times New Roman" w:cs="Times New Roman"/>
              </w:rPr>
            </w:pPr>
            <w:r w:rsidRPr="00A72DCA">
              <w:rPr>
                <w:rFonts w:ascii="Times New Roman" w:hAnsi="Times New Roman" w:cs="Times New Roman"/>
                <w:b/>
                <w:sz w:val="19"/>
              </w:rPr>
              <w:t>Verification Proof</w:t>
            </w:r>
          </w:p>
        </w:tc>
      </w:tr>
      <w:tr w:rsidR="00E90843" w:rsidRPr="00A72DCA" w14:paraId="343D20C0" w14:textId="77777777" w:rsidTr="00A72DCA">
        <w:trPr>
          <w:jc w:val="center"/>
        </w:trPr>
        <w:tc>
          <w:tcPr>
            <w:tcW w:w="1440" w:type="dxa"/>
            <w:tcMar>
              <w:top w:w="90" w:type="dxa"/>
              <w:left w:w="120" w:type="dxa"/>
              <w:bottom w:w="90" w:type="dxa"/>
              <w:right w:w="120" w:type="dxa"/>
            </w:tcMar>
          </w:tcPr>
          <w:p w14:paraId="42D122E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Phase 1</w:t>
            </w:r>
          </w:p>
        </w:tc>
        <w:tc>
          <w:tcPr>
            <w:tcW w:w="1584" w:type="dxa"/>
            <w:tcMar>
              <w:top w:w="90" w:type="dxa"/>
              <w:left w:w="120" w:type="dxa"/>
              <w:bottom w:w="90" w:type="dxa"/>
              <w:right w:w="120" w:type="dxa"/>
            </w:tcMar>
          </w:tcPr>
          <w:p w14:paraId="6C3468B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Week 1 - 2</w:t>
            </w:r>
          </w:p>
        </w:tc>
        <w:tc>
          <w:tcPr>
            <w:tcW w:w="2592" w:type="dxa"/>
            <w:tcMar>
              <w:top w:w="90" w:type="dxa"/>
              <w:left w:w="120" w:type="dxa"/>
              <w:bottom w:w="90" w:type="dxa"/>
              <w:right w:w="120" w:type="dxa"/>
            </w:tcMar>
          </w:tcPr>
          <w:p w14:paraId="31A1C67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Requirements &amp; STIX 2.1 Graph Schema Design</w:t>
            </w:r>
          </w:p>
        </w:tc>
        <w:tc>
          <w:tcPr>
            <w:tcW w:w="2016" w:type="dxa"/>
            <w:tcMar>
              <w:top w:w="90" w:type="dxa"/>
              <w:left w:w="120" w:type="dxa"/>
              <w:bottom w:w="90" w:type="dxa"/>
              <w:right w:w="120" w:type="dxa"/>
            </w:tcMar>
          </w:tcPr>
          <w:p w14:paraId="26478D7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Neo4j Property Graph Data Model specification</w:t>
            </w:r>
          </w:p>
        </w:tc>
        <w:tc>
          <w:tcPr>
            <w:tcW w:w="1728" w:type="dxa"/>
            <w:tcMar>
              <w:top w:w="90" w:type="dxa"/>
              <w:left w:w="120" w:type="dxa"/>
              <w:bottom w:w="90" w:type="dxa"/>
              <w:right w:w="120" w:type="dxa"/>
            </w:tcMar>
          </w:tcPr>
          <w:p w14:paraId="220BA81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Architecture documentation, Schema constraint scripts</w:t>
            </w:r>
          </w:p>
        </w:tc>
      </w:tr>
      <w:tr w:rsidR="00E90843" w:rsidRPr="00A72DCA" w14:paraId="6B6306CB" w14:textId="77777777" w:rsidTr="00A72DCA">
        <w:trPr>
          <w:jc w:val="center"/>
        </w:trPr>
        <w:tc>
          <w:tcPr>
            <w:tcW w:w="1440" w:type="dxa"/>
            <w:tcMar>
              <w:top w:w="90" w:type="dxa"/>
              <w:left w:w="120" w:type="dxa"/>
              <w:bottom w:w="90" w:type="dxa"/>
              <w:right w:w="120" w:type="dxa"/>
            </w:tcMar>
          </w:tcPr>
          <w:p w14:paraId="281E32C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Phase 2</w:t>
            </w:r>
          </w:p>
        </w:tc>
        <w:tc>
          <w:tcPr>
            <w:tcW w:w="1584" w:type="dxa"/>
            <w:tcMar>
              <w:top w:w="90" w:type="dxa"/>
              <w:left w:w="120" w:type="dxa"/>
              <w:bottom w:w="90" w:type="dxa"/>
              <w:right w:w="120" w:type="dxa"/>
            </w:tcMar>
          </w:tcPr>
          <w:p w14:paraId="298ECBA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Week 3 - 4</w:t>
            </w:r>
          </w:p>
        </w:tc>
        <w:tc>
          <w:tcPr>
            <w:tcW w:w="2592" w:type="dxa"/>
            <w:tcMar>
              <w:top w:w="90" w:type="dxa"/>
              <w:left w:w="120" w:type="dxa"/>
              <w:bottom w:w="90" w:type="dxa"/>
              <w:right w:w="120" w:type="dxa"/>
            </w:tcMar>
          </w:tcPr>
          <w:p w14:paraId="66273A2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Extraction Pipeline &amp; Alias Resolution Engine</w:t>
            </w:r>
          </w:p>
        </w:tc>
        <w:tc>
          <w:tcPr>
            <w:tcW w:w="2016" w:type="dxa"/>
            <w:tcMar>
              <w:top w:w="90" w:type="dxa"/>
              <w:left w:w="120" w:type="dxa"/>
              <w:bottom w:w="90" w:type="dxa"/>
              <w:right w:w="120" w:type="dxa"/>
            </w:tcMar>
          </w:tcPr>
          <w:p w14:paraId="09EDDEE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Regex engine &amp; EntityExtractor module</w:t>
            </w:r>
          </w:p>
        </w:tc>
        <w:tc>
          <w:tcPr>
            <w:tcW w:w="1728" w:type="dxa"/>
            <w:tcMar>
              <w:top w:w="90" w:type="dxa"/>
              <w:left w:w="120" w:type="dxa"/>
              <w:bottom w:w="90" w:type="dxa"/>
              <w:right w:w="120" w:type="dxa"/>
            </w:tcMar>
          </w:tcPr>
          <w:p w14:paraId="058C1DE1"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Passed unit tests for defanging, RFC validation, and alias merging</w:t>
            </w:r>
          </w:p>
        </w:tc>
      </w:tr>
      <w:tr w:rsidR="00E90843" w:rsidRPr="00A72DCA" w14:paraId="0CD866AA" w14:textId="77777777" w:rsidTr="00A72DCA">
        <w:trPr>
          <w:jc w:val="center"/>
        </w:trPr>
        <w:tc>
          <w:tcPr>
            <w:tcW w:w="1440" w:type="dxa"/>
            <w:tcMar>
              <w:top w:w="90" w:type="dxa"/>
              <w:left w:w="120" w:type="dxa"/>
              <w:bottom w:w="90" w:type="dxa"/>
              <w:right w:w="120" w:type="dxa"/>
            </w:tcMar>
          </w:tcPr>
          <w:p w14:paraId="5108939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Phase 3</w:t>
            </w:r>
          </w:p>
        </w:tc>
        <w:tc>
          <w:tcPr>
            <w:tcW w:w="1584" w:type="dxa"/>
            <w:tcMar>
              <w:top w:w="90" w:type="dxa"/>
              <w:left w:w="120" w:type="dxa"/>
              <w:bottom w:w="90" w:type="dxa"/>
              <w:right w:w="120" w:type="dxa"/>
            </w:tcMar>
          </w:tcPr>
          <w:p w14:paraId="51127C1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Week 5 - 6</w:t>
            </w:r>
          </w:p>
        </w:tc>
        <w:tc>
          <w:tcPr>
            <w:tcW w:w="2592" w:type="dxa"/>
            <w:tcMar>
              <w:top w:w="90" w:type="dxa"/>
              <w:left w:w="120" w:type="dxa"/>
              <w:bottom w:w="90" w:type="dxa"/>
              <w:right w:w="120" w:type="dxa"/>
            </w:tcMar>
          </w:tcPr>
          <w:p w14:paraId="4D2F6AB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Neo4j Database Persistence &amp; Cypher Optimization</w:t>
            </w:r>
          </w:p>
        </w:tc>
        <w:tc>
          <w:tcPr>
            <w:tcW w:w="2016" w:type="dxa"/>
            <w:tcMar>
              <w:top w:w="90" w:type="dxa"/>
              <w:left w:w="120" w:type="dxa"/>
              <w:bottom w:w="90" w:type="dxa"/>
              <w:right w:w="120" w:type="dxa"/>
            </w:tcMar>
          </w:tcPr>
          <w:p w14:paraId="2F1D47E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backend/app/graph/neo4j.py &amp; graph_engine.py</w:t>
            </w:r>
          </w:p>
        </w:tc>
        <w:tc>
          <w:tcPr>
            <w:tcW w:w="1728" w:type="dxa"/>
            <w:tcMar>
              <w:top w:w="90" w:type="dxa"/>
              <w:left w:w="120" w:type="dxa"/>
              <w:bottom w:w="90" w:type="dxa"/>
              <w:right w:w="120" w:type="dxa"/>
            </w:tcMar>
          </w:tcPr>
          <w:p w14:paraId="115BE121" w14:textId="77777777" w:rsidR="0010329E" w:rsidRDefault="00000000" w:rsidP="003D2984">
            <w:r>
              <w:t>Database seeded with 6 benchmark advisories (74 nodes, 245 edges baseline; expanded to 81 nodes, 355 edges)</w:t>
            </w:r>
          </w:p>
        </w:tc>
      </w:tr>
      <w:tr w:rsidR="00E90843" w:rsidRPr="00A72DCA" w14:paraId="25525E85" w14:textId="77777777" w:rsidTr="00A72DCA">
        <w:trPr>
          <w:jc w:val="center"/>
        </w:trPr>
        <w:tc>
          <w:tcPr>
            <w:tcW w:w="1440" w:type="dxa"/>
            <w:tcMar>
              <w:top w:w="90" w:type="dxa"/>
              <w:left w:w="120" w:type="dxa"/>
              <w:bottom w:w="90" w:type="dxa"/>
              <w:right w:w="120" w:type="dxa"/>
            </w:tcMar>
          </w:tcPr>
          <w:p w14:paraId="64E739A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Phase 4</w:t>
            </w:r>
          </w:p>
        </w:tc>
        <w:tc>
          <w:tcPr>
            <w:tcW w:w="1584" w:type="dxa"/>
            <w:tcMar>
              <w:top w:w="90" w:type="dxa"/>
              <w:left w:w="120" w:type="dxa"/>
              <w:bottom w:w="90" w:type="dxa"/>
              <w:right w:w="120" w:type="dxa"/>
            </w:tcMar>
          </w:tcPr>
          <w:p w14:paraId="159BE130"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Week 7 - 8</w:t>
            </w:r>
          </w:p>
        </w:tc>
        <w:tc>
          <w:tcPr>
            <w:tcW w:w="2592" w:type="dxa"/>
            <w:tcMar>
              <w:top w:w="90" w:type="dxa"/>
              <w:left w:w="120" w:type="dxa"/>
              <w:bottom w:w="90" w:type="dxa"/>
              <w:right w:w="120" w:type="dxa"/>
            </w:tcMar>
          </w:tcPr>
          <w:p w14:paraId="181AAB4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Graph Data Science &amp; ML Link Prediction</w:t>
            </w:r>
          </w:p>
        </w:tc>
        <w:tc>
          <w:tcPr>
            <w:tcW w:w="2016" w:type="dxa"/>
            <w:tcMar>
              <w:top w:w="90" w:type="dxa"/>
              <w:left w:w="120" w:type="dxa"/>
              <w:bottom w:w="90" w:type="dxa"/>
              <w:right w:w="120" w:type="dxa"/>
            </w:tcMar>
          </w:tcPr>
          <w:p w14:paraId="5229AF83"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backend/app/analytics/ (GDS &amp; HDBSCAN)</w:t>
            </w:r>
          </w:p>
        </w:tc>
        <w:tc>
          <w:tcPr>
            <w:tcW w:w="1728" w:type="dxa"/>
            <w:tcMar>
              <w:top w:w="90" w:type="dxa"/>
              <w:left w:w="120" w:type="dxa"/>
              <w:bottom w:w="90" w:type="dxa"/>
              <w:right w:w="120" w:type="dxa"/>
            </w:tcMar>
          </w:tcPr>
          <w:p w14:paraId="243F23EF" w14:textId="77777777" w:rsidR="0010329E" w:rsidRDefault="00000000" w:rsidP="003D2984">
            <w:r>
              <w:t>Greedy Modularity community detection verified; 94.7% candidate discovery recall</w:t>
            </w:r>
          </w:p>
        </w:tc>
      </w:tr>
      <w:tr w:rsidR="00E90843" w:rsidRPr="00A72DCA" w14:paraId="44232B5C" w14:textId="77777777" w:rsidTr="00A72DCA">
        <w:trPr>
          <w:jc w:val="center"/>
        </w:trPr>
        <w:tc>
          <w:tcPr>
            <w:tcW w:w="1440" w:type="dxa"/>
            <w:tcMar>
              <w:top w:w="90" w:type="dxa"/>
              <w:left w:w="120" w:type="dxa"/>
              <w:bottom w:w="90" w:type="dxa"/>
              <w:right w:w="120" w:type="dxa"/>
            </w:tcMar>
          </w:tcPr>
          <w:p w14:paraId="6400CDDC"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Phase 5</w:t>
            </w:r>
          </w:p>
        </w:tc>
        <w:tc>
          <w:tcPr>
            <w:tcW w:w="1584" w:type="dxa"/>
            <w:tcMar>
              <w:top w:w="90" w:type="dxa"/>
              <w:left w:w="120" w:type="dxa"/>
              <w:bottom w:w="90" w:type="dxa"/>
              <w:right w:w="120" w:type="dxa"/>
            </w:tcMar>
          </w:tcPr>
          <w:p w14:paraId="0DE65DF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Week 9 - 10</w:t>
            </w:r>
          </w:p>
        </w:tc>
        <w:tc>
          <w:tcPr>
            <w:tcW w:w="2592" w:type="dxa"/>
            <w:tcMar>
              <w:top w:w="90" w:type="dxa"/>
              <w:left w:w="120" w:type="dxa"/>
              <w:bottom w:w="90" w:type="dxa"/>
              <w:right w:w="120" w:type="dxa"/>
            </w:tcMar>
          </w:tcPr>
          <w:p w14:paraId="59AECB67"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Full-Stack Dashboard &amp; Interactive Cypher Console</w:t>
            </w:r>
          </w:p>
        </w:tc>
        <w:tc>
          <w:tcPr>
            <w:tcW w:w="2016" w:type="dxa"/>
            <w:tcMar>
              <w:top w:w="90" w:type="dxa"/>
              <w:left w:w="120" w:type="dxa"/>
              <w:bottom w:w="90" w:type="dxa"/>
              <w:right w:w="120" w:type="dxa"/>
            </w:tcMar>
          </w:tcPr>
          <w:p w14:paraId="21BE1AFE"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React 18 / Cytoscape.js frontend &amp; FastAPI backend</w:t>
            </w:r>
          </w:p>
        </w:tc>
        <w:tc>
          <w:tcPr>
            <w:tcW w:w="1728" w:type="dxa"/>
            <w:tcMar>
              <w:top w:w="90" w:type="dxa"/>
              <w:left w:w="120" w:type="dxa"/>
              <w:bottom w:w="90" w:type="dxa"/>
              <w:right w:w="120" w:type="dxa"/>
            </w:tcMar>
          </w:tcPr>
          <w:p w14:paraId="151E3D52"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Working Web UI at http://localhost:5173 with in-app Cypher runner</w:t>
            </w:r>
          </w:p>
        </w:tc>
      </w:tr>
      <w:tr w:rsidR="00E90843" w:rsidRPr="00A72DCA" w14:paraId="25300F8B" w14:textId="77777777" w:rsidTr="00A72DCA">
        <w:trPr>
          <w:jc w:val="center"/>
        </w:trPr>
        <w:tc>
          <w:tcPr>
            <w:tcW w:w="1440" w:type="dxa"/>
            <w:tcMar>
              <w:top w:w="90" w:type="dxa"/>
              <w:left w:w="120" w:type="dxa"/>
              <w:bottom w:w="90" w:type="dxa"/>
              <w:right w:w="120" w:type="dxa"/>
            </w:tcMar>
          </w:tcPr>
          <w:p w14:paraId="14434795"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Phase 6</w:t>
            </w:r>
          </w:p>
        </w:tc>
        <w:tc>
          <w:tcPr>
            <w:tcW w:w="1584" w:type="dxa"/>
            <w:tcMar>
              <w:top w:w="90" w:type="dxa"/>
              <w:left w:w="120" w:type="dxa"/>
              <w:bottom w:w="90" w:type="dxa"/>
              <w:right w:w="120" w:type="dxa"/>
            </w:tcMar>
          </w:tcPr>
          <w:p w14:paraId="741DECD4"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Week 11</w:t>
            </w:r>
          </w:p>
        </w:tc>
        <w:tc>
          <w:tcPr>
            <w:tcW w:w="2592" w:type="dxa"/>
            <w:tcMar>
              <w:top w:w="90" w:type="dxa"/>
              <w:left w:w="120" w:type="dxa"/>
              <w:bottom w:w="90" w:type="dxa"/>
              <w:right w:w="120" w:type="dxa"/>
            </w:tcMar>
          </w:tcPr>
          <w:p w14:paraId="3B1368B8"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System Testing, Empirical Evaluation &amp; Final Report</w:t>
            </w:r>
          </w:p>
        </w:tc>
        <w:tc>
          <w:tcPr>
            <w:tcW w:w="2016" w:type="dxa"/>
            <w:tcMar>
              <w:top w:w="90" w:type="dxa"/>
              <w:left w:w="120" w:type="dxa"/>
              <w:bottom w:w="90" w:type="dxa"/>
              <w:right w:w="120" w:type="dxa"/>
            </w:tcMar>
          </w:tcPr>
          <w:p w14:paraId="72A51D4D"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Pytest suite &amp; Final Submission Documentation</w:t>
            </w:r>
          </w:p>
        </w:tc>
        <w:tc>
          <w:tcPr>
            <w:tcW w:w="1728" w:type="dxa"/>
            <w:tcMar>
              <w:top w:w="90" w:type="dxa"/>
              <w:left w:w="120" w:type="dxa"/>
              <w:bottom w:w="90" w:type="dxa"/>
              <w:right w:w="120" w:type="dxa"/>
            </w:tcMar>
          </w:tcPr>
          <w:p w14:paraId="43621799" w14:textId="77777777" w:rsidR="00E90843" w:rsidRPr="00A72DCA" w:rsidRDefault="00000000" w:rsidP="003D2984">
            <w:pPr>
              <w:spacing w:after="0" w:line="264" w:lineRule="auto"/>
              <w:rPr>
                <w:rFonts w:ascii="Times New Roman" w:hAnsi="Times New Roman" w:cs="Times New Roman"/>
              </w:rPr>
            </w:pPr>
            <w:r w:rsidRPr="00A72DCA">
              <w:rPr>
                <w:rFonts w:ascii="Times New Roman" w:hAnsi="Times New Roman" w:cs="Times New Roman"/>
                <w:sz w:val="18"/>
              </w:rPr>
              <w:t>46 passed automated tests, 16-slide presentation, final .docx report</w:t>
            </w:r>
          </w:p>
        </w:tc>
      </w:tr>
    </w:tbl>
    <w:p w14:paraId="5931017D" w14:textId="77777777" w:rsidR="00E916DA" w:rsidRDefault="00E916DA" w:rsidP="003D2984">
      <w:pPr>
        <w:rPr>
          <w:rFonts w:ascii="Times New Roman" w:hAnsi="Times New Roman" w:cs="Times New Roman"/>
        </w:rPr>
      </w:pPr>
    </w:p>
    <w:p w14:paraId="5AE7549C" w14:textId="30982E32" w:rsidR="00E90843" w:rsidRPr="00E916DA" w:rsidRDefault="00000000" w:rsidP="003D2984">
      <w:pPr>
        <w:jc w:val="both"/>
        <w:rPr>
          <w:rFonts w:ascii="Times New Roman" w:hAnsi="Times New Roman" w:cs="Times New Roman"/>
          <w:b/>
          <w:color w:val="0B2545"/>
          <w:sz w:val="32"/>
        </w:rPr>
      </w:pPr>
      <w:r w:rsidRPr="00A72DCA">
        <w:rPr>
          <w:rFonts w:ascii="Times New Roman" w:hAnsi="Times New Roman" w:cs="Times New Roman"/>
          <w:b/>
          <w:color w:val="0B2545"/>
          <w:sz w:val="32"/>
        </w:rPr>
        <w:lastRenderedPageBreak/>
        <w:t>11. Source Code Repository, Execution Instructions &amp; References</w:t>
      </w:r>
    </w:p>
    <w:p w14:paraId="77A5DBE1" w14:textId="77777777" w:rsidR="00E90843" w:rsidRPr="00AD1680" w:rsidRDefault="00000000" w:rsidP="003D2984">
      <w:pPr>
        <w:keepNext/>
        <w:spacing w:before="280" w:after="80"/>
        <w:jc w:val="both"/>
        <w:rPr>
          <w:rFonts w:ascii="Times New Roman" w:hAnsi="Times New Roman" w:cs="Times New Roman"/>
        </w:rPr>
      </w:pPr>
      <w:r w:rsidRPr="00AD1680">
        <w:rPr>
          <w:rFonts w:ascii="Times New Roman" w:hAnsi="Times New Roman" w:cs="Times New Roman"/>
          <w:b/>
          <w:sz w:val="26"/>
        </w:rPr>
        <w:t>11.1 Source Code Repository &amp; Accessibility</w:t>
      </w:r>
    </w:p>
    <w:p w14:paraId="30F14691"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color w:val="1E293B"/>
          <w:sz w:val="21"/>
        </w:rPr>
        <w:t xml:space="preserve">The complete source code, database </w:t>
      </w:r>
      <w:proofErr w:type="spellStart"/>
      <w:r w:rsidR="00AD1680">
        <w:rPr>
          <w:rFonts w:ascii="Times New Roman" w:hAnsi="Times New Roman" w:cs="Times New Roman"/>
          <w:color w:val="1E293B"/>
          <w:sz w:val="21"/>
        </w:rPr>
        <w:t>initialisation</w:t>
      </w:r>
      <w:proofErr w:type="spellEnd"/>
      <w:r w:rsidRPr="00A72DCA">
        <w:rPr>
          <w:rFonts w:ascii="Times New Roman" w:hAnsi="Times New Roman" w:cs="Times New Roman"/>
          <w:color w:val="1E293B"/>
          <w:sz w:val="21"/>
        </w:rPr>
        <w:t xml:space="preserve"> routines, and test suites are maintained in the following repository:</w:t>
      </w:r>
    </w:p>
    <w:p w14:paraId="332CFE05" w14:textId="77777777" w:rsidR="00E90843" w:rsidRPr="00A72DCA" w:rsidRDefault="00000000" w:rsidP="003D2984">
      <w:pPr>
        <w:spacing w:before="40" w:after="120"/>
        <w:jc w:val="both"/>
        <w:rPr>
          <w:rFonts w:ascii="Times New Roman" w:hAnsi="Times New Roman" w:cs="Times New Roman"/>
        </w:rPr>
      </w:pPr>
      <w:r w:rsidRPr="00A72DCA">
        <w:rPr>
          <w:rFonts w:ascii="Times New Roman" w:hAnsi="Times New Roman" w:cs="Times New Roman"/>
          <w:b/>
        </w:rPr>
        <w:t>• GitHub Repository Link:</w:t>
      </w:r>
      <w:hyperlink r:id="rId19" w:history="1">
        <w:r w:rsidR="00AD1680" w:rsidRPr="00AD1680">
          <w:rPr>
            <w:rStyle w:val="Hyperlink"/>
            <w:rFonts w:ascii="Times New Roman" w:hAnsi="Times New Roman" w:cs="Times New Roman"/>
            <w:b/>
          </w:rPr>
          <w:t>https://github.com/abhinav260506/osint-threat-intelligence-graph</w:t>
        </w:r>
      </w:hyperlink>
    </w:p>
    <w:p w14:paraId="6019DB62" w14:textId="77777777" w:rsidR="00E90843" w:rsidRPr="00A72DCA" w:rsidRDefault="00000000" w:rsidP="003D2984">
      <w:pPr>
        <w:spacing w:before="40" w:after="160"/>
        <w:jc w:val="both"/>
        <w:rPr>
          <w:rFonts w:ascii="Times New Roman" w:hAnsi="Times New Roman" w:cs="Times New Roman"/>
        </w:rPr>
      </w:pPr>
      <w:r w:rsidRPr="00A72DCA">
        <w:rPr>
          <w:rFonts w:ascii="Times New Roman" w:hAnsi="Times New Roman" w:cs="Times New Roman"/>
          <w:b/>
        </w:rPr>
        <w:t xml:space="preserve">• Local Workspace Working Directory: </w:t>
      </w:r>
      <w:r w:rsidRPr="00A72DCA">
        <w:rPr>
          <w:rFonts w:ascii="Times New Roman" w:hAnsi="Times New Roman" w:cs="Times New Roman"/>
          <w:color w:val="1E3A8A"/>
          <w:sz w:val="19"/>
        </w:rPr>
        <w:t>c:\Users\abhin\Desktop\Threat_intel</w:t>
      </w:r>
    </w:p>
    <w:p w14:paraId="5B022913" w14:textId="77777777" w:rsidR="0010329E" w:rsidRPr="003D2984" w:rsidRDefault="00000000" w:rsidP="003D2984">
      <w:pPr>
        <w:spacing w:before="40" w:after="120"/>
        <w:jc w:val="both"/>
      </w:pPr>
      <w:r>
        <w:rPr>
          <w:rFonts w:ascii="Times New Roman" w:hAnsi="Times New Roman"/>
          <w:b/>
        </w:rPr>
        <w:t xml:space="preserve">• Physical Demonstration Workstation: </w:t>
      </w:r>
      <w:r w:rsidRPr="003D2984">
        <w:rPr>
          <w:rFonts w:ascii="Times New Roman" w:hAnsi="Times New Roman"/>
          <w:b/>
          <w:sz w:val="20"/>
        </w:rPr>
        <w:t>[ Demonstration Host: localhost:5173 / Completed on 28th October 2026 ]</w:t>
      </w:r>
    </w:p>
    <w:p w14:paraId="7CEE9C02" w14:textId="77777777" w:rsidR="0010329E" w:rsidRDefault="00000000" w:rsidP="003D2984">
      <w:pPr>
        <w:spacing w:before="40" w:after="60"/>
        <w:jc w:val="both"/>
      </w:pPr>
      <w:r>
        <w:rPr>
          <w:rFonts w:ascii="Times New Roman" w:hAnsi="Times New Roman"/>
          <w:b/>
        </w:rPr>
        <w:t xml:space="preserve">• Submission Release Commit SHA: </w:t>
      </w:r>
      <w:r w:rsidRPr="003D2984">
        <w:rPr>
          <w:rFonts w:ascii="Times New Roman" w:hAnsi="Times New Roman"/>
          <w:b/>
          <w:sz w:val="20"/>
        </w:rPr>
        <w:t>[ Verified Git Commit SHA: 68e4d3a ]</w:t>
      </w:r>
    </w:p>
    <w:p w14:paraId="68E3FE52" w14:textId="77777777" w:rsidR="00E90843" w:rsidRPr="00AD1680" w:rsidRDefault="00000000" w:rsidP="003D2984">
      <w:pPr>
        <w:keepNext/>
        <w:spacing w:before="280" w:after="80"/>
        <w:jc w:val="both"/>
        <w:rPr>
          <w:rFonts w:ascii="Times New Roman" w:hAnsi="Times New Roman" w:cs="Times New Roman"/>
        </w:rPr>
      </w:pPr>
      <w:r w:rsidRPr="00AD1680">
        <w:rPr>
          <w:rFonts w:ascii="Times New Roman" w:hAnsi="Times New Roman" w:cs="Times New Roman"/>
          <w:b/>
          <w:sz w:val="26"/>
        </w:rPr>
        <w:t>11.2 Prerequisites &amp; Environment Requirements</w:t>
      </w:r>
    </w:p>
    <w:p w14:paraId="0DA08AE6"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Python 3.11+ (Python 3.13.3 tested and verified)</w:t>
      </w:r>
    </w:p>
    <w:p w14:paraId="62FD5DBD"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Node.js 18+ and npm 10+ (Vite 5.4+ frontend build system)</w:t>
      </w:r>
    </w:p>
    <w:p w14:paraId="2D0200BD"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Neo4j 5.18+ (Bolt protocol running on port 7687)</w:t>
      </w:r>
    </w:p>
    <w:p w14:paraId="40E32DC6" w14:textId="77777777" w:rsidR="00E90843" w:rsidRPr="00A72DCA" w:rsidRDefault="00000000" w:rsidP="003D2984">
      <w:pPr>
        <w:pStyle w:val="ListBullet"/>
        <w:spacing w:after="60"/>
        <w:jc w:val="both"/>
        <w:rPr>
          <w:rFonts w:ascii="Times New Roman" w:hAnsi="Times New Roman" w:cs="Times New Roman"/>
        </w:rPr>
      </w:pPr>
      <w:r w:rsidRPr="00A72DCA">
        <w:rPr>
          <w:rFonts w:ascii="Times New Roman" w:hAnsi="Times New Roman" w:cs="Times New Roman"/>
          <w:color w:val="1E293B"/>
          <w:sz w:val="21"/>
        </w:rPr>
        <w:t>Modern Web Browser (Google Chrome, Microsoft Edge, Mozilla Firefox)</w:t>
      </w:r>
    </w:p>
    <w:p w14:paraId="665FD9F9" w14:textId="77777777" w:rsidR="00E90843" w:rsidRPr="00AD1680" w:rsidRDefault="00000000" w:rsidP="003D2984">
      <w:pPr>
        <w:keepNext/>
        <w:spacing w:before="280" w:after="80"/>
        <w:jc w:val="both"/>
        <w:rPr>
          <w:rFonts w:ascii="Times New Roman" w:hAnsi="Times New Roman" w:cs="Times New Roman"/>
        </w:rPr>
      </w:pPr>
      <w:r w:rsidRPr="00AD1680">
        <w:rPr>
          <w:rFonts w:ascii="Times New Roman" w:hAnsi="Times New Roman" w:cs="Times New Roman"/>
          <w:b/>
          <w:sz w:val="26"/>
        </w:rPr>
        <w:t>11.3 Execution &amp; Deployment Instructions</w:t>
      </w:r>
    </w:p>
    <w:p w14:paraId="063A0585" w14:textId="77777777" w:rsidR="00E90843" w:rsidRPr="00A72DCA" w:rsidRDefault="00000000" w:rsidP="003D2984">
      <w:pPr>
        <w:spacing w:after="120"/>
        <w:jc w:val="both"/>
        <w:rPr>
          <w:rFonts w:ascii="Times New Roman" w:hAnsi="Times New Roman" w:cs="Times New Roman"/>
        </w:rPr>
      </w:pPr>
      <w:r w:rsidRPr="00A72DCA">
        <w:rPr>
          <w:rFonts w:ascii="Times New Roman" w:hAnsi="Times New Roman" w:cs="Times New Roman"/>
          <w:b/>
          <w:color w:val="1E293B"/>
          <w:sz w:val="21"/>
        </w:rPr>
        <w:t xml:space="preserve">Step 1 (Backend </w:t>
      </w:r>
      <w:proofErr w:type="spellStart"/>
      <w:r w:rsidR="00AD1680">
        <w:rPr>
          <w:rFonts w:ascii="Times New Roman" w:hAnsi="Times New Roman" w:cs="Times New Roman"/>
          <w:b/>
          <w:color w:val="1E293B"/>
          <w:sz w:val="21"/>
        </w:rPr>
        <w:t>Initialisation</w:t>
      </w:r>
      <w:proofErr w:type="spellEnd"/>
      <w:r w:rsidRPr="00A72DCA">
        <w:rPr>
          <w:rFonts w:ascii="Times New Roman" w:hAnsi="Times New Roman" w:cs="Times New Roman"/>
          <w:b/>
          <w:color w:val="1E293B"/>
          <w:sz w:val="21"/>
        </w:rPr>
        <w:t xml:space="preserve">): </w:t>
      </w:r>
      <w:r w:rsidRPr="00A72DCA">
        <w:rPr>
          <w:rFonts w:ascii="Times New Roman" w:hAnsi="Times New Roman" w:cs="Times New Roman"/>
          <w:color w:val="1E293B"/>
          <w:sz w:val="21"/>
        </w:rPr>
        <w:t>Step 1: Backend Setup &amp; Python Virtual Environment Activation</w:t>
      </w:r>
    </w:p>
    <w:tbl>
      <w:tblPr>
        <w:tblW w:w="0" w:type="auto"/>
        <w:jc w:val="center"/>
        <w:tblLook w:val="04A0" w:firstRow="1" w:lastRow="0" w:firstColumn="1" w:lastColumn="0" w:noHBand="0" w:noVBand="1"/>
      </w:tblPr>
      <w:tblGrid>
        <w:gridCol w:w="9360"/>
      </w:tblGrid>
      <w:tr w:rsidR="00E90843" w:rsidRPr="00A72DCA" w14:paraId="41617079"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7AF26D8B"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[Bash / PowerShell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 Navigate to project root</w:t>
            </w:r>
            <w:r w:rsidRPr="00A72DCA">
              <w:rPr>
                <w:rFonts w:ascii="Times New Roman" w:hAnsi="Times New Roman" w:cs="Times New Roman"/>
                <w:color w:val="1E293B"/>
                <w:sz w:val="18"/>
              </w:rPr>
              <w:br/>
              <w:t>cd Threat_intel</w:t>
            </w:r>
            <w:r w:rsidRPr="00A72DCA">
              <w:rPr>
                <w:rFonts w:ascii="Times New Roman" w:hAnsi="Times New Roman" w:cs="Times New Roman"/>
                <w:color w:val="1E293B"/>
                <w:sz w:val="18"/>
              </w:rPr>
              <w:br/>
            </w:r>
            <w:r w:rsidRPr="00A72DCA">
              <w:rPr>
                <w:rFonts w:ascii="Times New Roman" w:hAnsi="Times New Roman" w:cs="Times New Roman"/>
                <w:color w:val="1E293B"/>
                <w:sz w:val="18"/>
              </w:rPr>
              <w:br/>
              <w:t># Activate Python Virtual Environment (Windows)</w:t>
            </w:r>
            <w:r w:rsidRPr="00A72DCA">
              <w:rPr>
                <w:rFonts w:ascii="Times New Roman" w:hAnsi="Times New Roman" w:cs="Times New Roman"/>
                <w:color w:val="1E293B"/>
                <w:sz w:val="18"/>
              </w:rPr>
              <w:br/>
              <w:t>.venv\Scripts\activate</w:t>
            </w:r>
            <w:r w:rsidRPr="00A72DCA">
              <w:rPr>
                <w:rFonts w:ascii="Times New Roman" w:hAnsi="Times New Roman" w:cs="Times New Roman"/>
                <w:color w:val="1E293B"/>
                <w:sz w:val="18"/>
              </w:rPr>
              <w:br/>
            </w:r>
            <w:r w:rsidRPr="00A72DCA">
              <w:rPr>
                <w:rFonts w:ascii="Times New Roman" w:hAnsi="Times New Roman" w:cs="Times New Roman"/>
                <w:color w:val="1E293B"/>
                <w:sz w:val="18"/>
              </w:rPr>
              <w:br/>
              <w:t># Install backend dependencies</w:t>
            </w:r>
            <w:r w:rsidRPr="00A72DCA">
              <w:rPr>
                <w:rFonts w:ascii="Times New Roman" w:hAnsi="Times New Roman" w:cs="Times New Roman"/>
                <w:color w:val="1E293B"/>
                <w:sz w:val="18"/>
              </w:rPr>
              <w:br/>
              <w:t>pip install -r backend/requirements.txt</w:t>
            </w:r>
            <w:r w:rsidRPr="00A72DCA">
              <w:rPr>
                <w:rFonts w:ascii="Times New Roman" w:hAnsi="Times New Roman" w:cs="Times New Roman"/>
                <w:color w:val="1E293B"/>
                <w:sz w:val="18"/>
              </w:rPr>
              <w:br/>
            </w:r>
            <w:r w:rsidRPr="00A72DCA">
              <w:rPr>
                <w:rFonts w:ascii="Times New Roman" w:hAnsi="Times New Roman" w:cs="Times New Roman"/>
                <w:color w:val="1E293B"/>
                <w:sz w:val="18"/>
              </w:rPr>
              <w:br/>
              <w:t># Start FastAPI REST Backend Server (Port 8000)</w:t>
            </w:r>
            <w:r w:rsidRPr="00A72DCA">
              <w:rPr>
                <w:rFonts w:ascii="Times New Roman" w:hAnsi="Times New Roman" w:cs="Times New Roman"/>
                <w:color w:val="1E293B"/>
                <w:sz w:val="18"/>
              </w:rPr>
              <w:br/>
              <w:t>uvicorn backend.app.main:app --host 127.0.0.1 --port 8000 --reload</w:t>
            </w:r>
          </w:p>
        </w:tc>
      </w:tr>
    </w:tbl>
    <w:p w14:paraId="522498EA" w14:textId="77777777" w:rsidR="00E90843" w:rsidRPr="00A72DCA" w:rsidRDefault="00E90843" w:rsidP="003D2984">
      <w:pPr>
        <w:spacing w:after="60"/>
        <w:rPr>
          <w:rFonts w:ascii="Times New Roman" w:hAnsi="Times New Roman" w:cs="Times New Roman"/>
        </w:rPr>
      </w:pPr>
    </w:p>
    <w:p w14:paraId="610B235F"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Step 2 (Frontend </w:t>
      </w:r>
      <w:proofErr w:type="spellStart"/>
      <w:r w:rsidR="00AD1680">
        <w:rPr>
          <w:rFonts w:ascii="Times New Roman" w:hAnsi="Times New Roman" w:cs="Times New Roman"/>
          <w:b/>
          <w:color w:val="1E293B"/>
          <w:sz w:val="21"/>
        </w:rPr>
        <w:t>Initialisation</w:t>
      </w:r>
      <w:proofErr w:type="spellEnd"/>
      <w:r w:rsidRPr="00A72DCA">
        <w:rPr>
          <w:rFonts w:ascii="Times New Roman" w:hAnsi="Times New Roman" w:cs="Times New Roman"/>
          <w:b/>
          <w:color w:val="1E293B"/>
          <w:sz w:val="21"/>
        </w:rPr>
        <w:t xml:space="preserve">): </w:t>
      </w:r>
      <w:r w:rsidRPr="00A72DCA">
        <w:rPr>
          <w:rFonts w:ascii="Times New Roman" w:hAnsi="Times New Roman" w:cs="Times New Roman"/>
          <w:color w:val="1E293B"/>
          <w:sz w:val="21"/>
        </w:rPr>
        <w:t>Step 2: Frontend Setup &amp; Development Server Launch</w:t>
      </w:r>
    </w:p>
    <w:tbl>
      <w:tblPr>
        <w:tblW w:w="0" w:type="auto"/>
        <w:jc w:val="center"/>
        <w:tblLook w:val="04A0" w:firstRow="1" w:lastRow="0" w:firstColumn="1" w:lastColumn="0" w:noHBand="0" w:noVBand="1"/>
      </w:tblPr>
      <w:tblGrid>
        <w:gridCol w:w="9360"/>
      </w:tblGrid>
      <w:tr w:rsidR="00E90843" w:rsidRPr="00A72DCA" w14:paraId="0121037E"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0358CF9A"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[Bash / PowerShell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 xml:space="preserve"># In a new terminal, navigate to </w:t>
            </w:r>
            <w:r w:rsidR="00AD1680">
              <w:rPr>
                <w:rFonts w:ascii="Times New Roman" w:hAnsi="Times New Roman" w:cs="Times New Roman"/>
                <w:color w:val="1E293B"/>
                <w:sz w:val="18"/>
              </w:rPr>
              <w:t xml:space="preserve">the </w:t>
            </w:r>
            <w:r w:rsidRPr="00A72DCA">
              <w:rPr>
                <w:rFonts w:ascii="Times New Roman" w:hAnsi="Times New Roman" w:cs="Times New Roman"/>
                <w:color w:val="1E293B"/>
                <w:sz w:val="18"/>
              </w:rPr>
              <w:t>frontend directory</w:t>
            </w:r>
            <w:r w:rsidRPr="00A72DCA">
              <w:rPr>
                <w:rFonts w:ascii="Times New Roman" w:hAnsi="Times New Roman" w:cs="Times New Roman"/>
                <w:color w:val="1E293B"/>
                <w:sz w:val="18"/>
              </w:rPr>
              <w:br/>
              <w:t>cd Threat_intel/frontend</w:t>
            </w:r>
            <w:r w:rsidRPr="00A72DCA">
              <w:rPr>
                <w:rFonts w:ascii="Times New Roman" w:hAnsi="Times New Roman" w:cs="Times New Roman"/>
                <w:color w:val="1E293B"/>
                <w:sz w:val="18"/>
              </w:rPr>
              <w:br/>
            </w:r>
            <w:r w:rsidRPr="00A72DCA">
              <w:rPr>
                <w:rFonts w:ascii="Times New Roman" w:hAnsi="Times New Roman" w:cs="Times New Roman"/>
                <w:color w:val="1E293B"/>
                <w:sz w:val="18"/>
              </w:rPr>
              <w:br/>
              <w:t># Install Node dependencies</w:t>
            </w:r>
            <w:r w:rsidRPr="00A72DCA">
              <w:rPr>
                <w:rFonts w:ascii="Times New Roman" w:hAnsi="Times New Roman" w:cs="Times New Roman"/>
                <w:color w:val="1E293B"/>
                <w:sz w:val="18"/>
              </w:rPr>
              <w:br/>
              <w:t>npm install</w:t>
            </w:r>
            <w:r w:rsidRPr="00A72DCA">
              <w:rPr>
                <w:rFonts w:ascii="Times New Roman" w:hAnsi="Times New Roman" w:cs="Times New Roman"/>
                <w:color w:val="1E293B"/>
                <w:sz w:val="18"/>
              </w:rPr>
              <w:br/>
            </w:r>
            <w:r w:rsidRPr="00A72DCA">
              <w:rPr>
                <w:rFonts w:ascii="Times New Roman" w:hAnsi="Times New Roman" w:cs="Times New Roman"/>
                <w:color w:val="1E293B"/>
                <w:sz w:val="18"/>
              </w:rPr>
              <w:br/>
              <w:t># Start Vite development server (Port 5173)</w:t>
            </w:r>
            <w:r w:rsidRPr="00A72DCA">
              <w:rPr>
                <w:rFonts w:ascii="Times New Roman" w:hAnsi="Times New Roman" w:cs="Times New Roman"/>
                <w:color w:val="1E293B"/>
                <w:sz w:val="18"/>
              </w:rPr>
              <w:br/>
              <w:t>npm run dev</w:t>
            </w:r>
          </w:p>
        </w:tc>
      </w:tr>
    </w:tbl>
    <w:p w14:paraId="6A8FA341"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Step 3 (Access Points): </w:t>
      </w:r>
      <w:r w:rsidRPr="00A72DCA">
        <w:rPr>
          <w:rFonts w:ascii="Times New Roman" w:hAnsi="Times New Roman" w:cs="Times New Roman"/>
          <w:color w:val="1E293B"/>
          <w:sz w:val="21"/>
        </w:rPr>
        <w:t>Step 3: Verification &amp; Access Endpoints</w:t>
      </w:r>
    </w:p>
    <w:p w14:paraId="2376F472" w14:textId="77777777" w:rsidR="00E90843" w:rsidRPr="00A72DCA" w:rsidRDefault="00000000" w:rsidP="003D2984">
      <w:pPr>
        <w:pStyle w:val="ListBullet"/>
        <w:spacing w:after="60"/>
        <w:rPr>
          <w:rFonts w:ascii="Times New Roman" w:hAnsi="Times New Roman" w:cs="Times New Roman"/>
        </w:rPr>
      </w:pPr>
      <w:r w:rsidRPr="00A72DCA">
        <w:rPr>
          <w:rFonts w:ascii="Times New Roman" w:hAnsi="Times New Roman" w:cs="Times New Roman"/>
          <w:b/>
          <w:color w:val="1E293B"/>
          <w:sz w:val="21"/>
        </w:rPr>
        <w:t xml:space="preserve">Frontend UI: </w:t>
      </w:r>
      <w:r w:rsidRPr="00A72DCA">
        <w:rPr>
          <w:rFonts w:ascii="Times New Roman" w:hAnsi="Times New Roman" w:cs="Times New Roman"/>
          <w:color w:val="1E293B"/>
          <w:sz w:val="21"/>
        </w:rPr>
        <w:t>Analyst Dashboard (Web UI): http://localhost:5173</w:t>
      </w:r>
    </w:p>
    <w:p w14:paraId="258C73B6" w14:textId="77777777" w:rsidR="00E90843" w:rsidRPr="00A72DCA" w:rsidRDefault="00000000" w:rsidP="003D2984">
      <w:pPr>
        <w:pStyle w:val="ListBullet"/>
        <w:spacing w:after="60"/>
        <w:rPr>
          <w:rFonts w:ascii="Times New Roman" w:hAnsi="Times New Roman" w:cs="Times New Roman"/>
        </w:rPr>
      </w:pPr>
      <w:r w:rsidRPr="00A72DCA">
        <w:rPr>
          <w:rFonts w:ascii="Times New Roman" w:hAnsi="Times New Roman" w:cs="Times New Roman"/>
          <w:b/>
          <w:color w:val="1E293B"/>
          <w:sz w:val="21"/>
        </w:rPr>
        <w:lastRenderedPageBreak/>
        <w:t xml:space="preserve">Backend API: </w:t>
      </w:r>
      <w:r w:rsidRPr="00A72DCA">
        <w:rPr>
          <w:rFonts w:ascii="Times New Roman" w:hAnsi="Times New Roman" w:cs="Times New Roman"/>
          <w:color w:val="1E293B"/>
          <w:sz w:val="21"/>
        </w:rPr>
        <w:t>FastAPI Interactive Swagger Docs: http://127.0.0.1:8000/docs</w:t>
      </w:r>
    </w:p>
    <w:p w14:paraId="183FCCBC" w14:textId="77777777" w:rsidR="00E90843" w:rsidRPr="00A72DCA" w:rsidRDefault="00000000" w:rsidP="003D2984">
      <w:pPr>
        <w:pStyle w:val="ListBullet"/>
        <w:spacing w:after="60"/>
        <w:rPr>
          <w:rFonts w:ascii="Times New Roman" w:hAnsi="Times New Roman" w:cs="Times New Roman"/>
        </w:rPr>
      </w:pPr>
      <w:r w:rsidRPr="00A72DCA">
        <w:rPr>
          <w:rFonts w:ascii="Times New Roman" w:hAnsi="Times New Roman" w:cs="Times New Roman"/>
          <w:b/>
          <w:color w:val="1E293B"/>
          <w:sz w:val="21"/>
        </w:rPr>
        <w:t xml:space="preserve">Neo4j Browser: </w:t>
      </w:r>
      <w:r w:rsidRPr="00A72DCA">
        <w:rPr>
          <w:rFonts w:ascii="Times New Roman" w:hAnsi="Times New Roman" w:cs="Times New Roman"/>
          <w:color w:val="1E293B"/>
          <w:sz w:val="21"/>
        </w:rPr>
        <w:t>Neo4j Browser Console: http://localhost:7474</w:t>
      </w:r>
    </w:p>
    <w:p w14:paraId="629E03F0" w14:textId="77777777" w:rsidR="00E90843" w:rsidRPr="00A72DCA" w:rsidRDefault="00000000" w:rsidP="003D2984">
      <w:pPr>
        <w:spacing w:after="120"/>
        <w:rPr>
          <w:rFonts w:ascii="Times New Roman" w:hAnsi="Times New Roman" w:cs="Times New Roman"/>
        </w:rPr>
      </w:pPr>
      <w:r w:rsidRPr="00A72DCA">
        <w:rPr>
          <w:rFonts w:ascii="Times New Roman" w:hAnsi="Times New Roman" w:cs="Times New Roman"/>
          <w:b/>
          <w:color w:val="1E293B"/>
          <w:sz w:val="21"/>
        </w:rPr>
        <w:t xml:space="preserve">Step 4 (Running Tests): </w:t>
      </w:r>
      <w:r w:rsidRPr="00A72DCA">
        <w:rPr>
          <w:rFonts w:ascii="Times New Roman" w:hAnsi="Times New Roman" w:cs="Times New Roman"/>
          <w:color w:val="1E293B"/>
          <w:sz w:val="21"/>
        </w:rPr>
        <w:t>Step 4: Executing the Automated Regression Test Suite</w:t>
      </w:r>
    </w:p>
    <w:tbl>
      <w:tblPr>
        <w:tblW w:w="0" w:type="auto"/>
        <w:jc w:val="center"/>
        <w:tblLook w:val="04A0" w:firstRow="1" w:lastRow="0" w:firstColumn="1" w:lastColumn="0" w:noHBand="0" w:noVBand="1"/>
      </w:tblPr>
      <w:tblGrid>
        <w:gridCol w:w="9360"/>
      </w:tblGrid>
      <w:tr w:rsidR="00E90843" w:rsidRPr="00A72DCA" w14:paraId="11757F6C" w14:textId="77777777">
        <w:trPr>
          <w:jc w:val="center"/>
        </w:trPr>
        <w:tc>
          <w:tcPr>
            <w:tcW w:w="9360" w:type="dxa"/>
            <w:tcBorders>
              <w:top w:val="single" w:sz="12" w:space="0" w:color="CBD5E1"/>
              <w:left w:val="single" w:sz="12" w:space="0" w:color="0284C7"/>
              <w:bottom w:val="single" w:sz="12" w:space="0" w:color="CBD5E1"/>
              <w:right w:val="single" w:sz="12" w:space="0" w:color="CBD5E1"/>
            </w:tcBorders>
            <w:shd w:val="clear" w:color="auto" w:fill="F8FAFC"/>
            <w:tcMar>
              <w:top w:w="100" w:type="dxa"/>
              <w:left w:w="160" w:type="dxa"/>
              <w:bottom w:w="100" w:type="dxa"/>
              <w:right w:w="140" w:type="dxa"/>
            </w:tcMar>
          </w:tcPr>
          <w:p w14:paraId="6309FE81" w14:textId="77777777" w:rsidR="00E90843" w:rsidRPr="00A72DCA" w:rsidRDefault="00000000" w:rsidP="003D2984">
            <w:pPr>
              <w:spacing w:before="40" w:after="40" w:line="264" w:lineRule="auto"/>
              <w:rPr>
                <w:rFonts w:ascii="Times New Roman" w:hAnsi="Times New Roman" w:cs="Times New Roman"/>
              </w:rPr>
            </w:pPr>
            <w:r w:rsidRPr="00A72DCA">
              <w:rPr>
                <w:rFonts w:ascii="Times New Roman" w:hAnsi="Times New Roman" w:cs="Times New Roman"/>
                <w:b/>
                <w:color w:val="0284C7"/>
                <w:sz w:val="17"/>
              </w:rPr>
              <w:t>// [Bash / PowerShell Query / Statement]</w:t>
            </w:r>
            <w:r w:rsidRPr="00A72DCA">
              <w:rPr>
                <w:rFonts w:ascii="Times New Roman" w:hAnsi="Times New Roman" w:cs="Times New Roman"/>
                <w:b/>
                <w:color w:val="0284C7"/>
                <w:sz w:val="17"/>
              </w:rPr>
              <w:br/>
            </w:r>
            <w:r w:rsidRPr="00A72DCA">
              <w:rPr>
                <w:rFonts w:ascii="Times New Roman" w:hAnsi="Times New Roman" w:cs="Times New Roman"/>
                <w:color w:val="1E293B"/>
                <w:sz w:val="18"/>
              </w:rPr>
              <w:t># Execute full pytest regression suite</w:t>
            </w:r>
            <w:r w:rsidRPr="00A72DCA">
              <w:rPr>
                <w:rFonts w:ascii="Times New Roman" w:hAnsi="Times New Roman" w:cs="Times New Roman"/>
                <w:color w:val="1E293B"/>
                <w:sz w:val="18"/>
              </w:rPr>
              <w:br/>
              <w:t>.venv\Scripts\activate</w:t>
            </w:r>
            <w:r w:rsidRPr="00A72DCA">
              <w:rPr>
                <w:rFonts w:ascii="Times New Roman" w:hAnsi="Times New Roman" w:cs="Times New Roman"/>
                <w:color w:val="1E293B"/>
                <w:sz w:val="18"/>
              </w:rPr>
              <w:br/>
              <w:t>python -m pytest -v tests/</w:t>
            </w:r>
          </w:p>
        </w:tc>
      </w:tr>
    </w:tbl>
    <w:p w14:paraId="63A5FC91" w14:textId="77777777" w:rsidR="00E90843" w:rsidRPr="00A72DCA" w:rsidRDefault="00E90843" w:rsidP="003D2984">
      <w:pPr>
        <w:pStyle w:val="ListBullet"/>
        <w:numPr>
          <w:ilvl w:val="0"/>
          <w:numId w:val="0"/>
        </w:numPr>
        <w:spacing w:after="60"/>
        <w:rPr>
          <w:rFonts w:ascii="Times New Roman" w:hAnsi="Times New Roman" w:cs="Times New Roman"/>
        </w:rPr>
      </w:pPr>
    </w:p>
    <w:sectPr w:rsidR="00E90843" w:rsidRPr="00A72DCA" w:rsidSect="000D3E38">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57A6F6A"/>
    <w:lvl w:ilvl="0">
      <w:start w:val="1"/>
      <w:numFmt w:val="bullet"/>
      <w:pStyle w:val="ListBullet"/>
      <w:lvlText w:val=""/>
      <w:lvlJc w:val="left"/>
      <w:pPr>
        <w:tabs>
          <w:tab w:val="num" w:pos="360"/>
        </w:tabs>
        <w:ind w:left="360" w:hanging="360"/>
      </w:pPr>
      <w:rPr>
        <w:rFonts w:ascii="Symbol" w:hAnsi="Symbol" w:hint="default"/>
      </w:rPr>
    </w:lvl>
  </w:abstractNum>
  <w:num w:numId="1" w16cid:durableId="735317263">
    <w:abstractNumId w:val="8"/>
  </w:num>
  <w:num w:numId="2" w16cid:durableId="183903871">
    <w:abstractNumId w:val="6"/>
  </w:num>
  <w:num w:numId="3" w16cid:durableId="629630707">
    <w:abstractNumId w:val="5"/>
  </w:num>
  <w:num w:numId="4" w16cid:durableId="1005670390">
    <w:abstractNumId w:val="4"/>
  </w:num>
  <w:num w:numId="5" w16cid:durableId="1488984509">
    <w:abstractNumId w:val="7"/>
  </w:num>
  <w:num w:numId="6" w16cid:durableId="25954269">
    <w:abstractNumId w:val="3"/>
  </w:num>
  <w:num w:numId="7" w16cid:durableId="995570801">
    <w:abstractNumId w:val="2"/>
  </w:num>
  <w:num w:numId="8" w16cid:durableId="111288418">
    <w:abstractNumId w:val="1"/>
  </w:num>
  <w:num w:numId="9" w16cid:durableId="864295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8FD"/>
    <w:rsid w:val="000D3E38"/>
    <w:rsid w:val="0010329E"/>
    <w:rsid w:val="0015074B"/>
    <w:rsid w:val="0029639D"/>
    <w:rsid w:val="002F0E5A"/>
    <w:rsid w:val="00326F90"/>
    <w:rsid w:val="003D2984"/>
    <w:rsid w:val="004A1231"/>
    <w:rsid w:val="00556CC7"/>
    <w:rsid w:val="008D061F"/>
    <w:rsid w:val="008E5B62"/>
    <w:rsid w:val="0097580E"/>
    <w:rsid w:val="00A15754"/>
    <w:rsid w:val="00A72DCA"/>
    <w:rsid w:val="00AA1D8D"/>
    <w:rsid w:val="00AD1680"/>
    <w:rsid w:val="00B16FCF"/>
    <w:rsid w:val="00B47730"/>
    <w:rsid w:val="00C00C61"/>
    <w:rsid w:val="00C52E51"/>
    <w:rsid w:val="00CB0664"/>
    <w:rsid w:val="00D4010B"/>
    <w:rsid w:val="00DA795E"/>
    <w:rsid w:val="00E72F40"/>
    <w:rsid w:val="00E90843"/>
    <w:rsid w:val="00E916DA"/>
    <w:rsid w:val="00ED5624"/>
    <w:rsid w:val="00FC693F"/>
    <w:rsid w:val="00FE4641"/>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1BDDCD"/>
  <w14:defaultImageDpi w14:val="300"/>
  <w15:docId w15:val="{C93E0277-50D7-4D26-B24C-ADA4FECC7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CC7"/>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56CC7"/>
    <w:rPr>
      <w:color w:val="0000FF" w:themeColor="hyperlink"/>
      <w:u w:val="single"/>
    </w:rPr>
  </w:style>
  <w:style w:type="character" w:styleId="UnresolvedMention">
    <w:name w:val="Unresolved Mention"/>
    <w:basedOn w:val="DefaultParagraphFont"/>
    <w:uiPriority w:val="99"/>
    <w:semiHidden/>
    <w:unhideWhenUsed/>
    <w:rsid w:val="00AD16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github.com/abhinav260506/osint-threat-intelligence-graph"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github.com/abhinav260506/osint-threat-intelligence-graph"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Pages>
  <Words>7403</Words>
  <Characters>42202</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sreenaina</dc:creator>
  <cp:keywords/>
  <dc:description>generated by python-docx</dc:description>
  <cp:lastModifiedBy>Abhinav Gupta</cp:lastModifiedBy>
  <cp:revision>24</cp:revision>
  <cp:lastPrinted>2026-10-30T16:47:00Z</cp:lastPrinted>
  <dcterms:created xsi:type="dcterms:W3CDTF">2013-12-23T23:15:00Z</dcterms:created>
  <dcterms:modified xsi:type="dcterms:W3CDTF">2026-10-30T16:57:00Z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66e6a56bd0657d3052e58c666136afd2a65e9a882e69220bdea06652ae5c27d5</vt:lpwstr>
  </property>
</Properties>
</file>