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DD" w:rsidRPr="00285882" w:rsidRDefault="00285882" w:rsidP="00285882">
      <w:pPr>
        <w:pStyle w:val="IntenseQuote"/>
        <w:rPr>
          <w:sz w:val="40"/>
          <w:szCs w:val="40"/>
        </w:rPr>
      </w:pPr>
      <w:r w:rsidRPr="00285882">
        <w:rPr>
          <w:sz w:val="40"/>
          <w:szCs w:val="40"/>
        </w:rPr>
        <w:t>Project Description</w:t>
      </w:r>
    </w:p>
    <w:p w:rsidR="00285882" w:rsidRDefault="00285882"/>
    <w:p w:rsidR="00704610" w:rsidRDefault="00080219">
      <w:r w:rsidRPr="00080219">
        <w:rPr>
          <w:b/>
          <w:szCs w:val="24"/>
        </w:rPr>
        <w:t>Project Objective</w:t>
      </w:r>
      <w:r>
        <w:t xml:space="preserve">:- The project aims to find the minimum no. of rooms required to conduct a semester exam </w:t>
      </w:r>
      <w:r w:rsidR="00AF57BF">
        <w:t xml:space="preserve">for various classes  </w:t>
      </w:r>
      <w:r>
        <w:t xml:space="preserve">in  a college </w:t>
      </w:r>
      <w:r w:rsidR="00704610">
        <w:t>and display the seating arrangement</w:t>
      </w:r>
      <w:r w:rsidR="00AF57BF">
        <w:t xml:space="preserve"> instantly. The students are required to be seated such that-                                                                                                                             1.The capacity of exam hall is maintained</w:t>
      </w:r>
      <w:r w:rsidR="00295D70">
        <w:t>.</w:t>
      </w:r>
      <w:r w:rsidR="00AF57BF">
        <w:t xml:space="preserve">                                                                                                              2.</w:t>
      </w:r>
      <w:r w:rsidR="00306ACA">
        <w:t>Each exam hall contains students of two different classes</w:t>
      </w:r>
      <w:r w:rsidR="00704610">
        <w:t xml:space="preserve">  </w:t>
      </w:r>
      <w:r w:rsidR="00306ACA">
        <w:t>in a 1:1 ratio nearly</w:t>
      </w:r>
      <w:r w:rsidR="00295D70">
        <w:t>.</w:t>
      </w:r>
      <w:r w:rsidR="00306ACA">
        <w:t xml:space="preserve">                                                               </w:t>
      </w:r>
      <w:r w:rsidR="00704610">
        <w:t xml:space="preserve">     </w:t>
      </w:r>
    </w:p>
    <w:p w:rsidR="00285882" w:rsidRDefault="00285882">
      <w:r>
        <w:t xml:space="preserve">This project is basically made to depict the real life application of </w:t>
      </w:r>
      <w:r w:rsidRPr="00F94F44">
        <w:rPr>
          <w:b/>
        </w:rPr>
        <w:t>Graph Coloring Algorithm( a greedy technique)</w:t>
      </w:r>
      <w:r>
        <w:t xml:space="preserve">. As the algorithm </w:t>
      </w:r>
      <w:r w:rsidR="00080219">
        <w:t>considers that no two adjacent nodes should be assigned the same color and the entire graph is to be colored in minimum no of colors.</w:t>
      </w:r>
    </w:p>
    <w:p w:rsidR="00285882" w:rsidRDefault="00080219">
      <w:r>
        <w:t xml:space="preserve">The similar concept is linked to </w:t>
      </w:r>
      <w:r w:rsidR="00306ACA">
        <w:t>classes of the college wherein each cla</w:t>
      </w:r>
      <w:r w:rsidR="00F94F44">
        <w:t xml:space="preserve">ss is divided into </w:t>
      </w:r>
      <w:r w:rsidR="00306ACA">
        <w:t>segments</w:t>
      </w:r>
      <w:r w:rsidR="00F94F44">
        <w:t xml:space="preserve"> according to the capacity such that no two segment of the same class should be assigned the same exam room. In this way, the minimum no. of rooms required is calculated along with distribution.</w:t>
      </w:r>
    </w:p>
    <w:p w:rsidR="00F94F44" w:rsidRDefault="00F94F44">
      <w:r>
        <w:t>The record of students of each class is stored in a database which is accessed and used  to achieve the objective. The flow chart of the project is depicted below:-</w:t>
      </w:r>
    </w:p>
    <w:p w:rsidR="00285882" w:rsidRDefault="00285882">
      <w:r w:rsidRPr="00285882">
        <w:drawing>
          <wp:inline distT="0" distB="0" distL="0" distR="0">
            <wp:extent cx="5943600" cy="3320218"/>
            <wp:effectExtent l="5715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285882" w:rsidSect="00763D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5882"/>
    <w:rsid w:val="00080219"/>
    <w:rsid w:val="00285882"/>
    <w:rsid w:val="00295D70"/>
    <w:rsid w:val="00306ACA"/>
    <w:rsid w:val="00704610"/>
    <w:rsid w:val="00763DDD"/>
    <w:rsid w:val="00AF57BF"/>
    <w:rsid w:val="00F94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882"/>
    <w:rPr>
      <w:rFonts w:ascii="Tahoma" w:hAnsi="Tahoma" w:cs="Tahoma"/>
      <w:sz w:val="16"/>
      <w:szCs w:val="16"/>
    </w:rPr>
  </w:style>
  <w:style w:type="paragraph" w:styleId="IntenseQuote">
    <w:name w:val="Intense Quote"/>
    <w:basedOn w:val="Normal"/>
    <w:next w:val="Normal"/>
    <w:link w:val="IntenseQuoteChar"/>
    <w:uiPriority w:val="30"/>
    <w:qFormat/>
    <w:rsid w:val="0028588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5882"/>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44138F-1B41-4C4C-A6A0-D4285A0EAECA}" type="doc">
      <dgm:prSet loTypeId="urn:microsoft.com/office/officeart/2005/8/layout/vProcess5" loCatId="process" qsTypeId="urn:microsoft.com/office/officeart/2005/8/quickstyle/3d4" qsCatId="3D" csTypeId="urn:microsoft.com/office/officeart/2005/8/colors/colorful1" csCatId="colorful" phldr="1"/>
      <dgm:spPr/>
    </dgm:pt>
    <dgm:pt modelId="{2987AEAE-CED6-4407-AC98-BA4C28C9C6E6}">
      <dgm:prSet phldrT="[Text]"/>
      <dgm:spPr/>
      <dgm:t>
        <a:bodyPr/>
        <a:lstStyle/>
        <a:p>
          <a:r>
            <a:rPr lang="en-US"/>
            <a:t>Inputs Hall Capacity(index.jsp)</a:t>
          </a:r>
        </a:p>
      </dgm:t>
    </dgm:pt>
    <dgm:pt modelId="{410AC9F1-2296-4E65-9295-63B5FDC47B61}" type="parTrans" cxnId="{528F927B-5F39-4447-9600-BD112315FB67}">
      <dgm:prSet/>
      <dgm:spPr/>
      <dgm:t>
        <a:bodyPr/>
        <a:lstStyle/>
        <a:p>
          <a:endParaRPr lang="en-US"/>
        </a:p>
      </dgm:t>
    </dgm:pt>
    <dgm:pt modelId="{4598D7FE-06C3-48E7-BB5D-64CF1563D2FB}" type="sibTrans" cxnId="{528F927B-5F39-4447-9600-BD112315FB67}">
      <dgm:prSet/>
      <dgm:spPr/>
      <dgm:t>
        <a:bodyPr/>
        <a:lstStyle/>
        <a:p>
          <a:endParaRPr lang="en-US"/>
        </a:p>
      </dgm:t>
    </dgm:pt>
    <dgm:pt modelId="{55E09FDE-7E6B-41E4-BBDC-3C972D213EE1}">
      <dgm:prSet phldrT="[Text]"/>
      <dgm:spPr/>
      <dgm:t>
        <a:bodyPr/>
        <a:lstStyle/>
        <a:p>
          <a:r>
            <a:rPr lang="en-US"/>
            <a:t>Assigns halls using graph coloring(mColoring.java)</a:t>
          </a:r>
        </a:p>
      </dgm:t>
    </dgm:pt>
    <dgm:pt modelId="{59F1D5E1-6AD4-493D-876D-B9A39A3A9CA4}" type="parTrans" cxnId="{7E27A1A6-EF9E-4F3D-8430-41A81E1A3752}">
      <dgm:prSet/>
      <dgm:spPr/>
      <dgm:t>
        <a:bodyPr/>
        <a:lstStyle/>
        <a:p>
          <a:endParaRPr lang="en-US"/>
        </a:p>
      </dgm:t>
    </dgm:pt>
    <dgm:pt modelId="{666B8EB1-7C03-43B3-A0FD-316B9234171E}" type="sibTrans" cxnId="{7E27A1A6-EF9E-4F3D-8430-41A81E1A3752}">
      <dgm:prSet/>
      <dgm:spPr/>
      <dgm:t>
        <a:bodyPr/>
        <a:lstStyle/>
        <a:p>
          <a:endParaRPr lang="en-US"/>
        </a:p>
      </dgm:t>
    </dgm:pt>
    <dgm:pt modelId="{EC390A25-E092-47E3-AB5E-42BCC48886A2}">
      <dgm:prSet phldrT="[Text]"/>
      <dgm:spPr/>
      <dgm:t>
        <a:bodyPr/>
        <a:lstStyle/>
        <a:p>
          <a:r>
            <a:rPr lang="en-US"/>
            <a:t>Maps the nodes with starting &amp; ending roll nos. and assigned halls in a table(Table.java) &amp; finally displays the table content(result.jsp)</a:t>
          </a:r>
        </a:p>
      </dgm:t>
    </dgm:pt>
    <dgm:pt modelId="{9E0A7A90-F754-41AC-948E-8DFAA3F25DAC}" type="parTrans" cxnId="{27F16F47-F222-4027-835A-387FC18DC2C6}">
      <dgm:prSet/>
      <dgm:spPr/>
      <dgm:t>
        <a:bodyPr/>
        <a:lstStyle/>
        <a:p>
          <a:endParaRPr lang="en-US"/>
        </a:p>
      </dgm:t>
    </dgm:pt>
    <dgm:pt modelId="{50745C5E-E92C-4F57-8FB6-0DA19D05F94D}" type="sibTrans" cxnId="{27F16F47-F222-4027-835A-387FC18DC2C6}">
      <dgm:prSet/>
      <dgm:spPr/>
      <dgm:t>
        <a:bodyPr/>
        <a:lstStyle/>
        <a:p>
          <a:endParaRPr lang="en-US"/>
        </a:p>
      </dgm:t>
    </dgm:pt>
    <dgm:pt modelId="{C0BF0FB0-7452-425D-B308-EF9483A5BDA3}">
      <dgm:prSet/>
      <dgm:spPr/>
      <dgm:t>
        <a:bodyPr/>
        <a:lstStyle/>
        <a:p>
          <a:endParaRPr lang="en-US"/>
        </a:p>
      </dgm:t>
    </dgm:pt>
    <dgm:pt modelId="{2933EC91-31D2-4A6B-AFF9-7C03FCD4E896}" type="parTrans" cxnId="{89A2A82C-2694-4C2E-8339-65E33240DC67}">
      <dgm:prSet/>
      <dgm:spPr/>
      <dgm:t>
        <a:bodyPr/>
        <a:lstStyle/>
        <a:p>
          <a:endParaRPr lang="en-US"/>
        </a:p>
      </dgm:t>
    </dgm:pt>
    <dgm:pt modelId="{5D5AF879-78B2-4BC1-95FB-D81005D8E5F9}" type="sibTrans" cxnId="{89A2A82C-2694-4C2E-8339-65E33240DC67}">
      <dgm:prSet/>
      <dgm:spPr/>
      <dgm:t>
        <a:bodyPr/>
        <a:lstStyle/>
        <a:p>
          <a:endParaRPr lang="en-US"/>
        </a:p>
      </dgm:t>
    </dgm:pt>
    <dgm:pt modelId="{5952730F-9101-44F4-97F2-09AF021E2115}">
      <dgm:prSet/>
      <dgm:spPr/>
      <dgm:t>
        <a:bodyPr/>
        <a:lstStyle/>
        <a:p>
          <a:endParaRPr lang="en-US"/>
        </a:p>
      </dgm:t>
    </dgm:pt>
    <dgm:pt modelId="{26880FC3-AAF9-4697-AB4D-A921E19AF7C5}" type="parTrans" cxnId="{1F61DE26-3EFE-4DD9-93E2-D986C6058792}">
      <dgm:prSet/>
      <dgm:spPr/>
      <dgm:t>
        <a:bodyPr/>
        <a:lstStyle/>
        <a:p>
          <a:endParaRPr lang="en-US"/>
        </a:p>
      </dgm:t>
    </dgm:pt>
    <dgm:pt modelId="{4A15D400-0B9D-4749-86ED-0A0D0376AF18}" type="sibTrans" cxnId="{1F61DE26-3EFE-4DD9-93E2-D986C6058792}">
      <dgm:prSet/>
      <dgm:spPr/>
      <dgm:t>
        <a:bodyPr/>
        <a:lstStyle/>
        <a:p>
          <a:endParaRPr lang="en-US"/>
        </a:p>
      </dgm:t>
    </dgm:pt>
    <dgm:pt modelId="{9AB8BD85-C5BD-4E41-8D85-4D0544A21827}">
      <dgm:prSet/>
      <dgm:spPr/>
      <dgm:t>
        <a:bodyPr/>
        <a:lstStyle/>
        <a:p>
          <a:endParaRPr lang="en-US"/>
        </a:p>
      </dgm:t>
    </dgm:pt>
    <dgm:pt modelId="{65136F24-B7DB-4548-90DE-16988FC3BACA}" type="parTrans" cxnId="{C4AD3BD1-8AD3-4363-A062-2C8FAA0AB02D}">
      <dgm:prSet/>
      <dgm:spPr/>
      <dgm:t>
        <a:bodyPr/>
        <a:lstStyle/>
        <a:p>
          <a:endParaRPr lang="en-US"/>
        </a:p>
      </dgm:t>
    </dgm:pt>
    <dgm:pt modelId="{2CA8873E-B413-44B6-92F7-EACD4FF41532}" type="sibTrans" cxnId="{C4AD3BD1-8AD3-4363-A062-2C8FAA0AB02D}">
      <dgm:prSet/>
      <dgm:spPr/>
      <dgm:t>
        <a:bodyPr/>
        <a:lstStyle/>
        <a:p>
          <a:endParaRPr lang="en-US"/>
        </a:p>
      </dgm:t>
    </dgm:pt>
    <dgm:pt modelId="{3D474F65-C570-4F10-953A-80BAA5DCF398}">
      <dgm:prSet/>
      <dgm:spPr/>
      <dgm:t>
        <a:bodyPr/>
        <a:lstStyle/>
        <a:p>
          <a:endParaRPr lang="en-US"/>
        </a:p>
      </dgm:t>
    </dgm:pt>
    <dgm:pt modelId="{DE1AC9A4-1CA2-495D-9891-E2E642A13EA8}" type="parTrans" cxnId="{328584DE-4C4A-44AA-A7D9-B7B8C52FF4F3}">
      <dgm:prSet/>
      <dgm:spPr/>
      <dgm:t>
        <a:bodyPr/>
        <a:lstStyle/>
        <a:p>
          <a:endParaRPr lang="en-US"/>
        </a:p>
      </dgm:t>
    </dgm:pt>
    <dgm:pt modelId="{60AEDFAC-C974-4199-A2EB-4C5D653C79A0}" type="sibTrans" cxnId="{328584DE-4C4A-44AA-A7D9-B7B8C52FF4F3}">
      <dgm:prSet/>
      <dgm:spPr/>
      <dgm:t>
        <a:bodyPr/>
        <a:lstStyle/>
        <a:p>
          <a:endParaRPr lang="en-US"/>
        </a:p>
      </dgm:t>
    </dgm:pt>
    <dgm:pt modelId="{FCFC3B75-F3A5-4871-86CE-08B8BCF2D7ED}">
      <dgm:prSet phldrT="[Text]"/>
      <dgm:spPr/>
      <dgm:t>
        <a:bodyPr/>
        <a:lstStyle/>
        <a:p>
          <a:r>
            <a:rPr lang="en-US"/>
            <a:t>Creates nodes and adjacency matrix from previous info(Trial.java)</a:t>
          </a:r>
        </a:p>
      </dgm:t>
    </dgm:pt>
    <dgm:pt modelId="{1B54BF00-EF82-4DDE-B539-75829E414AFA}" type="parTrans" cxnId="{033499D2-E597-4800-A297-34B851A308F7}">
      <dgm:prSet/>
      <dgm:spPr/>
      <dgm:t>
        <a:bodyPr/>
        <a:lstStyle/>
        <a:p>
          <a:endParaRPr lang="en-US"/>
        </a:p>
      </dgm:t>
    </dgm:pt>
    <dgm:pt modelId="{1DA996E7-A2E4-41D9-AF55-A3C66F685A0C}" type="sibTrans" cxnId="{033499D2-E597-4800-A297-34B851A308F7}">
      <dgm:prSet/>
      <dgm:spPr/>
      <dgm:t>
        <a:bodyPr/>
        <a:lstStyle/>
        <a:p>
          <a:endParaRPr lang="en-US"/>
        </a:p>
      </dgm:t>
    </dgm:pt>
    <dgm:pt modelId="{B1EF943C-C6CF-45A4-B6F9-2448E648B835}">
      <dgm:prSet phldrT="[Text]"/>
      <dgm:spPr/>
      <dgm:t>
        <a:bodyPr/>
        <a:lstStyle/>
        <a:p>
          <a:r>
            <a:rPr lang="en-US"/>
            <a:t>Inputs classes giving exam at same time(classList.jsp)</a:t>
          </a:r>
        </a:p>
      </dgm:t>
    </dgm:pt>
    <dgm:pt modelId="{CDAEC616-9E08-4C50-81E3-3F16F065E75B}" type="parTrans" cxnId="{29D79A77-852E-44B2-8C01-BAADD583CEB3}">
      <dgm:prSet/>
      <dgm:spPr/>
      <dgm:t>
        <a:bodyPr/>
        <a:lstStyle/>
        <a:p>
          <a:endParaRPr lang="en-US"/>
        </a:p>
      </dgm:t>
    </dgm:pt>
    <dgm:pt modelId="{4D1B82CE-CA90-46DD-85BF-C7AAE81AA509}" type="sibTrans" cxnId="{29D79A77-852E-44B2-8C01-BAADD583CEB3}">
      <dgm:prSet/>
      <dgm:spPr/>
      <dgm:t>
        <a:bodyPr/>
        <a:lstStyle/>
        <a:p>
          <a:endParaRPr lang="en-US"/>
        </a:p>
      </dgm:t>
    </dgm:pt>
    <dgm:pt modelId="{C60A536E-545B-48EC-A1F8-B5D0854464EC}">
      <dgm:prSet phldrT="[Text]"/>
      <dgm:spPr/>
      <dgm:t>
        <a:bodyPr/>
        <a:lstStyle/>
        <a:p>
          <a:endParaRPr lang="en-US"/>
        </a:p>
      </dgm:t>
    </dgm:pt>
    <dgm:pt modelId="{B5614FBC-2DE1-41F9-B09A-BF0FF27A11F2}" type="parTrans" cxnId="{6EC4141A-D49A-4D29-A6FF-3CC2577C118A}">
      <dgm:prSet/>
      <dgm:spPr/>
      <dgm:t>
        <a:bodyPr/>
        <a:lstStyle/>
        <a:p>
          <a:endParaRPr lang="en-US"/>
        </a:p>
      </dgm:t>
    </dgm:pt>
    <dgm:pt modelId="{E1AE666B-08A8-4D7C-B319-5EF278530852}" type="sibTrans" cxnId="{6EC4141A-D49A-4D29-A6FF-3CC2577C118A}">
      <dgm:prSet/>
      <dgm:spPr/>
      <dgm:t>
        <a:bodyPr/>
        <a:lstStyle/>
        <a:p>
          <a:endParaRPr lang="en-US"/>
        </a:p>
      </dgm:t>
    </dgm:pt>
    <dgm:pt modelId="{25B1B977-569C-4EDA-9F82-020A18707515}" type="pres">
      <dgm:prSet presAssocID="{5844138F-1B41-4C4C-A6A0-D4285A0EAECA}" presName="outerComposite" presStyleCnt="0">
        <dgm:presLayoutVars>
          <dgm:chMax val="5"/>
          <dgm:dir/>
          <dgm:resizeHandles val="exact"/>
        </dgm:presLayoutVars>
      </dgm:prSet>
      <dgm:spPr/>
    </dgm:pt>
    <dgm:pt modelId="{08BCD479-F9B9-40DE-8937-44AD3121A477}" type="pres">
      <dgm:prSet presAssocID="{5844138F-1B41-4C4C-A6A0-D4285A0EAECA}" presName="dummyMaxCanvas" presStyleCnt="0">
        <dgm:presLayoutVars/>
      </dgm:prSet>
      <dgm:spPr/>
    </dgm:pt>
    <dgm:pt modelId="{71225646-6B0C-4B46-BD80-ADF9D1115763}" type="pres">
      <dgm:prSet presAssocID="{5844138F-1B41-4C4C-A6A0-D4285A0EAECA}" presName="FiveNodes_1" presStyleLbl="node1" presStyleIdx="0" presStyleCnt="5">
        <dgm:presLayoutVars>
          <dgm:bulletEnabled val="1"/>
        </dgm:presLayoutVars>
      </dgm:prSet>
      <dgm:spPr/>
    </dgm:pt>
    <dgm:pt modelId="{39B738C6-78B7-433F-AB6E-DC94F21E1988}" type="pres">
      <dgm:prSet presAssocID="{5844138F-1B41-4C4C-A6A0-D4285A0EAECA}" presName="FiveNodes_2" presStyleLbl="node1" presStyleIdx="1" presStyleCnt="5">
        <dgm:presLayoutVars>
          <dgm:bulletEnabled val="1"/>
        </dgm:presLayoutVars>
      </dgm:prSet>
      <dgm:spPr/>
    </dgm:pt>
    <dgm:pt modelId="{B8AE1B44-72EB-4660-A531-33D49D0475C3}" type="pres">
      <dgm:prSet presAssocID="{5844138F-1B41-4C4C-A6A0-D4285A0EAECA}" presName="FiveNodes_3" presStyleLbl="node1" presStyleIdx="2" presStyleCnt="5">
        <dgm:presLayoutVars>
          <dgm:bulletEnabled val="1"/>
        </dgm:presLayoutVars>
      </dgm:prSet>
      <dgm:spPr/>
    </dgm:pt>
    <dgm:pt modelId="{F8921392-6B50-49AD-9B8B-FE0FB57E9FBB}" type="pres">
      <dgm:prSet presAssocID="{5844138F-1B41-4C4C-A6A0-D4285A0EAECA}" presName="FiveNodes_4" presStyleLbl="node1" presStyleIdx="3" presStyleCnt="5">
        <dgm:presLayoutVars>
          <dgm:bulletEnabled val="1"/>
        </dgm:presLayoutVars>
      </dgm:prSet>
      <dgm:spPr/>
    </dgm:pt>
    <dgm:pt modelId="{D74DCEE9-1A35-41CC-B597-5678DAF26AA1}" type="pres">
      <dgm:prSet presAssocID="{5844138F-1B41-4C4C-A6A0-D4285A0EAECA}" presName="FiveNodes_5" presStyleLbl="node1" presStyleIdx="4" presStyleCnt="5" custLinFactNeighborX="-1045" custLinFactNeighborY="100000">
        <dgm:presLayoutVars>
          <dgm:bulletEnabled val="1"/>
        </dgm:presLayoutVars>
      </dgm:prSet>
      <dgm:spPr/>
      <dgm:t>
        <a:bodyPr/>
        <a:lstStyle/>
        <a:p>
          <a:endParaRPr lang="en-US"/>
        </a:p>
      </dgm:t>
    </dgm:pt>
    <dgm:pt modelId="{5181E5D2-3CC7-47B4-AFC7-2A5E8627247C}" type="pres">
      <dgm:prSet presAssocID="{5844138F-1B41-4C4C-A6A0-D4285A0EAECA}" presName="FiveConn_1-2" presStyleLbl="fgAccFollowNode1" presStyleIdx="0" presStyleCnt="4">
        <dgm:presLayoutVars>
          <dgm:bulletEnabled val="1"/>
        </dgm:presLayoutVars>
      </dgm:prSet>
      <dgm:spPr/>
    </dgm:pt>
    <dgm:pt modelId="{ED5658FE-2288-4976-B853-A81F55C70731}" type="pres">
      <dgm:prSet presAssocID="{5844138F-1B41-4C4C-A6A0-D4285A0EAECA}" presName="FiveConn_2-3" presStyleLbl="fgAccFollowNode1" presStyleIdx="1" presStyleCnt="4">
        <dgm:presLayoutVars>
          <dgm:bulletEnabled val="1"/>
        </dgm:presLayoutVars>
      </dgm:prSet>
      <dgm:spPr/>
    </dgm:pt>
    <dgm:pt modelId="{254A6399-692D-4F98-97CF-A0477FF870B4}" type="pres">
      <dgm:prSet presAssocID="{5844138F-1B41-4C4C-A6A0-D4285A0EAECA}" presName="FiveConn_3-4" presStyleLbl="fgAccFollowNode1" presStyleIdx="2" presStyleCnt="4">
        <dgm:presLayoutVars>
          <dgm:bulletEnabled val="1"/>
        </dgm:presLayoutVars>
      </dgm:prSet>
      <dgm:spPr/>
    </dgm:pt>
    <dgm:pt modelId="{EE23FBA9-41CC-40DD-8D91-ACA56803D42E}" type="pres">
      <dgm:prSet presAssocID="{5844138F-1B41-4C4C-A6A0-D4285A0EAECA}" presName="FiveConn_4-5" presStyleLbl="fgAccFollowNode1" presStyleIdx="3" presStyleCnt="4">
        <dgm:presLayoutVars>
          <dgm:bulletEnabled val="1"/>
        </dgm:presLayoutVars>
      </dgm:prSet>
      <dgm:spPr/>
    </dgm:pt>
    <dgm:pt modelId="{87EC670B-899B-4AAE-A924-CA9B014BC2B6}" type="pres">
      <dgm:prSet presAssocID="{5844138F-1B41-4C4C-A6A0-D4285A0EAECA}" presName="FiveNodes_1_text" presStyleLbl="node1" presStyleIdx="4" presStyleCnt="5">
        <dgm:presLayoutVars>
          <dgm:bulletEnabled val="1"/>
        </dgm:presLayoutVars>
      </dgm:prSet>
      <dgm:spPr/>
    </dgm:pt>
    <dgm:pt modelId="{61DEA3D6-AF23-4E5E-A68B-D6A55C03CF65}" type="pres">
      <dgm:prSet presAssocID="{5844138F-1B41-4C4C-A6A0-D4285A0EAECA}" presName="FiveNodes_2_text" presStyleLbl="node1" presStyleIdx="4" presStyleCnt="5">
        <dgm:presLayoutVars>
          <dgm:bulletEnabled val="1"/>
        </dgm:presLayoutVars>
      </dgm:prSet>
      <dgm:spPr/>
    </dgm:pt>
    <dgm:pt modelId="{20C93122-CE51-4EC9-BE99-A618CF60DB00}" type="pres">
      <dgm:prSet presAssocID="{5844138F-1B41-4C4C-A6A0-D4285A0EAECA}" presName="FiveNodes_3_text" presStyleLbl="node1" presStyleIdx="4" presStyleCnt="5">
        <dgm:presLayoutVars>
          <dgm:bulletEnabled val="1"/>
        </dgm:presLayoutVars>
      </dgm:prSet>
      <dgm:spPr/>
    </dgm:pt>
    <dgm:pt modelId="{F5D025E6-6929-467C-9A58-9EE17A16A508}" type="pres">
      <dgm:prSet presAssocID="{5844138F-1B41-4C4C-A6A0-D4285A0EAECA}" presName="FiveNodes_4_text" presStyleLbl="node1" presStyleIdx="4" presStyleCnt="5">
        <dgm:presLayoutVars>
          <dgm:bulletEnabled val="1"/>
        </dgm:presLayoutVars>
      </dgm:prSet>
      <dgm:spPr/>
    </dgm:pt>
    <dgm:pt modelId="{C74A31F8-7BEF-4592-AABF-FD63D23E3EB2}" type="pres">
      <dgm:prSet presAssocID="{5844138F-1B41-4C4C-A6A0-D4285A0EAECA}" presName="FiveNodes_5_text" presStyleLbl="node1" presStyleIdx="4" presStyleCnt="5">
        <dgm:presLayoutVars>
          <dgm:bulletEnabled val="1"/>
        </dgm:presLayoutVars>
      </dgm:prSet>
      <dgm:spPr/>
      <dgm:t>
        <a:bodyPr/>
        <a:lstStyle/>
        <a:p>
          <a:endParaRPr lang="en-US"/>
        </a:p>
      </dgm:t>
    </dgm:pt>
  </dgm:ptLst>
  <dgm:cxnLst>
    <dgm:cxn modelId="{6DE1A965-BB49-4F99-B97E-F4ED106EE1E3}" type="presOf" srcId="{FCFC3B75-F3A5-4871-86CE-08B8BCF2D7ED}" destId="{B8AE1B44-72EB-4660-A531-33D49D0475C3}" srcOrd="0" destOrd="0" presId="urn:microsoft.com/office/officeart/2005/8/layout/vProcess5"/>
    <dgm:cxn modelId="{0A2440ED-B75F-4902-8326-63DA7A0DA1A2}" type="presOf" srcId="{B1EF943C-C6CF-45A4-B6F9-2448E648B835}" destId="{39B738C6-78B7-433F-AB6E-DC94F21E1988}" srcOrd="0" destOrd="0" presId="urn:microsoft.com/office/officeart/2005/8/layout/vProcess5"/>
    <dgm:cxn modelId="{A3F4DBCC-2A8C-4BD2-8947-5F80C1B26DAF}" type="presOf" srcId="{4D1B82CE-CA90-46DD-85BF-C7AAE81AA509}" destId="{ED5658FE-2288-4976-B853-A81F55C70731}" srcOrd="0" destOrd="0" presId="urn:microsoft.com/office/officeart/2005/8/layout/vProcess5"/>
    <dgm:cxn modelId="{8059D03A-11A8-429B-96D0-B6B602B06CE7}" type="presOf" srcId="{1DA996E7-A2E4-41D9-AF55-A3C66F685A0C}" destId="{254A6399-692D-4F98-97CF-A0477FF870B4}" srcOrd="0" destOrd="0" presId="urn:microsoft.com/office/officeart/2005/8/layout/vProcess5"/>
    <dgm:cxn modelId="{02462690-5F3B-4EAB-8391-E29D8D8D2E5B}" type="presOf" srcId="{2987AEAE-CED6-4407-AC98-BA4C28C9C6E6}" destId="{87EC670B-899B-4AAE-A924-CA9B014BC2B6}" srcOrd="1" destOrd="0" presId="urn:microsoft.com/office/officeart/2005/8/layout/vProcess5"/>
    <dgm:cxn modelId="{839FAD84-CB03-45D3-971C-5F9E0BA64323}" type="presOf" srcId="{666B8EB1-7C03-43B3-A0FD-316B9234171E}" destId="{EE23FBA9-41CC-40DD-8D91-ACA56803D42E}" srcOrd="0" destOrd="0" presId="urn:microsoft.com/office/officeart/2005/8/layout/vProcess5"/>
    <dgm:cxn modelId="{890F2BEF-E2F6-41DB-989C-F4C6E61927F3}" type="presOf" srcId="{EC390A25-E092-47E3-AB5E-42BCC48886A2}" destId="{C74A31F8-7BEF-4592-AABF-FD63D23E3EB2}" srcOrd="1" destOrd="0" presId="urn:microsoft.com/office/officeart/2005/8/layout/vProcess5"/>
    <dgm:cxn modelId="{528F927B-5F39-4447-9600-BD112315FB67}" srcId="{5844138F-1B41-4C4C-A6A0-D4285A0EAECA}" destId="{2987AEAE-CED6-4407-AC98-BA4C28C9C6E6}" srcOrd="0" destOrd="0" parTransId="{410AC9F1-2296-4E65-9295-63B5FDC47B61}" sibTransId="{4598D7FE-06C3-48E7-BB5D-64CF1563D2FB}"/>
    <dgm:cxn modelId="{033499D2-E597-4800-A297-34B851A308F7}" srcId="{5844138F-1B41-4C4C-A6A0-D4285A0EAECA}" destId="{FCFC3B75-F3A5-4871-86CE-08B8BCF2D7ED}" srcOrd="2" destOrd="0" parTransId="{1B54BF00-EF82-4DDE-B539-75829E414AFA}" sibTransId="{1DA996E7-A2E4-41D9-AF55-A3C66F685A0C}"/>
    <dgm:cxn modelId="{6EC4141A-D49A-4D29-A6FF-3CC2577C118A}" srcId="{5844138F-1B41-4C4C-A6A0-D4285A0EAECA}" destId="{C60A536E-545B-48EC-A1F8-B5D0854464EC}" srcOrd="5" destOrd="0" parTransId="{B5614FBC-2DE1-41F9-B09A-BF0FF27A11F2}" sibTransId="{E1AE666B-08A8-4D7C-B319-5EF278530852}"/>
    <dgm:cxn modelId="{19D74969-6D88-4A3E-9461-BE34B34FB819}" type="presOf" srcId="{55E09FDE-7E6B-41E4-BBDC-3C972D213EE1}" destId="{F8921392-6B50-49AD-9B8B-FE0FB57E9FBB}" srcOrd="0" destOrd="0" presId="urn:microsoft.com/office/officeart/2005/8/layout/vProcess5"/>
    <dgm:cxn modelId="{BC1CB0A1-5D41-4211-A7EE-A901F95B1EFE}" type="presOf" srcId="{5844138F-1B41-4C4C-A6A0-D4285A0EAECA}" destId="{25B1B977-569C-4EDA-9F82-020A18707515}" srcOrd="0" destOrd="0" presId="urn:microsoft.com/office/officeart/2005/8/layout/vProcess5"/>
    <dgm:cxn modelId="{328584DE-4C4A-44AA-A7D9-B7B8C52FF4F3}" srcId="{9AB8BD85-C5BD-4E41-8D85-4D0544A21827}" destId="{3D474F65-C570-4F10-953A-80BAA5DCF398}" srcOrd="2" destOrd="0" parTransId="{DE1AC9A4-1CA2-495D-9891-E2E642A13EA8}" sibTransId="{60AEDFAC-C974-4199-A2EB-4C5D653C79A0}"/>
    <dgm:cxn modelId="{FEC1F73D-8EE2-4B8A-BF4B-CE8B64DCCE89}" type="presOf" srcId="{FCFC3B75-F3A5-4871-86CE-08B8BCF2D7ED}" destId="{20C93122-CE51-4EC9-BE99-A618CF60DB00}" srcOrd="1" destOrd="0" presId="urn:microsoft.com/office/officeart/2005/8/layout/vProcess5"/>
    <dgm:cxn modelId="{7E27A1A6-EF9E-4F3D-8430-41A81E1A3752}" srcId="{5844138F-1B41-4C4C-A6A0-D4285A0EAECA}" destId="{55E09FDE-7E6B-41E4-BBDC-3C972D213EE1}" srcOrd="3" destOrd="0" parTransId="{59F1D5E1-6AD4-493D-876D-B9A39A3A9CA4}" sibTransId="{666B8EB1-7C03-43B3-A0FD-316B9234171E}"/>
    <dgm:cxn modelId="{89A2A82C-2694-4C2E-8339-65E33240DC67}" srcId="{9AB8BD85-C5BD-4E41-8D85-4D0544A21827}" destId="{C0BF0FB0-7452-425D-B308-EF9483A5BDA3}" srcOrd="0" destOrd="0" parTransId="{2933EC91-31D2-4A6B-AFF9-7C03FCD4E896}" sibTransId="{5D5AF879-78B2-4BC1-95FB-D81005D8E5F9}"/>
    <dgm:cxn modelId="{E67ED96C-6107-4CBC-AB56-89C88CBDDB77}" type="presOf" srcId="{4598D7FE-06C3-48E7-BB5D-64CF1563D2FB}" destId="{5181E5D2-3CC7-47B4-AFC7-2A5E8627247C}" srcOrd="0" destOrd="0" presId="urn:microsoft.com/office/officeart/2005/8/layout/vProcess5"/>
    <dgm:cxn modelId="{F54CA167-DAE9-45E1-BC6B-4B7B24F659B6}" type="presOf" srcId="{EC390A25-E092-47E3-AB5E-42BCC48886A2}" destId="{D74DCEE9-1A35-41CC-B597-5678DAF26AA1}" srcOrd="0" destOrd="0" presId="urn:microsoft.com/office/officeart/2005/8/layout/vProcess5"/>
    <dgm:cxn modelId="{19B07B70-441C-403C-838B-562A5B9DB8CA}" type="presOf" srcId="{55E09FDE-7E6B-41E4-BBDC-3C972D213EE1}" destId="{F5D025E6-6929-467C-9A58-9EE17A16A508}" srcOrd="1" destOrd="0" presId="urn:microsoft.com/office/officeart/2005/8/layout/vProcess5"/>
    <dgm:cxn modelId="{1F61DE26-3EFE-4DD9-93E2-D986C6058792}" srcId="{9AB8BD85-C5BD-4E41-8D85-4D0544A21827}" destId="{5952730F-9101-44F4-97F2-09AF021E2115}" srcOrd="1" destOrd="0" parTransId="{26880FC3-AAF9-4697-AB4D-A921E19AF7C5}" sibTransId="{4A15D400-0B9D-4749-86ED-0A0D0376AF18}"/>
    <dgm:cxn modelId="{27F16F47-F222-4027-835A-387FC18DC2C6}" srcId="{5844138F-1B41-4C4C-A6A0-D4285A0EAECA}" destId="{EC390A25-E092-47E3-AB5E-42BCC48886A2}" srcOrd="4" destOrd="0" parTransId="{9E0A7A90-F754-41AC-948E-8DFAA3F25DAC}" sibTransId="{50745C5E-E92C-4F57-8FB6-0DA19D05F94D}"/>
    <dgm:cxn modelId="{29D79A77-852E-44B2-8C01-BAADD583CEB3}" srcId="{5844138F-1B41-4C4C-A6A0-D4285A0EAECA}" destId="{B1EF943C-C6CF-45A4-B6F9-2448E648B835}" srcOrd="1" destOrd="0" parTransId="{CDAEC616-9E08-4C50-81E3-3F16F065E75B}" sibTransId="{4D1B82CE-CA90-46DD-85BF-C7AAE81AA509}"/>
    <dgm:cxn modelId="{36868D17-0872-41FA-B152-B50039C00C64}" type="presOf" srcId="{B1EF943C-C6CF-45A4-B6F9-2448E648B835}" destId="{61DEA3D6-AF23-4E5E-A68B-D6A55C03CF65}" srcOrd="1" destOrd="0" presId="urn:microsoft.com/office/officeart/2005/8/layout/vProcess5"/>
    <dgm:cxn modelId="{C4AD3BD1-8AD3-4363-A062-2C8FAA0AB02D}" srcId="{5844138F-1B41-4C4C-A6A0-D4285A0EAECA}" destId="{9AB8BD85-C5BD-4E41-8D85-4D0544A21827}" srcOrd="6" destOrd="0" parTransId="{65136F24-B7DB-4548-90DE-16988FC3BACA}" sibTransId="{2CA8873E-B413-44B6-92F7-EACD4FF41532}"/>
    <dgm:cxn modelId="{C064105B-B2E5-4B6B-AC8D-CF4AFAD5D7D4}" type="presOf" srcId="{2987AEAE-CED6-4407-AC98-BA4C28C9C6E6}" destId="{71225646-6B0C-4B46-BD80-ADF9D1115763}" srcOrd="0" destOrd="0" presId="urn:microsoft.com/office/officeart/2005/8/layout/vProcess5"/>
    <dgm:cxn modelId="{BA4A2F46-6088-495B-A039-50972F6D82DB}" type="presParOf" srcId="{25B1B977-569C-4EDA-9F82-020A18707515}" destId="{08BCD479-F9B9-40DE-8937-44AD3121A477}" srcOrd="0" destOrd="0" presId="urn:microsoft.com/office/officeart/2005/8/layout/vProcess5"/>
    <dgm:cxn modelId="{A68130F0-6C0A-43E8-A074-73DC49028B97}" type="presParOf" srcId="{25B1B977-569C-4EDA-9F82-020A18707515}" destId="{71225646-6B0C-4B46-BD80-ADF9D1115763}" srcOrd="1" destOrd="0" presId="urn:microsoft.com/office/officeart/2005/8/layout/vProcess5"/>
    <dgm:cxn modelId="{138DD352-BFBC-4339-BDDE-1E0F3D98D967}" type="presParOf" srcId="{25B1B977-569C-4EDA-9F82-020A18707515}" destId="{39B738C6-78B7-433F-AB6E-DC94F21E1988}" srcOrd="2" destOrd="0" presId="urn:microsoft.com/office/officeart/2005/8/layout/vProcess5"/>
    <dgm:cxn modelId="{2F98F861-4624-4D41-A1E7-4354A3E4454F}" type="presParOf" srcId="{25B1B977-569C-4EDA-9F82-020A18707515}" destId="{B8AE1B44-72EB-4660-A531-33D49D0475C3}" srcOrd="3" destOrd="0" presId="urn:microsoft.com/office/officeart/2005/8/layout/vProcess5"/>
    <dgm:cxn modelId="{6D74DC9A-52A0-4EAE-98AA-6E3E9CBDF830}" type="presParOf" srcId="{25B1B977-569C-4EDA-9F82-020A18707515}" destId="{F8921392-6B50-49AD-9B8B-FE0FB57E9FBB}" srcOrd="4" destOrd="0" presId="urn:microsoft.com/office/officeart/2005/8/layout/vProcess5"/>
    <dgm:cxn modelId="{BA08D741-B016-4AE5-9B29-A67CF3369042}" type="presParOf" srcId="{25B1B977-569C-4EDA-9F82-020A18707515}" destId="{D74DCEE9-1A35-41CC-B597-5678DAF26AA1}" srcOrd="5" destOrd="0" presId="urn:microsoft.com/office/officeart/2005/8/layout/vProcess5"/>
    <dgm:cxn modelId="{41B79A77-4521-4E12-89E4-9345A9817AFB}" type="presParOf" srcId="{25B1B977-569C-4EDA-9F82-020A18707515}" destId="{5181E5D2-3CC7-47B4-AFC7-2A5E8627247C}" srcOrd="6" destOrd="0" presId="urn:microsoft.com/office/officeart/2005/8/layout/vProcess5"/>
    <dgm:cxn modelId="{F6517AE5-E7A1-4A24-A433-21E105601184}" type="presParOf" srcId="{25B1B977-569C-4EDA-9F82-020A18707515}" destId="{ED5658FE-2288-4976-B853-A81F55C70731}" srcOrd="7" destOrd="0" presId="urn:microsoft.com/office/officeart/2005/8/layout/vProcess5"/>
    <dgm:cxn modelId="{2D64C963-FB1E-4BD8-B53D-18A6D3BF893A}" type="presParOf" srcId="{25B1B977-569C-4EDA-9F82-020A18707515}" destId="{254A6399-692D-4F98-97CF-A0477FF870B4}" srcOrd="8" destOrd="0" presId="urn:microsoft.com/office/officeart/2005/8/layout/vProcess5"/>
    <dgm:cxn modelId="{745B0035-CF53-42A4-A8A6-D0C620B623A5}" type="presParOf" srcId="{25B1B977-569C-4EDA-9F82-020A18707515}" destId="{EE23FBA9-41CC-40DD-8D91-ACA56803D42E}" srcOrd="9" destOrd="0" presId="urn:microsoft.com/office/officeart/2005/8/layout/vProcess5"/>
    <dgm:cxn modelId="{304AE460-632B-4B4D-ABEE-664B2D25E027}" type="presParOf" srcId="{25B1B977-569C-4EDA-9F82-020A18707515}" destId="{87EC670B-899B-4AAE-A924-CA9B014BC2B6}" srcOrd="10" destOrd="0" presId="urn:microsoft.com/office/officeart/2005/8/layout/vProcess5"/>
    <dgm:cxn modelId="{F82B31B7-A557-4D3B-A471-CAEFDD592D1D}" type="presParOf" srcId="{25B1B977-569C-4EDA-9F82-020A18707515}" destId="{61DEA3D6-AF23-4E5E-A68B-D6A55C03CF65}" srcOrd="11" destOrd="0" presId="urn:microsoft.com/office/officeart/2005/8/layout/vProcess5"/>
    <dgm:cxn modelId="{79405354-7BBA-462D-80D8-651AC61E299D}" type="presParOf" srcId="{25B1B977-569C-4EDA-9F82-020A18707515}" destId="{20C93122-CE51-4EC9-BE99-A618CF60DB00}" srcOrd="12" destOrd="0" presId="urn:microsoft.com/office/officeart/2005/8/layout/vProcess5"/>
    <dgm:cxn modelId="{FB3B256A-723E-4C10-A26E-A465F283A893}" type="presParOf" srcId="{25B1B977-569C-4EDA-9F82-020A18707515}" destId="{F5D025E6-6929-467C-9A58-9EE17A16A508}" srcOrd="13" destOrd="0" presId="urn:microsoft.com/office/officeart/2005/8/layout/vProcess5"/>
    <dgm:cxn modelId="{F0A981C0-61BB-4101-BA40-A2A9DC2E4A9C}" type="presParOf" srcId="{25B1B977-569C-4EDA-9F82-020A18707515}" destId="{C74A31F8-7BEF-4592-AABF-FD63D23E3EB2}" srcOrd="14"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3</cp:revision>
  <dcterms:created xsi:type="dcterms:W3CDTF">2017-01-27T16:01:00Z</dcterms:created>
  <dcterms:modified xsi:type="dcterms:W3CDTF">2017-01-27T16:52:00Z</dcterms:modified>
</cp:coreProperties>
</file>