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58B33" w14:textId="77777777" w:rsidR="00C05382" w:rsidRPr="00F93DB5" w:rsidRDefault="002668D4" w:rsidP="00E961C8">
      <w:pPr>
        <w:rPr>
          <w:rFonts w:eastAsia="Times New Roman" w:cstheme="minorHAnsi"/>
          <w:lang w:eastAsia="en-GB"/>
        </w:rPr>
      </w:pPr>
      <w:r w:rsidRPr="00F93DB5">
        <w:rPr>
          <w:rFonts w:eastAsia="Times New Roman" w:cstheme="minorHAnsi"/>
          <w:noProof/>
          <w:lang w:eastAsia="en-GB"/>
        </w:rPr>
        <mc:AlternateContent>
          <mc:Choice Requires="wps">
            <w:drawing>
              <wp:anchor distT="0" distB="0" distL="114300" distR="114300" simplePos="0" relativeHeight="251658240" behindDoc="0" locked="0" layoutInCell="1" allowOverlap="1" wp14:anchorId="66A2327B" wp14:editId="7777961C">
                <wp:simplePos x="0" y="0"/>
                <wp:positionH relativeFrom="column">
                  <wp:posOffset>1295263</wp:posOffset>
                </wp:positionH>
                <wp:positionV relativeFrom="paragraph">
                  <wp:posOffset>-186127</wp:posOffset>
                </wp:positionV>
                <wp:extent cx="3051545" cy="988827"/>
                <wp:effectExtent l="0" t="0" r="0" b="1905"/>
                <wp:wrapNone/>
                <wp:docPr id="2" name="Text Box 2"/>
                <wp:cNvGraphicFramePr/>
                <a:graphic xmlns:a="http://schemas.openxmlformats.org/drawingml/2006/main">
                  <a:graphicData uri="http://schemas.microsoft.com/office/word/2010/wordprocessingShape">
                    <wps:wsp>
                      <wps:cNvSpPr txBox="1"/>
                      <wps:spPr>
                        <a:xfrm>
                          <a:off x="0" y="0"/>
                          <a:ext cx="3051545" cy="988827"/>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442CD12" w14:textId="77777777" w:rsidR="00C05382" w:rsidRPr="00C05382" w:rsidRDefault="002668D4" w:rsidP="00C05382">
                            <w:pPr>
                              <w:jc w:val="center"/>
                              <w:rPr>
                                <w:sz w:val="52"/>
                                <w:szCs w:val="52"/>
                                <w:lang w:val="en-US"/>
                              </w:rPr>
                            </w:pPr>
                            <w:r w:rsidRPr="00C05382">
                              <w:rPr>
                                <w:sz w:val="52"/>
                                <w:szCs w:val="52"/>
                                <w:lang w:val="en-US"/>
                              </w:rPr>
                              <w:t>History</w:t>
                            </w:r>
                          </w:p>
                          <w:p w14:paraId="31C1E503" w14:textId="77777777" w:rsidR="00C05382" w:rsidRPr="00C05382" w:rsidRDefault="002668D4" w:rsidP="00C05382">
                            <w:pPr>
                              <w:jc w:val="center"/>
                              <w:rPr>
                                <w:sz w:val="52"/>
                                <w:szCs w:val="52"/>
                                <w:lang w:val="en-US"/>
                              </w:rPr>
                            </w:pPr>
                            <w:r w:rsidRPr="00C05382">
                              <w:rPr>
                                <w:sz w:val="52"/>
                                <w:szCs w:val="52"/>
                                <w:lang w:val="en-US"/>
                              </w:rPr>
                              <w:t>Internal Assessment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5" type="#_x0000_t202" style="width:240.3pt;height:77.85pt;margin-top:-14.65pt;margin-left:102pt;mso-height-percent:0;mso-height-relative:margin;mso-width-percent:0;mso-width-relative:margin;mso-wrap-distance-bottom:0;mso-wrap-distance-left:9pt;mso-wrap-distance-right:9pt;mso-wrap-distance-top:0;mso-wrap-style:square;position:absolute;visibility:visible;v-text-anchor:top;z-index:251659264" fillcolor="white" stroked="f" strokeweight="1pt">
                <v:textbox>
                  <w:txbxContent>
                    <w:p w:rsidR="00C05382" w:rsidRPr="00C05382" w:rsidP="00C05382" w14:paraId="6ABA65C3" w14:textId="419110D7">
                      <w:pPr>
                        <w:jc w:val="center"/>
                        <w:rPr>
                          <w:sz w:val="52"/>
                          <w:szCs w:val="52"/>
                          <w:lang w:val="en-US"/>
                        </w:rPr>
                      </w:pPr>
                      <w:r w:rsidRPr="00C05382">
                        <w:rPr>
                          <w:sz w:val="52"/>
                          <w:szCs w:val="52"/>
                          <w:lang w:val="en-US"/>
                        </w:rPr>
                        <w:t>History</w:t>
                      </w:r>
                    </w:p>
                    <w:p w:rsidR="00C05382" w:rsidRPr="00C05382" w:rsidP="00C05382" w14:paraId="753FED41" w14:textId="6C71A6F1">
                      <w:pPr>
                        <w:jc w:val="center"/>
                        <w:rPr>
                          <w:sz w:val="52"/>
                          <w:szCs w:val="52"/>
                          <w:lang w:val="en-US"/>
                        </w:rPr>
                      </w:pPr>
                      <w:r w:rsidRPr="00C05382">
                        <w:rPr>
                          <w:sz w:val="52"/>
                          <w:szCs w:val="52"/>
                          <w:lang w:val="en-US"/>
                        </w:rPr>
                        <w:t>Internal Assessment</w:t>
                      </w:r>
                    </w:p>
                  </w:txbxContent>
                </v:textbox>
              </v:shape>
            </w:pict>
          </mc:Fallback>
        </mc:AlternateContent>
      </w:r>
      <w:r w:rsidR="00E961C8" w:rsidRPr="00F93DB5">
        <w:rPr>
          <w:rFonts w:eastAsia="Times New Roman" w:cstheme="minorHAnsi"/>
          <w:lang w:eastAsia="en-GB"/>
        </w:rPr>
        <w:t xml:space="preserve">                                                  </w:t>
      </w:r>
    </w:p>
    <w:p w14:paraId="55B9F054" w14:textId="77777777" w:rsidR="00E961C8" w:rsidRPr="00F93DB5" w:rsidRDefault="002668D4" w:rsidP="00E961C8">
      <w:pPr>
        <w:autoSpaceDE w:val="0"/>
        <w:autoSpaceDN w:val="0"/>
        <w:adjustRightInd w:val="0"/>
        <w:rPr>
          <w:rFonts w:cstheme="minorHAnsi"/>
          <w:color w:val="000000"/>
          <w:lang w:val="en-GB"/>
        </w:rPr>
      </w:pPr>
      <w:r w:rsidRPr="00F93DB5">
        <w:rPr>
          <w:rFonts w:cstheme="minorHAnsi"/>
          <w:color w:val="000000"/>
          <w:lang w:val="en-GB"/>
        </w:rPr>
        <w:t xml:space="preserve">     </w:t>
      </w:r>
    </w:p>
    <w:p w14:paraId="5945A752" w14:textId="77777777" w:rsidR="00E961C8" w:rsidRPr="00F93DB5" w:rsidRDefault="00E961C8" w:rsidP="00E961C8">
      <w:pPr>
        <w:autoSpaceDE w:val="0"/>
        <w:autoSpaceDN w:val="0"/>
        <w:adjustRightInd w:val="0"/>
        <w:rPr>
          <w:rFonts w:cstheme="minorHAnsi"/>
          <w:color w:val="000000"/>
          <w:lang w:val="en-GB"/>
        </w:rPr>
      </w:pPr>
    </w:p>
    <w:p w14:paraId="6030E8B4" w14:textId="77777777" w:rsidR="00E961C8" w:rsidRPr="00F93DB5" w:rsidRDefault="00E961C8" w:rsidP="00E961C8">
      <w:pPr>
        <w:autoSpaceDE w:val="0"/>
        <w:autoSpaceDN w:val="0"/>
        <w:adjustRightInd w:val="0"/>
        <w:rPr>
          <w:rFonts w:cstheme="minorHAnsi"/>
          <w:color w:val="000000"/>
          <w:lang w:val="en-GB"/>
        </w:rPr>
      </w:pPr>
    </w:p>
    <w:p w14:paraId="4F5C1B27" w14:textId="77777777" w:rsidR="0048055D" w:rsidRDefault="0048055D" w:rsidP="0048055D">
      <w:pPr>
        <w:spacing w:before="100" w:beforeAutospacing="1" w:after="100" w:afterAutospacing="1"/>
        <w:rPr>
          <w:rFonts w:ascii="Arial,Bold" w:eastAsia="Times New Roman" w:hAnsi="Arial,Bold" w:cs="Times New Roman"/>
          <w:sz w:val="28"/>
          <w:szCs w:val="28"/>
          <w:lang w:eastAsia="en-GB"/>
        </w:rPr>
      </w:pPr>
    </w:p>
    <w:p w14:paraId="1B8A983D" w14:textId="77777777" w:rsidR="0048055D" w:rsidRDefault="0048055D" w:rsidP="0048055D">
      <w:pPr>
        <w:spacing w:before="100" w:beforeAutospacing="1" w:after="100" w:afterAutospacing="1"/>
        <w:rPr>
          <w:rFonts w:ascii="Arial,Bold" w:eastAsia="Times New Roman" w:hAnsi="Arial,Bold" w:cs="Times New Roman"/>
          <w:sz w:val="28"/>
          <w:szCs w:val="28"/>
          <w:lang w:eastAsia="en-GB"/>
        </w:rPr>
      </w:pPr>
    </w:p>
    <w:p w14:paraId="2EFF134F" w14:textId="77777777" w:rsidR="0048055D" w:rsidRDefault="0048055D" w:rsidP="0048055D">
      <w:pPr>
        <w:spacing w:before="100" w:beforeAutospacing="1" w:after="100" w:afterAutospacing="1"/>
        <w:rPr>
          <w:rFonts w:ascii="Arial,Bold" w:eastAsia="Times New Roman" w:hAnsi="Arial,Bold" w:cs="Times New Roman"/>
          <w:sz w:val="28"/>
          <w:szCs w:val="28"/>
          <w:lang w:eastAsia="en-GB"/>
        </w:rPr>
      </w:pPr>
    </w:p>
    <w:p w14:paraId="0A948B8E" w14:textId="77777777" w:rsidR="0048055D" w:rsidRDefault="0048055D" w:rsidP="0048055D">
      <w:pPr>
        <w:spacing w:before="100" w:beforeAutospacing="1" w:after="100" w:afterAutospacing="1"/>
        <w:rPr>
          <w:rFonts w:ascii="Arial,Bold" w:eastAsia="Times New Roman" w:hAnsi="Arial,Bold" w:cs="Times New Roman"/>
          <w:sz w:val="28"/>
          <w:szCs w:val="28"/>
          <w:lang w:eastAsia="en-GB"/>
        </w:rPr>
      </w:pPr>
    </w:p>
    <w:p w14:paraId="7FBA6F7E" w14:textId="77777777" w:rsidR="0048055D" w:rsidRDefault="0048055D" w:rsidP="0048055D">
      <w:pPr>
        <w:spacing w:before="100" w:beforeAutospacing="1" w:after="100" w:afterAutospacing="1"/>
        <w:rPr>
          <w:rFonts w:ascii="Arial,Bold" w:eastAsia="Times New Roman" w:hAnsi="Arial,Bold" w:cs="Times New Roman"/>
          <w:sz w:val="28"/>
          <w:szCs w:val="28"/>
          <w:lang w:eastAsia="en-GB"/>
        </w:rPr>
      </w:pPr>
    </w:p>
    <w:p w14:paraId="2E543BB8" w14:textId="77777777" w:rsidR="0048055D" w:rsidRPr="0048055D" w:rsidRDefault="002668D4" w:rsidP="0048055D">
      <w:pPr>
        <w:spacing w:before="100" w:beforeAutospacing="1" w:after="100" w:afterAutospacing="1"/>
        <w:rPr>
          <w:rFonts w:ascii="Times New Roman" w:eastAsia="Times New Roman" w:hAnsi="Times New Roman" w:cs="Times New Roman"/>
          <w:lang w:eastAsia="en-GB"/>
        </w:rPr>
      </w:pPr>
      <w:r w:rsidRPr="0048055D">
        <w:rPr>
          <w:rFonts w:ascii="Arial,Bold" w:eastAsia="Times New Roman" w:hAnsi="Arial,Bold" w:cs="Times New Roman"/>
          <w:sz w:val="28"/>
          <w:szCs w:val="28"/>
          <w:lang w:eastAsia="en-GB"/>
        </w:rPr>
        <w:t>“</w:t>
      </w:r>
      <w:r w:rsidRPr="0048055D">
        <w:rPr>
          <w:rFonts w:ascii="Arial,Bold" w:eastAsia="Times New Roman" w:hAnsi="Arial,Bold" w:cs="Times New Roman"/>
          <w:lang w:eastAsia="en-GB"/>
        </w:rPr>
        <w:t>To what extent did the local and international media play a pivotal role in encouraging the Rwandan genocide of 1994?</w:t>
      </w:r>
      <w:r w:rsidRPr="0048055D">
        <w:rPr>
          <w:rFonts w:ascii="Arial,Bold" w:eastAsia="Times New Roman" w:hAnsi="Arial,Bold" w:cs="Times New Roman"/>
          <w:sz w:val="28"/>
          <w:szCs w:val="28"/>
          <w:lang w:eastAsia="en-GB"/>
        </w:rPr>
        <w:t xml:space="preserve">” </w:t>
      </w:r>
    </w:p>
    <w:p w14:paraId="7083E0ED" w14:textId="77777777" w:rsidR="00E961C8" w:rsidRPr="00F93DB5" w:rsidRDefault="00E961C8" w:rsidP="00E961C8">
      <w:pPr>
        <w:autoSpaceDE w:val="0"/>
        <w:autoSpaceDN w:val="0"/>
        <w:adjustRightInd w:val="0"/>
        <w:rPr>
          <w:rFonts w:cstheme="minorHAnsi"/>
          <w:color w:val="000000"/>
          <w:lang w:val="en-GB"/>
        </w:rPr>
      </w:pPr>
    </w:p>
    <w:p w14:paraId="0E58D132" w14:textId="77777777" w:rsidR="00E961C8" w:rsidRPr="00F93DB5" w:rsidRDefault="00E961C8" w:rsidP="00E961C8">
      <w:pPr>
        <w:autoSpaceDE w:val="0"/>
        <w:autoSpaceDN w:val="0"/>
        <w:adjustRightInd w:val="0"/>
        <w:rPr>
          <w:rFonts w:cstheme="minorHAnsi"/>
          <w:color w:val="000000"/>
          <w:lang w:val="en-GB"/>
        </w:rPr>
      </w:pPr>
    </w:p>
    <w:p w14:paraId="005E30A0" w14:textId="77777777" w:rsidR="00E961C8" w:rsidRPr="00F93DB5" w:rsidRDefault="00E961C8" w:rsidP="00E961C8">
      <w:pPr>
        <w:autoSpaceDE w:val="0"/>
        <w:autoSpaceDN w:val="0"/>
        <w:adjustRightInd w:val="0"/>
        <w:rPr>
          <w:rFonts w:cstheme="minorHAnsi"/>
          <w:color w:val="000000"/>
          <w:lang w:val="en-GB"/>
        </w:rPr>
      </w:pPr>
    </w:p>
    <w:p w14:paraId="387C2C36" w14:textId="77777777" w:rsidR="00C15657" w:rsidRPr="00F93DB5" w:rsidRDefault="002668D4" w:rsidP="00C15657">
      <w:pPr>
        <w:pStyle w:val="Heading1"/>
        <w:shd w:val="clear" w:color="auto" w:fill="FFFFFF"/>
        <w:spacing w:before="0" w:beforeAutospacing="0" w:after="0" w:afterAutospacing="0"/>
        <w:textAlignment w:val="baseline"/>
        <w:rPr>
          <w:rFonts w:asciiTheme="minorHAnsi" w:hAnsiTheme="minorHAnsi" w:cstheme="minorHAnsi"/>
          <w:b w:val="0"/>
          <w:bCs w:val="0"/>
          <w:color w:val="3F3F42"/>
          <w:sz w:val="24"/>
          <w:szCs w:val="24"/>
        </w:rPr>
      </w:pPr>
      <w:r w:rsidRPr="00F93DB5">
        <w:rPr>
          <w:rFonts w:asciiTheme="minorHAnsi" w:hAnsiTheme="minorHAnsi" w:cstheme="minorHAnsi"/>
          <w:color w:val="000000"/>
          <w:sz w:val="24"/>
          <w:szCs w:val="24"/>
          <w:lang w:val="en-GB"/>
        </w:rPr>
        <w:t xml:space="preserve">                                                                      </w:t>
      </w:r>
    </w:p>
    <w:p w14:paraId="0EB8F567" w14:textId="77777777" w:rsidR="00E961C8" w:rsidRPr="00F93DB5" w:rsidRDefault="00E961C8" w:rsidP="00E961C8">
      <w:pPr>
        <w:autoSpaceDE w:val="0"/>
        <w:autoSpaceDN w:val="0"/>
        <w:adjustRightInd w:val="0"/>
        <w:rPr>
          <w:rFonts w:cstheme="minorHAnsi"/>
          <w:color w:val="000000"/>
          <w:lang w:val="en-GB"/>
        </w:rPr>
      </w:pPr>
    </w:p>
    <w:p w14:paraId="68AB33DA" w14:textId="77777777" w:rsidR="00E961C8" w:rsidRPr="00F93DB5" w:rsidRDefault="00E961C8" w:rsidP="00E961C8">
      <w:pPr>
        <w:autoSpaceDE w:val="0"/>
        <w:autoSpaceDN w:val="0"/>
        <w:adjustRightInd w:val="0"/>
        <w:rPr>
          <w:rFonts w:cstheme="minorHAnsi"/>
          <w:color w:val="000000"/>
          <w:lang w:val="en-GB"/>
        </w:rPr>
      </w:pPr>
    </w:p>
    <w:p w14:paraId="0AF11E52" w14:textId="77777777" w:rsidR="00E961C8" w:rsidRPr="00F93DB5" w:rsidRDefault="00E961C8" w:rsidP="00E961C8">
      <w:pPr>
        <w:autoSpaceDE w:val="0"/>
        <w:autoSpaceDN w:val="0"/>
        <w:adjustRightInd w:val="0"/>
        <w:rPr>
          <w:rFonts w:cstheme="minorHAnsi"/>
          <w:color w:val="000000"/>
          <w:lang w:val="en-GB"/>
        </w:rPr>
      </w:pPr>
    </w:p>
    <w:p w14:paraId="5F24E762" w14:textId="77777777" w:rsidR="00E961C8" w:rsidRPr="00F93DB5" w:rsidRDefault="00E961C8" w:rsidP="00E961C8">
      <w:pPr>
        <w:autoSpaceDE w:val="0"/>
        <w:autoSpaceDN w:val="0"/>
        <w:adjustRightInd w:val="0"/>
        <w:rPr>
          <w:rFonts w:cstheme="minorHAnsi"/>
          <w:color w:val="000000"/>
          <w:lang w:val="en-GB"/>
        </w:rPr>
      </w:pPr>
    </w:p>
    <w:p w14:paraId="25CD9244" w14:textId="77777777" w:rsidR="00E961C8" w:rsidRPr="00F93DB5" w:rsidRDefault="00E961C8" w:rsidP="00E961C8">
      <w:pPr>
        <w:autoSpaceDE w:val="0"/>
        <w:autoSpaceDN w:val="0"/>
        <w:adjustRightInd w:val="0"/>
        <w:rPr>
          <w:rFonts w:cstheme="minorHAnsi"/>
          <w:color w:val="000000"/>
          <w:lang w:val="en-GB"/>
        </w:rPr>
      </w:pPr>
    </w:p>
    <w:p w14:paraId="5A70F140" w14:textId="77777777" w:rsidR="00E961C8" w:rsidRPr="00F93DB5" w:rsidRDefault="00E961C8" w:rsidP="00E961C8">
      <w:pPr>
        <w:autoSpaceDE w:val="0"/>
        <w:autoSpaceDN w:val="0"/>
        <w:adjustRightInd w:val="0"/>
        <w:rPr>
          <w:rFonts w:cstheme="minorHAnsi"/>
          <w:color w:val="000000"/>
          <w:lang w:val="en-GB"/>
        </w:rPr>
      </w:pPr>
    </w:p>
    <w:p w14:paraId="39E40715" w14:textId="77777777" w:rsidR="00E961C8" w:rsidRPr="00F93DB5" w:rsidRDefault="00E961C8" w:rsidP="00E961C8">
      <w:pPr>
        <w:autoSpaceDE w:val="0"/>
        <w:autoSpaceDN w:val="0"/>
        <w:adjustRightInd w:val="0"/>
        <w:rPr>
          <w:rFonts w:cstheme="minorHAnsi"/>
          <w:color w:val="000000"/>
          <w:lang w:val="en-GB"/>
        </w:rPr>
      </w:pPr>
    </w:p>
    <w:p w14:paraId="7BF07A81" w14:textId="77777777" w:rsidR="00E961C8" w:rsidRPr="00F93DB5" w:rsidRDefault="00E961C8" w:rsidP="00E961C8">
      <w:pPr>
        <w:autoSpaceDE w:val="0"/>
        <w:autoSpaceDN w:val="0"/>
        <w:adjustRightInd w:val="0"/>
        <w:rPr>
          <w:rFonts w:cstheme="minorHAnsi"/>
          <w:color w:val="000000"/>
          <w:lang w:val="en-GB"/>
        </w:rPr>
      </w:pPr>
    </w:p>
    <w:p w14:paraId="5398AAD0" w14:textId="77777777" w:rsidR="00E961C8" w:rsidRPr="00F93DB5" w:rsidRDefault="00E961C8" w:rsidP="00E961C8">
      <w:pPr>
        <w:autoSpaceDE w:val="0"/>
        <w:autoSpaceDN w:val="0"/>
        <w:adjustRightInd w:val="0"/>
        <w:rPr>
          <w:rFonts w:cstheme="minorHAnsi"/>
          <w:color w:val="000000"/>
          <w:lang w:val="en-GB"/>
        </w:rPr>
      </w:pPr>
    </w:p>
    <w:p w14:paraId="22DDC275" w14:textId="77777777" w:rsidR="00E961C8" w:rsidRPr="00F93DB5" w:rsidRDefault="00E961C8" w:rsidP="00E961C8">
      <w:pPr>
        <w:autoSpaceDE w:val="0"/>
        <w:autoSpaceDN w:val="0"/>
        <w:adjustRightInd w:val="0"/>
        <w:rPr>
          <w:rFonts w:cstheme="minorHAnsi"/>
          <w:color w:val="000000"/>
          <w:lang w:val="en-GB"/>
        </w:rPr>
      </w:pPr>
    </w:p>
    <w:p w14:paraId="3079D4A0" w14:textId="77777777" w:rsidR="00E961C8" w:rsidRPr="00F93DB5" w:rsidRDefault="00E961C8" w:rsidP="00E961C8">
      <w:pPr>
        <w:autoSpaceDE w:val="0"/>
        <w:autoSpaceDN w:val="0"/>
        <w:adjustRightInd w:val="0"/>
        <w:rPr>
          <w:rFonts w:cstheme="minorHAnsi"/>
          <w:color w:val="000000"/>
          <w:lang w:val="en-GB"/>
        </w:rPr>
      </w:pPr>
    </w:p>
    <w:p w14:paraId="4CDEDAF6" w14:textId="77777777" w:rsidR="00E961C8" w:rsidRPr="00F93DB5" w:rsidRDefault="00E961C8" w:rsidP="00E961C8">
      <w:pPr>
        <w:autoSpaceDE w:val="0"/>
        <w:autoSpaceDN w:val="0"/>
        <w:adjustRightInd w:val="0"/>
        <w:rPr>
          <w:rFonts w:cstheme="minorHAnsi"/>
          <w:color w:val="000000"/>
          <w:lang w:val="en-GB"/>
        </w:rPr>
      </w:pPr>
    </w:p>
    <w:p w14:paraId="1C82EB3B" w14:textId="77777777" w:rsidR="00E961C8" w:rsidRPr="00F93DB5" w:rsidRDefault="00E961C8" w:rsidP="00E961C8">
      <w:pPr>
        <w:autoSpaceDE w:val="0"/>
        <w:autoSpaceDN w:val="0"/>
        <w:adjustRightInd w:val="0"/>
        <w:rPr>
          <w:rFonts w:cstheme="minorHAnsi"/>
          <w:color w:val="000000"/>
          <w:lang w:val="en-GB"/>
        </w:rPr>
      </w:pPr>
    </w:p>
    <w:p w14:paraId="6587046F" w14:textId="77777777" w:rsidR="00E961C8" w:rsidRPr="00F93DB5" w:rsidRDefault="00E961C8" w:rsidP="00E961C8">
      <w:pPr>
        <w:autoSpaceDE w:val="0"/>
        <w:autoSpaceDN w:val="0"/>
        <w:adjustRightInd w:val="0"/>
        <w:rPr>
          <w:rFonts w:cstheme="minorHAnsi"/>
          <w:color w:val="000000"/>
          <w:lang w:val="en-GB"/>
        </w:rPr>
      </w:pPr>
    </w:p>
    <w:p w14:paraId="07C1F38A" w14:textId="77777777" w:rsidR="00E961C8" w:rsidRPr="00F93DB5" w:rsidRDefault="00E961C8" w:rsidP="00E961C8">
      <w:pPr>
        <w:autoSpaceDE w:val="0"/>
        <w:autoSpaceDN w:val="0"/>
        <w:adjustRightInd w:val="0"/>
        <w:rPr>
          <w:rFonts w:cstheme="minorHAnsi"/>
          <w:color w:val="000000"/>
          <w:lang w:val="en-GB"/>
        </w:rPr>
      </w:pPr>
    </w:p>
    <w:p w14:paraId="36A8A71C" w14:textId="77777777" w:rsidR="00E961C8" w:rsidRPr="00F93DB5" w:rsidRDefault="00E961C8" w:rsidP="00E961C8">
      <w:pPr>
        <w:autoSpaceDE w:val="0"/>
        <w:autoSpaceDN w:val="0"/>
        <w:adjustRightInd w:val="0"/>
        <w:rPr>
          <w:rFonts w:cstheme="minorHAnsi"/>
          <w:color w:val="000000"/>
          <w:lang w:val="en-GB"/>
        </w:rPr>
      </w:pPr>
    </w:p>
    <w:p w14:paraId="7F1FBCED" w14:textId="77777777" w:rsidR="0048055D" w:rsidRDefault="0048055D" w:rsidP="00E961C8">
      <w:pPr>
        <w:autoSpaceDE w:val="0"/>
        <w:autoSpaceDN w:val="0"/>
        <w:adjustRightInd w:val="0"/>
        <w:rPr>
          <w:rFonts w:cstheme="minorHAnsi"/>
          <w:color w:val="000000"/>
          <w:lang w:val="en-GB"/>
        </w:rPr>
      </w:pPr>
    </w:p>
    <w:p w14:paraId="7F9FD58B" w14:textId="77777777" w:rsidR="0048055D" w:rsidRDefault="0048055D" w:rsidP="00E961C8">
      <w:pPr>
        <w:autoSpaceDE w:val="0"/>
        <w:autoSpaceDN w:val="0"/>
        <w:adjustRightInd w:val="0"/>
        <w:rPr>
          <w:rFonts w:cstheme="minorHAnsi"/>
          <w:color w:val="000000"/>
          <w:lang w:val="en-GB"/>
        </w:rPr>
      </w:pPr>
    </w:p>
    <w:p w14:paraId="31D022AB" w14:textId="77777777" w:rsidR="0048055D" w:rsidRDefault="0048055D" w:rsidP="00E961C8">
      <w:pPr>
        <w:autoSpaceDE w:val="0"/>
        <w:autoSpaceDN w:val="0"/>
        <w:adjustRightInd w:val="0"/>
        <w:rPr>
          <w:rFonts w:cstheme="minorHAnsi"/>
          <w:color w:val="000000"/>
          <w:lang w:val="en-GB"/>
        </w:rPr>
      </w:pPr>
    </w:p>
    <w:p w14:paraId="18CEC6A0" w14:textId="77777777" w:rsidR="00E961C8" w:rsidRDefault="002668D4" w:rsidP="00E961C8">
      <w:pPr>
        <w:autoSpaceDE w:val="0"/>
        <w:autoSpaceDN w:val="0"/>
        <w:adjustRightInd w:val="0"/>
        <w:rPr>
          <w:rFonts w:cstheme="minorHAnsi"/>
          <w:color w:val="000000"/>
          <w:lang w:val="en-GB"/>
        </w:rPr>
      </w:pPr>
      <w:r w:rsidRPr="00F93DB5">
        <w:rPr>
          <w:rFonts w:cstheme="minorHAnsi"/>
          <w:color w:val="000000"/>
          <w:lang w:val="en-GB"/>
        </w:rPr>
        <w:t>Session:</w:t>
      </w:r>
      <w:r w:rsidR="00C15657" w:rsidRPr="00F93DB5">
        <w:rPr>
          <w:rFonts w:cstheme="minorHAnsi"/>
          <w:color w:val="000000"/>
          <w:lang w:val="en-GB"/>
        </w:rPr>
        <w:t xml:space="preserve">  </w:t>
      </w:r>
      <w:r>
        <w:rPr>
          <w:rFonts w:cstheme="minorHAnsi"/>
          <w:color w:val="000000"/>
          <w:lang w:val="en-GB"/>
        </w:rPr>
        <w:t>May 2021</w:t>
      </w:r>
    </w:p>
    <w:p w14:paraId="4FA6AD0F" w14:textId="77777777" w:rsidR="0048055D" w:rsidRPr="00F93DB5" w:rsidRDefault="002668D4" w:rsidP="00E961C8">
      <w:pPr>
        <w:autoSpaceDE w:val="0"/>
        <w:autoSpaceDN w:val="0"/>
        <w:adjustRightInd w:val="0"/>
        <w:rPr>
          <w:rFonts w:cstheme="minorHAnsi"/>
          <w:color w:val="000000"/>
          <w:lang w:val="en-GB"/>
        </w:rPr>
      </w:pPr>
      <w:r>
        <w:rPr>
          <w:rFonts w:cstheme="minorHAnsi"/>
          <w:color w:val="000000"/>
          <w:lang w:val="en-GB"/>
        </w:rPr>
        <w:t>Word count - 1521</w:t>
      </w:r>
    </w:p>
    <w:p w14:paraId="4849F67C" w14:textId="77777777" w:rsidR="00E961C8" w:rsidRPr="00F93DB5" w:rsidRDefault="00E961C8" w:rsidP="00E961C8">
      <w:pPr>
        <w:autoSpaceDE w:val="0"/>
        <w:autoSpaceDN w:val="0"/>
        <w:adjustRightInd w:val="0"/>
        <w:rPr>
          <w:rFonts w:cstheme="minorHAnsi"/>
          <w:color w:val="000000"/>
          <w:lang w:val="en-GB"/>
        </w:rPr>
      </w:pPr>
    </w:p>
    <w:p w14:paraId="5881CB50" w14:textId="77777777" w:rsidR="00E961C8" w:rsidRPr="00F93DB5" w:rsidRDefault="00E961C8" w:rsidP="00E961C8">
      <w:pPr>
        <w:autoSpaceDE w:val="0"/>
        <w:autoSpaceDN w:val="0"/>
        <w:adjustRightInd w:val="0"/>
        <w:rPr>
          <w:rFonts w:cstheme="minorHAnsi"/>
          <w:color w:val="000000"/>
          <w:lang w:val="en-GB"/>
        </w:rPr>
      </w:pPr>
    </w:p>
    <w:p w14:paraId="066194DB" w14:textId="77777777" w:rsidR="00E961C8" w:rsidRPr="00F93DB5" w:rsidRDefault="00E961C8" w:rsidP="00E961C8">
      <w:pPr>
        <w:autoSpaceDE w:val="0"/>
        <w:autoSpaceDN w:val="0"/>
        <w:adjustRightInd w:val="0"/>
        <w:rPr>
          <w:rFonts w:cstheme="minorHAnsi"/>
          <w:color w:val="000000"/>
          <w:lang w:val="en-GB"/>
        </w:rPr>
      </w:pPr>
    </w:p>
    <w:p w14:paraId="68985266" w14:textId="77777777" w:rsidR="00E961C8" w:rsidRDefault="00E961C8" w:rsidP="00E961C8">
      <w:pPr>
        <w:autoSpaceDE w:val="0"/>
        <w:autoSpaceDN w:val="0"/>
        <w:adjustRightInd w:val="0"/>
        <w:rPr>
          <w:rFonts w:cstheme="minorHAnsi"/>
          <w:color w:val="000000"/>
          <w:lang w:val="en-GB"/>
        </w:rPr>
      </w:pPr>
    </w:p>
    <w:p w14:paraId="369DFFC7" w14:textId="77777777" w:rsidR="0048055D" w:rsidRDefault="002668D4" w:rsidP="0048055D">
      <w:pPr>
        <w:pStyle w:val="NormalWeb"/>
      </w:pPr>
      <w:r>
        <w:rPr>
          <w:rFonts w:ascii="Cambria,Bold" w:hAnsi="Cambria,Bold"/>
          <w:color w:val="355E8E"/>
          <w:sz w:val="28"/>
          <w:szCs w:val="28"/>
        </w:rPr>
        <w:lastRenderedPageBreak/>
        <w:t xml:space="preserve">Contents </w:t>
      </w:r>
    </w:p>
    <w:p w14:paraId="666A3E45" w14:textId="77777777" w:rsidR="0048055D" w:rsidRDefault="002668D4" w:rsidP="0048055D">
      <w:pPr>
        <w:pStyle w:val="NormalWeb"/>
        <w:numPr>
          <w:ilvl w:val="0"/>
          <w:numId w:val="1"/>
        </w:numPr>
        <w:rPr>
          <w:rFonts w:ascii="Calibri" w:hAnsi="Calibri"/>
          <w:sz w:val="22"/>
          <w:szCs w:val="22"/>
        </w:rPr>
      </w:pPr>
      <w:r>
        <w:rPr>
          <w:rFonts w:ascii="Calibri" w:hAnsi="Calibri"/>
          <w:sz w:val="22"/>
          <w:szCs w:val="22"/>
        </w:rPr>
        <w:t>Identification and analysis</w:t>
      </w:r>
      <w:r>
        <w:rPr>
          <w:rFonts w:ascii="Calibri" w:hAnsi="Calibri"/>
          <w:sz w:val="22"/>
          <w:szCs w:val="22"/>
        </w:rPr>
        <w:t xml:space="preserve"> ................................................................................................................ 3 </w:t>
      </w:r>
    </w:p>
    <w:p w14:paraId="14E3DA20" w14:textId="77777777" w:rsidR="0048055D" w:rsidRDefault="002668D4" w:rsidP="0048055D">
      <w:pPr>
        <w:pStyle w:val="NormalWeb"/>
        <w:numPr>
          <w:ilvl w:val="0"/>
          <w:numId w:val="1"/>
        </w:numPr>
        <w:rPr>
          <w:rFonts w:ascii="Calibri" w:hAnsi="Calibri"/>
          <w:sz w:val="22"/>
          <w:szCs w:val="22"/>
        </w:rPr>
      </w:pPr>
      <w:r>
        <w:rPr>
          <w:rFonts w:ascii="Calibri" w:hAnsi="Calibri"/>
          <w:sz w:val="22"/>
          <w:szCs w:val="22"/>
        </w:rPr>
        <w:t>Investigation: ............................................................................................................................</w:t>
      </w:r>
      <w:r>
        <w:rPr>
          <w:rFonts w:ascii="Calibri" w:hAnsi="Calibri"/>
          <w:sz w:val="22"/>
          <w:szCs w:val="22"/>
        </w:rPr>
        <w:t xml:space="preserve">............ </w:t>
      </w:r>
      <w:r w:rsidR="007E52DD">
        <w:rPr>
          <w:rFonts w:ascii="Calibri" w:hAnsi="Calibri"/>
          <w:sz w:val="22"/>
          <w:szCs w:val="22"/>
        </w:rPr>
        <w:t>4</w:t>
      </w:r>
      <w:r>
        <w:rPr>
          <w:rFonts w:ascii="Calibri" w:hAnsi="Calibri"/>
          <w:sz w:val="22"/>
          <w:szCs w:val="22"/>
        </w:rPr>
        <w:t xml:space="preserve"> </w:t>
      </w:r>
    </w:p>
    <w:p w14:paraId="0433B72D" w14:textId="77777777" w:rsidR="0048055D" w:rsidRDefault="002668D4" w:rsidP="0048055D">
      <w:pPr>
        <w:pStyle w:val="NormalWeb"/>
        <w:numPr>
          <w:ilvl w:val="0"/>
          <w:numId w:val="1"/>
        </w:numPr>
        <w:rPr>
          <w:rFonts w:ascii="Calibri" w:hAnsi="Calibri"/>
          <w:sz w:val="22"/>
          <w:szCs w:val="22"/>
        </w:rPr>
      </w:pPr>
      <w:r>
        <w:rPr>
          <w:rFonts w:ascii="Calibri" w:hAnsi="Calibri"/>
          <w:sz w:val="22"/>
          <w:szCs w:val="22"/>
        </w:rPr>
        <w:t xml:space="preserve">Reflection .............................................................................................................................................. </w:t>
      </w:r>
      <w:r w:rsidR="007E52DD">
        <w:rPr>
          <w:rFonts w:ascii="Calibri" w:hAnsi="Calibri"/>
          <w:sz w:val="22"/>
          <w:szCs w:val="22"/>
        </w:rPr>
        <w:t>8</w:t>
      </w:r>
    </w:p>
    <w:p w14:paraId="4F06D9A4" w14:textId="77777777" w:rsidR="0048055D" w:rsidRDefault="002668D4" w:rsidP="0048055D">
      <w:pPr>
        <w:pStyle w:val="NormalWeb"/>
        <w:numPr>
          <w:ilvl w:val="0"/>
          <w:numId w:val="1"/>
        </w:numPr>
        <w:rPr>
          <w:rFonts w:ascii="Calibri" w:hAnsi="Calibri"/>
          <w:sz w:val="22"/>
          <w:szCs w:val="22"/>
        </w:rPr>
      </w:pPr>
      <w:r>
        <w:rPr>
          <w:rFonts w:ascii="Calibri" w:hAnsi="Calibri"/>
          <w:sz w:val="22"/>
          <w:szCs w:val="22"/>
        </w:rPr>
        <w:t>Bibliography .......................................................................</w:t>
      </w:r>
      <w:r>
        <w:rPr>
          <w:rFonts w:ascii="Calibri" w:hAnsi="Calibri"/>
          <w:sz w:val="22"/>
          <w:szCs w:val="22"/>
        </w:rPr>
        <w:t xml:space="preserve">................................................................. </w:t>
      </w:r>
      <w:r w:rsidR="007E52DD">
        <w:rPr>
          <w:rFonts w:ascii="Calibri" w:hAnsi="Calibri"/>
          <w:sz w:val="22"/>
          <w:szCs w:val="22"/>
        </w:rPr>
        <w:t>9</w:t>
      </w:r>
      <w:r>
        <w:rPr>
          <w:rFonts w:ascii="Calibri" w:hAnsi="Calibri"/>
          <w:sz w:val="22"/>
          <w:szCs w:val="22"/>
        </w:rPr>
        <w:t xml:space="preserve"> </w:t>
      </w:r>
    </w:p>
    <w:p w14:paraId="54D84D6E" w14:textId="77777777" w:rsidR="0048055D" w:rsidRDefault="002668D4" w:rsidP="0048055D">
      <w:pPr>
        <w:pStyle w:val="NormalWeb"/>
        <w:numPr>
          <w:ilvl w:val="0"/>
          <w:numId w:val="1"/>
        </w:numPr>
        <w:rPr>
          <w:rFonts w:ascii="Calibri" w:hAnsi="Calibri"/>
          <w:sz w:val="22"/>
          <w:szCs w:val="22"/>
        </w:rPr>
      </w:pPr>
      <w:r>
        <w:rPr>
          <w:rFonts w:ascii="Calibri" w:hAnsi="Calibri"/>
          <w:sz w:val="22"/>
          <w:szCs w:val="22"/>
        </w:rPr>
        <w:t xml:space="preserve">Appendix ............................................................................................................................................. </w:t>
      </w:r>
      <w:r w:rsidR="007E52DD">
        <w:rPr>
          <w:rFonts w:ascii="Calibri" w:hAnsi="Calibri"/>
          <w:sz w:val="22"/>
          <w:szCs w:val="22"/>
        </w:rPr>
        <w:t>9</w:t>
      </w:r>
      <w:r>
        <w:rPr>
          <w:rFonts w:ascii="Calibri" w:hAnsi="Calibri"/>
          <w:sz w:val="22"/>
          <w:szCs w:val="22"/>
        </w:rPr>
        <w:t xml:space="preserve"> </w:t>
      </w:r>
    </w:p>
    <w:p w14:paraId="091F6189" w14:textId="77777777" w:rsidR="0048055D" w:rsidRPr="00F93DB5" w:rsidRDefault="0048055D" w:rsidP="00E961C8">
      <w:pPr>
        <w:autoSpaceDE w:val="0"/>
        <w:autoSpaceDN w:val="0"/>
        <w:adjustRightInd w:val="0"/>
        <w:rPr>
          <w:rFonts w:cstheme="minorHAnsi"/>
          <w:color w:val="000000"/>
          <w:lang w:val="en-GB"/>
        </w:rPr>
      </w:pPr>
    </w:p>
    <w:p w14:paraId="13ED7FD1" w14:textId="77777777" w:rsidR="0048055D" w:rsidRDefault="0048055D" w:rsidP="00F93DB5">
      <w:pPr>
        <w:autoSpaceDE w:val="0"/>
        <w:autoSpaceDN w:val="0"/>
        <w:adjustRightInd w:val="0"/>
        <w:spacing w:line="360" w:lineRule="auto"/>
        <w:rPr>
          <w:rFonts w:cstheme="minorHAnsi"/>
          <w:b/>
          <w:bCs/>
          <w:color w:val="000000"/>
          <w:lang w:val="en-GB"/>
        </w:rPr>
      </w:pPr>
    </w:p>
    <w:p w14:paraId="194D2D80" w14:textId="77777777" w:rsidR="0048055D" w:rsidRDefault="0048055D" w:rsidP="00F93DB5">
      <w:pPr>
        <w:autoSpaceDE w:val="0"/>
        <w:autoSpaceDN w:val="0"/>
        <w:adjustRightInd w:val="0"/>
        <w:spacing w:line="360" w:lineRule="auto"/>
        <w:rPr>
          <w:rFonts w:cstheme="minorHAnsi"/>
          <w:b/>
          <w:bCs/>
          <w:color w:val="000000"/>
          <w:lang w:val="en-GB"/>
        </w:rPr>
      </w:pPr>
    </w:p>
    <w:p w14:paraId="40D7404C" w14:textId="77777777" w:rsidR="0048055D" w:rsidRDefault="0048055D" w:rsidP="00F93DB5">
      <w:pPr>
        <w:autoSpaceDE w:val="0"/>
        <w:autoSpaceDN w:val="0"/>
        <w:adjustRightInd w:val="0"/>
        <w:spacing w:line="360" w:lineRule="auto"/>
        <w:rPr>
          <w:rFonts w:cstheme="minorHAnsi"/>
          <w:b/>
          <w:bCs/>
          <w:color w:val="000000"/>
          <w:lang w:val="en-GB"/>
        </w:rPr>
      </w:pPr>
    </w:p>
    <w:p w14:paraId="1CCA7150" w14:textId="77777777" w:rsidR="0048055D" w:rsidRDefault="0048055D" w:rsidP="00F93DB5">
      <w:pPr>
        <w:autoSpaceDE w:val="0"/>
        <w:autoSpaceDN w:val="0"/>
        <w:adjustRightInd w:val="0"/>
        <w:spacing w:line="360" w:lineRule="auto"/>
        <w:rPr>
          <w:rFonts w:cstheme="minorHAnsi"/>
          <w:b/>
          <w:bCs/>
          <w:color w:val="000000"/>
          <w:lang w:val="en-GB"/>
        </w:rPr>
      </w:pPr>
    </w:p>
    <w:p w14:paraId="1D69CB67" w14:textId="77777777" w:rsidR="0048055D" w:rsidRDefault="0048055D" w:rsidP="00F93DB5">
      <w:pPr>
        <w:autoSpaceDE w:val="0"/>
        <w:autoSpaceDN w:val="0"/>
        <w:adjustRightInd w:val="0"/>
        <w:spacing w:line="360" w:lineRule="auto"/>
        <w:rPr>
          <w:rFonts w:cstheme="minorHAnsi"/>
          <w:b/>
          <w:bCs/>
          <w:color w:val="000000"/>
          <w:lang w:val="en-GB"/>
        </w:rPr>
      </w:pPr>
    </w:p>
    <w:p w14:paraId="7EACF0E0" w14:textId="77777777" w:rsidR="0048055D" w:rsidRDefault="0048055D" w:rsidP="00F93DB5">
      <w:pPr>
        <w:autoSpaceDE w:val="0"/>
        <w:autoSpaceDN w:val="0"/>
        <w:adjustRightInd w:val="0"/>
        <w:spacing w:line="360" w:lineRule="auto"/>
        <w:rPr>
          <w:rFonts w:cstheme="minorHAnsi"/>
          <w:b/>
          <w:bCs/>
          <w:color w:val="000000"/>
          <w:lang w:val="en-GB"/>
        </w:rPr>
      </w:pPr>
    </w:p>
    <w:p w14:paraId="4BA1C5FF" w14:textId="77777777" w:rsidR="0048055D" w:rsidRDefault="0048055D" w:rsidP="00F93DB5">
      <w:pPr>
        <w:autoSpaceDE w:val="0"/>
        <w:autoSpaceDN w:val="0"/>
        <w:adjustRightInd w:val="0"/>
        <w:spacing w:line="360" w:lineRule="auto"/>
        <w:rPr>
          <w:rFonts w:cstheme="minorHAnsi"/>
          <w:b/>
          <w:bCs/>
          <w:color w:val="000000"/>
          <w:lang w:val="en-GB"/>
        </w:rPr>
      </w:pPr>
    </w:p>
    <w:p w14:paraId="1835B4F6" w14:textId="77777777" w:rsidR="0048055D" w:rsidRDefault="0048055D" w:rsidP="00F93DB5">
      <w:pPr>
        <w:autoSpaceDE w:val="0"/>
        <w:autoSpaceDN w:val="0"/>
        <w:adjustRightInd w:val="0"/>
        <w:spacing w:line="360" w:lineRule="auto"/>
        <w:rPr>
          <w:rFonts w:cstheme="minorHAnsi"/>
          <w:b/>
          <w:bCs/>
          <w:color w:val="000000"/>
          <w:lang w:val="en-GB"/>
        </w:rPr>
      </w:pPr>
    </w:p>
    <w:p w14:paraId="5F6BF55E" w14:textId="77777777" w:rsidR="0048055D" w:rsidRDefault="0048055D" w:rsidP="00F93DB5">
      <w:pPr>
        <w:autoSpaceDE w:val="0"/>
        <w:autoSpaceDN w:val="0"/>
        <w:adjustRightInd w:val="0"/>
        <w:spacing w:line="360" w:lineRule="auto"/>
        <w:rPr>
          <w:rFonts w:cstheme="minorHAnsi"/>
          <w:b/>
          <w:bCs/>
          <w:color w:val="000000"/>
          <w:lang w:val="en-GB"/>
        </w:rPr>
      </w:pPr>
    </w:p>
    <w:p w14:paraId="4BB0F33C" w14:textId="77777777" w:rsidR="0048055D" w:rsidRDefault="0048055D" w:rsidP="00F93DB5">
      <w:pPr>
        <w:autoSpaceDE w:val="0"/>
        <w:autoSpaceDN w:val="0"/>
        <w:adjustRightInd w:val="0"/>
        <w:spacing w:line="360" w:lineRule="auto"/>
        <w:rPr>
          <w:rFonts w:cstheme="minorHAnsi"/>
          <w:b/>
          <w:bCs/>
          <w:color w:val="000000"/>
          <w:lang w:val="en-GB"/>
        </w:rPr>
      </w:pPr>
    </w:p>
    <w:p w14:paraId="5E7027B3" w14:textId="77777777" w:rsidR="0048055D" w:rsidRDefault="0048055D" w:rsidP="00F93DB5">
      <w:pPr>
        <w:autoSpaceDE w:val="0"/>
        <w:autoSpaceDN w:val="0"/>
        <w:adjustRightInd w:val="0"/>
        <w:spacing w:line="360" w:lineRule="auto"/>
        <w:rPr>
          <w:rFonts w:cstheme="minorHAnsi"/>
          <w:b/>
          <w:bCs/>
          <w:color w:val="000000"/>
          <w:lang w:val="en-GB"/>
        </w:rPr>
      </w:pPr>
    </w:p>
    <w:p w14:paraId="0FAFF53E" w14:textId="77777777" w:rsidR="0048055D" w:rsidRDefault="0048055D" w:rsidP="00F93DB5">
      <w:pPr>
        <w:autoSpaceDE w:val="0"/>
        <w:autoSpaceDN w:val="0"/>
        <w:adjustRightInd w:val="0"/>
        <w:spacing w:line="360" w:lineRule="auto"/>
        <w:rPr>
          <w:rFonts w:cstheme="minorHAnsi"/>
          <w:b/>
          <w:bCs/>
          <w:color w:val="000000"/>
          <w:lang w:val="en-GB"/>
        </w:rPr>
      </w:pPr>
    </w:p>
    <w:p w14:paraId="6C5FFE9F" w14:textId="77777777" w:rsidR="0048055D" w:rsidRDefault="0048055D" w:rsidP="00F93DB5">
      <w:pPr>
        <w:autoSpaceDE w:val="0"/>
        <w:autoSpaceDN w:val="0"/>
        <w:adjustRightInd w:val="0"/>
        <w:spacing w:line="360" w:lineRule="auto"/>
        <w:rPr>
          <w:rFonts w:cstheme="minorHAnsi"/>
          <w:b/>
          <w:bCs/>
          <w:color w:val="000000"/>
          <w:lang w:val="en-GB"/>
        </w:rPr>
      </w:pPr>
    </w:p>
    <w:p w14:paraId="39B81552" w14:textId="77777777" w:rsidR="0048055D" w:rsidRDefault="0048055D" w:rsidP="00F93DB5">
      <w:pPr>
        <w:autoSpaceDE w:val="0"/>
        <w:autoSpaceDN w:val="0"/>
        <w:adjustRightInd w:val="0"/>
        <w:spacing w:line="360" w:lineRule="auto"/>
        <w:rPr>
          <w:rFonts w:cstheme="minorHAnsi"/>
          <w:b/>
          <w:bCs/>
          <w:color w:val="000000"/>
          <w:lang w:val="en-GB"/>
        </w:rPr>
      </w:pPr>
    </w:p>
    <w:p w14:paraId="6616B27E" w14:textId="77777777" w:rsidR="0048055D" w:rsidRDefault="0048055D" w:rsidP="00F93DB5">
      <w:pPr>
        <w:autoSpaceDE w:val="0"/>
        <w:autoSpaceDN w:val="0"/>
        <w:adjustRightInd w:val="0"/>
        <w:spacing w:line="360" w:lineRule="auto"/>
        <w:rPr>
          <w:rFonts w:cstheme="minorHAnsi"/>
          <w:b/>
          <w:bCs/>
          <w:color w:val="000000"/>
          <w:lang w:val="en-GB"/>
        </w:rPr>
      </w:pPr>
    </w:p>
    <w:p w14:paraId="0FCA8576" w14:textId="77777777" w:rsidR="0048055D" w:rsidRDefault="0048055D" w:rsidP="00F93DB5">
      <w:pPr>
        <w:autoSpaceDE w:val="0"/>
        <w:autoSpaceDN w:val="0"/>
        <w:adjustRightInd w:val="0"/>
        <w:spacing w:line="360" w:lineRule="auto"/>
        <w:rPr>
          <w:rFonts w:cstheme="minorHAnsi"/>
          <w:b/>
          <w:bCs/>
          <w:color w:val="000000"/>
          <w:lang w:val="en-GB"/>
        </w:rPr>
      </w:pPr>
    </w:p>
    <w:p w14:paraId="676EB2BE" w14:textId="77777777" w:rsidR="0048055D" w:rsidRDefault="0048055D" w:rsidP="00F93DB5">
      <w:pPr>
        <w:autoSpaceDE w:val="0"/>
        <w:autoSpaceDN w:val="0"/>
        <w:adjustRightInd w:val="0"/>
        <w:spacing w:line="360" w:lineRule="auto"/>
        <w:rPr>
          <w:rFonts w:cstheme="minorHAnsi"/>
          <w:b/>
          <w:bCs/>
          <w:color w:val="000000"/>
          <w:lang w:val="en-GB"/>
        </w:rPr>
      </w:pPr>
    </w:p>
    <w:p w14:paraId="1CCC09AD" w14:textId="77777777" w:rsidR="0048055D" w:rsidRDefault="0048055D" w:rsidP="00F93DB5">
      <w:pPr>
        <w:autoSpaceDE w:val="0"/>
        <w:autoSpaceDN w:val="0"/>
        <w:adjustRightInd w:val="0"/>
        <w:spacing w:line="360" w:lineRule="auto"/>
        <w:rPr>
          <w:rFonts w:cstheme="minorHAnsi"/>
          <w:b/>
          <w:bCs/>
          <w:color w:val="000000"/>
          <w:lang w:val="en-GB"/>
        </w:rPr>
      </w:pPr>
    </w:p>
    <w:p w14:paraId="5A9C05D7" w14:textId="77777777" w:rsidR="0048055D" w:rsidRDefault="0048055D" w:rsidP="00F93DB5">
      <w:pPr>
        <w:autoSpaceDE w:val="0"/>
        <w:autoSpaceDN w:val="0"/>
        <w:adjustRightInd w:val="0"/>
        <w:spacing w:line="360" w:lineRule="auto"/>
        <w:rPr>
          <w:rFonts w:cstheme="minorHAnsi"/>
          <w:b/>
          <w:bCs/>
          <w:color w:val="000000"/>
          <w:lang w:val="en-GB"/>
        </w:rPr>
      </w:pPr>
    </w:p>
    <w:p w14:paraId="2E98FAB3" w14:textId="77777777" w:rsidR="0048055D" w:rsidRDefault="0048055D" w:rsidP="00F93DB5">
      <w:pPr>
        <w:autoSpaceDE w:val="0"/>
        <w:autoSpaceDN w:val="0"/>
        <w:adjustRightInd w:val="0"/>
        <w:spacing w:line="360" w:lineRule="auto"/>
        <w:rPr>
          <w:rFonts w:cstheme="minorHAnsi"/>
          <w:b/>
          <w:bCs/>
          <w:color w:val="000000"/>
          <w:lang w:val="en-GB"/>
        </w:rPr>
      </w:pPr>
    </w:p>
    <w:p w14:paraId="3DD66697" w14:textId="77777777" w:rsidR="0048055D" w:rsidRDefault="0048055D" w:rsidP="00F93DB5">
      <w:pPr>
        <w:autoSpaceDE w:val="0"/>
        <w:autoSpaceDN w:val="0"/>
        <w:adjustRightInd w:val="0"/>
        <w:spacing w:line="360" w:lineRule="auto"/>
        <w:rPr>
          <w:rFonts w:cstheme="minorHAnsi"/>
          <w:b/>
          <w:bCs/>
          <w:color w:val="000000"/>
          <w:lang w:val="en-GB"/>
        </w:rPr>
      </w:pPr>
    </w:p>
    <w:p w14:paraId="652A8638" w14:textId="77777777" w:rsidR="0048055D" w:rsidRDefault="0048055D" w:rsidP="00F93DB5">
      <w:pPr>
        <w:autoSpaceDE w:val="0"/>
        <w:autoSpaceDN w:val="0"/>
        <w:adjustRightInd w:val="0"/>
        <w:spacing w:line="360" w:lineRule="auto"/>
        <w:rPr>
          <w:rFonts w:cstheme="minorHAnsi"/>
          <w:b/>
          <w:bCs/>
          <w:color w:val="000000"/>
          <w:lang w:val="en-GB"/>
        </w:rPr>
      </w:pPr>
    </w:p>
    <w:p w14:paraId="2B6C0A9B" w14:textId="77777777" w:rsidR="0048055D" w:rsidRDefault="0048055D" w:rsidP="00F93DB5">
      <w:pPr>
        <w:autoSpaceDE w:val="0"/>
        <w:autoSpaceDN w:val="0"/>
        <w:adjustRightInd w:val="0"/>
        <w:spacing w:line="360" w:lineRule="auto"/>
        <w:rPr>
          <w:rFonts w:cstheme="minorHAnsi"/>
          <w:b/>
          <w:bCs/>
          <w:color w:val="000000"/>
          <w:lang w:val="en-GB"/>
        </w:rPr>
      </w:pPr>
    </w:p>
    <w:p w14:paraId="6ADFA43D" w14:textId="4D7844F8" w:rsidR="00E961C8" w:rsidRPr="00A65153" w:rsidRDefault="002668D4" w:rsidP="00A65153">
      <w:pPr>
        <w:pStyle w:val="ListParagraph"/>
        <w:numPr>
          <w:ilvl w:val="0"/>
          <w:numId w:val="5"/>
        </w:numPr>
        <w:autoSpaceDE w:val="0"/>
        <w:autoSpaceDN w:val="0"/>
        <w:adjustRightInd w:val="0"/>
        <w:spacing w:line="360" w:lineRule="auto"/>
        <w:rPr>
          <w:rFonts w:cstheme="minorHAnsi"/>
          <w:b/>
          <w:bCs/>
          <w:color w:val="000000"/>
          <w:sz w:val="36"/>
          <w:szCs w:val="36"/>
          <w:lang w:val="en-GB"/>
        </w:rPr>
      </w:pPr>
      <w:r w:rsidRPr="00A65153">
        <w:rPr>
          <w:rFonts w:ascii="Times New Roman" w:eastAsia="Times New Roman" w:hAnsi="Times New Roman" w:cs="Times New Roman"/>
          <w:b/>
          <w:bCs/>
          <w:color w:val="365F91"/>
          <w:kern w:val="36"/>
          <w:sz w:val="48"/>
          <w:szCs w:val="48"/>
          <w:lang w:eastAsia="en-GB"/>
        </w:rPr>
        <w:lastRenderedPageBreak/>
        <w:t xml:space="preserve">Identification and Analysis </w:t>
      </w:r>
    </w:p>
    <w:p w14:paraId="20ACA063" w14:textId="77777777" w:rsidR="00E961C8" w:rsidRPr="00F93DB5" w:rsidRDefault="00E961C8" w:rsidP="00F93DB5">
      <w:pPr>
        <w:autoSpaceDE w:val="0"/>
        <w:autoSpaceDN w:val="0"/>
        <w:adjustRightInd w:val="0"/>
        <w:spacing w:line="360" w:lineRule="auto"/>
        <w:rPr>
          <w:rFonts w:cstheme="minorHAnsi"/>
          <w:color w:val="000000"/>
          <w:lang w:val="en-GB"/>
        </w:rPr>
      </w:pPr>
    </w:p>
    <w:p w14:paraId="1991C2EB" w14:textId="77777777" w:rsidR="0048055D"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t>The inquiry would aim to answer the question "To what extent did the local and</w:t>
      </w:r>
    </w:p>
    <w:p w14:paraId="07EF79C1" w14:textId="77777777" w:rsidR="00E961C8" w:rsidRPr="00F93DB5" w:rsidRDefault="002668D4" w:rsidP="00F93DB5">
      <w:pPr>
        <w:autoSpaceDE w:val="0"/>
        <w:autoSpaceDN w:val="0"/>
        <w:adjustRightInd w:val="0"/>
        <w:spacing w:line="360" w:lineRule="auto"/>
        <w:rPr>
          <w:rFonts w:cstheme="minorHAnsi"/>
          <w:color w:val="000000"/>
          <w:lang w:val="en-GB"/>
        </w:rPr>
      </w:pPr>
      <w:r>
        <w:rPr>
          <w:rFonts w:cstheme="minorHAnsi"/>
          <w:color w:val="000000"/>
          <w:lang w:val="en-GB"/>
        </w:rPr>
        <w:t xml:space="preserve">international </w:t>
      </w:r>
      <w:r w:rsidRPr="00F93DB5">
        <w:rPr>
          <w:rFonts w:cstheme="minorHAnsi"/>
          <w:color w:val="000000"/>
          <w:lang w:val="en-GB"/>
        </w:rPr>
        <w:t xml:space="preserve">media play a pivotal role in encouraging the Rwandan genocide of 1994?" Media was indeed a "Lethal influence" in the genocide in Rwanda from the information that I obtained from most of the sources. </w:t>
      </w:r>
    </w:p>
    <w:p w14:paraId="091EA66D" w14:textId="77777777" w:rsidR="0048055D" w:rsidRDefault="0048055D" w:rsidP="00F93DB5">
      <w:pPr>
        <w:autoSpaceDE w:val="0"/>
        <w:autoSpaceDN w:val="0"/>
        <w:adjustRightInd w:val="0"/>
        <w:spacing w:line="360" w:lineRule="auto"/>
        <w:rPr>
          <w:rFonts w:cstheme="minorHAnsi"/>
          <w:color w:val="000000"/>
          <w:lang w:val="en-GB"/>
        </w:rPr>
      </w:pPr>
    </w:p>
    <w:p w14:paraId="77E357BF" w14:textId="77777777" w:rsidR="00E961C8" w:rsidRPr="00F93DB5"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t>Two sources were taken for the ensuing inquiry followin</w:t>
      </w:r>
      <w:r w:rsidRPr="00F93DB5">
        <w:rPr>
          <w:rFonts w:cstheme="minorHAnsi"/>
          <w:color w:val="000000"/>
          <w:lang w:val="en-GB"/>
        </w:rPr>
        <w:t xml:space="preserve">g in-depth Analysis to assimilate </w:t>
      </w:r>
    </w:p>
    <w:p w14:paraId="67AA2468" w14:textId="77777777" w:rsidR="00E961C8" w:rsidRPr="00F93DB5"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t xml:space="preserve">objective facts and facts about the role of the media throughout the case. </w:t>
      </w:r>
    </w:p>
    <w:p w14:paraId="0543AAE3" w14:textId="77777777" w:rsidR="00E961C8" w:rsidRPr="00F93DB5" w:rsidRDefault="00E961C8" w:rsidP="00F93DB5">
      <w:pPr>
        <w:autoSpaceDE w:val="0"/>
        <w:autoSpaceDN w:val="0"/>
        <w:adjustRightInd w:val="0"/>
        <w:spacing w:line="360" w:lineRule="auto"/>
        <w:rPr>
          <w:rFonts w:cstheme="minorHAnsi"/>
          <w:color w:val="000000"/>
          <w:lang w:val="en-GB"/>
        </w:rPr>
      </w:pPr>
    </w:p>
    <w:p w14:paraId="0FFF78AC" w14:textId="77777777" w:rsidR="00E961C8" w:rsidRPr="00F93DB5"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t>In their episode "The Ghosts of Rwanda" from December 2003, the first source, an interview "Reporting the Genocide1" was undertaken by the Ameri</w:t>
      </w:r>
      <w:r w:rsidRPr="00F93DB5">
        <w:rPr>
          <w:rFonts w:cstheme="minorHAnsi"/>
          <w:color w:val="000000"/>
          <w:lang w:val="en-GB"/>
        </w:rPr>
        <w:t xml:space="preserve">can investigative journalism TV programme "The Frontline." Because Mark </w:t>
      </w:r>
    </w:p>
    <w:p w14:paraId="56C5066C" w14:textId="77777777" w:rsidR="00E961C8" w:rsidRPr="00F93DB5"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t>Doyle, a trained journalist who observed the genocide in Rwanda, addressed the questions throughout the interview, the source demonstrates the substantiality of the head. The talk att</w:t>
      </w:r>
      <w:r w:rsidRPr="00F93DB5">
        <w:rPr>
          <w:rFonts w:cstheme="minorHAnsi"/>
          <w:color w:val="000000"/>
          <w:lang w:val="en-GB"/>
        </w:rPr>
        <w:t xml:space="preserve">empts to deliver add </w:t>
      </w:r>
    </w:p>
    <w:p w14:paraId="5F942FF4" w14:textId="77777777" w:rsidR="00E961C8" w:rsidRPr="00F93DB5" w:rsidRDefault="00E961C8" w:rsidP="00F93DB5">
      <w:pPr>
        <w:autoSpaceDE w:val="0"/>
        <w:autoSpaceDN w:val="0"/>
        <w:adjustRightInd w:val="0"/>
        <w:spacing w:line="360" w:lineRule="auto"/>
        <w:rPr>
          <w:rFonts w:cstheme="minorHAnsi"/>
          <w:color w:val="000000"/>
          <w:lang w:val="en-GB"/>
        </w:rPr>
      </w:pPr>
    </w:p>
    <w:p w14:paraId="530091DC" w14:textId="77777777" w:rsidR="00E961C8" w:rsidRPr="00F93DB5"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t xml:space="preserve">The second source, Charles Mironko's "The Effect of RTLM Rhetoric of Ethnic Hatred in Rural Rwanda" is a dissertation that was created by a non-governmental organisation named the "Aegis Trust Rwanda." </w:t>
      </w:r>
    </w:p>
    <w:p w14:paraId="57E8862D" w14:textId="77777777" w:rsidR="00E961C8" w:rsidRPr="00F93DB5"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t>after Analysis through the "Ge</w:t>
      </w:r>
      <w:r w:rsidRPr="00F93DB5">
        <w:rPr>
          <w:rFonts w:cstheme="minorHAnsi"/>
          <w:color w:val="000000"/>
          <w:lang w:val="en-GB"/>
        </w:rPr>
        <w:t xml:space="preserve">nocide Archive." Bearing in mind that more information could not be gathered even after the in-depth information on the date of its publication or the writer himself. </w:t>
      </w:r>
    </w:p>
    <w:p w14:paraId="0E7063B6" w14:textId="77777777" w:rsidR="00E961C8" w:rsidRPr="00F93DB5"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t>Finally, through shreds of facts gathered from "comments and reflections" acknowledged b</w:t>
      </w:r>
      <w:r w:rsidRPr="00F93DB5">
        <w:rPr>
          <w:rFonts w:cstheme="minorHAnsi"/>
          <w:color w:val="000000"/>
          <w:lang w:val="en-GB"/>
        </w:rPr>
        <w:t xml:space="preserve">y the criminal architects of the genocide, the dissertation offers a well-evaluated conclusion to its objective. </w:t>
      </w:r>
    </w:p>
    <w:p w14:paraId="08ADFE29" w14:textId="77777777" w:rsidR="00AE1CEC" w:rsidRPr="00AE1CEC" w:rsidRDefault="00AE1CEC" w:rsidP="00AE1CEC">
      <w:pPr>
        <w:rPr>
          <w:rFonts w:ascii="Times New Roman" w:eastAsia="Times New Roman" w:hAnsi="Times New Roman" w:cs="Times New Roman"/>
          <w:lang w:eastAsia="en-GB"/>
        </w:rPr>
      </w:pPr>
    </w:p>
    <w:p w14:paraId="15FC117C" w14:textId="77777777" w:rsidR="00AE1CEC" w:rsidRDefault="002668D4" w:rsidP="00AE1CEC">
      <w:pPr>
        <w:spacing w:before="100" w:beforeAutospacing="1" w:after="100" w:afterAutospacing="1"/>
        <w:rPr>
          <w:rFonts w:ascii="Arial" w:eastAsia="Times New Roman" w:hAnsi="Arial" w:cs="Arial"/>
          <w:sz w:val="12"/>
          <w:szCs w:val="12"/>
          <w:lang w:eastAsia="en-GB"/>
        </w:rPr>
      </w:pPr>
      <w:r w:rsidRPr="00391ED0">
        <w:rPr>
          <w:rFonts w:ascii="Arial" w:eastAsia="Times New Roman" w:hAnsi="Arial" w:cs="Arial"/>
          <w:noProof/>
          <w:sz w:val="12"/>
          <w:szCs w:val="12"/>
          <w:lang w:eastAsia="en-GB"/>
        </w:rPr>
        <mc:AlternateContent>
          <mc:Choice Requires="wps">
            <w:drawing>
              <wp:anchor distT="0" distB="0" distL="114300" distR="114300" simplePos="0" relativeHeight="251660288" behindDoc="0" locked="0" layoutInCell="1" allowOverlap="1" wp14:anchorId="41C6B2EC" wp14:editId="7ECAE039">
                <wp:simplePos x="0" y="0"/>
                <wp:positionH relativeFrom="column">
                  <wp:posOffset>35169</wp:posOffset>
                </wp:positionH>
                <wp:positionV relativeFrom="paragraph">
                  <wp:posOffset>376799</wp:posOffset>
                </wp:positionV>
                <wp:extent cx="1887416" cy="0"/>
                <wp:effectExtent l="0" t="12700" r="17780" b="12700"/>
                <wp:wrapNone/>
                <wp:docPr id="19" name="Straight Connector 19"/>
                <wp:cNvGraphicFramePr/>
                <a:graphic xmlns:a="http://schemas.openxmlformats.org/drawingml/2006/main">
                  <a:graphicData uri="http://schemas.microsoft.com/office/word/2010/wordprocessingShape">
                    <wps:wsp>
                      <wps:cNvCnPr/>
                      <wps:spPr>
                        <a:xfrm>
                          <a:off x="0" y="0"/>
                          <a:ext cx="1887416"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 o:spid="_x0000_s1026" style="mso-wrap-distance-bottom:0;mso-wrap-distance-left:9pt;mso-wrap-distance-right:9pt;mso-wrap-distance-top:0;mso-wrap-style:square;position:absolute;visibility:visible;z-index:251661312" from="2.75pt,29.65pt" to="151.35pt,29.65pt" strokecolor="black" strokeweight="1.5pt">
                <v:stroke joinstyle="miter"/>
              </v:line>
            </w:pict>
          </mc:Fallback>
        </mc:AlternateContent>
      </w:r>
    </w:p>
    <w:p w14:paraId="02378A6F" w14:textId="77777777" w:rsidR="00AE1CEC" w:rsidRDefault="00AE1CEC" w:rsidP="00AE1CEC">
      <w:pPr>
        <w:spacing w:before="100" w:beforeAutospacing="1" w:after="100" w:afterAutospacing="1"/>
        <w:rPr>
          <w:rFonts w:ascii="Arial" w:eastAsia="Times New Roman" w:hAnsi="Arial" w:cs="Arial"/>
          <w:sz w:val="12"/>
          <w:szCs w:val="12"/>
          <w:lang w:eastAsia="en-GB"/>
        </w:rPr>
      </w:pPr>
    </w:p>
    <w:p w14:paraId="27C66345" w14:textId="77777777" w:rsidR="00AE1CEC" w:rsidRDefault="002668D4" w:rsidP="00AE1CEC">
      <w:pPr>
        <w:spacing w:before="100" w:beforeAutospacing="1" w:after="100" w:afterAutospacing="1"/>
        <w:rPr>
          <w:rFonts w:ascii="Times New Roman" w:eastAsia="Times New Roman" w:hAnsi="Times New Roman" w:cs="Times New Roman"/>
          <w:lang w:eastAsia="en-GB"/>
        </w:rPr>
      </w:pPr>
      <w:r w:rsidRPr="00AE1CEC">
        <w:rPr>
          <w:rFonts w:ascii="Arial" w:eastAsia="Times New Roman" w:hAnsi="Arial" w:cs="Arial"/>
          <w:color w:val="333333"/>
          <w:sz w:val="20"/>
          <w:szCs w:val="20"/>
          <w:lang w:eastAsia="en-GB"/>
        </w:rPr>
        <w:t>“Interviews - Mark Doyle | Ghosts Of Rwanda | FRONTLINE.” ,</w:t>
      </w:r>
      <w:r w:rsidRPr="00AE1CEC">
        <w:rPr>
          <w:rFonts w:ascii="Arial,Italic" w:eastAsia="Times New Roman" w:hAnsi="Arial,Italic" w:cs="Times New Roman"/>
          <w:color w:val="333333"/>
          <w:sz w:val="20"/>
          <w:szCs w:val="20"/>
          <w:lang w:eastAsia="en-GB"/>
        </w:rPr>
        <w:t xml:space="preserve"> PBS </w:t>
      </w:r>
      <w:r w:rsidRPr="00AE1CEC">
        <w:rPr>
          <w:rFonts w:ascii="Arial" w:eastAsia="Times New Roman" w:hAnsi="Arial" w:cs="Arial"/>
          <w:color w:val="333333"/>
          <w:sz w:val="20"/>
          <w:szCs w:val="20"/>
          <w:lang w:eastAsia="en-GB"/>
        </w:rPr>
        <w:t xml:space="preserve">Public Broadcasting Service, 1 Apr. 2004, www.pbs.org/wgbh/pages/frontline/shows/ghosts/interviews/doyle.html. </w:t>
      </w:r>
    </w:p>
    <w:p w14:paraId="00DB2896" w14:textId="77777777" w:rsidR="00E961C8" w:rsidRPr="00AE1CEC" w:rsidRDefault="002668D4" w:rsidP="00AE1CEC">
      <w:pPr>
        <w:spacing w:before="100" w:beforeAutospacing="1" w:after="100" w:afterAutospacing="1"/>
        <w:rPr>
          <w:rFonts w:ascii="Times New Roman" w:eastAsia="Times New Roman" w:hAnsi="Times New Roman" w:cs="Times New Roman"/>
          <w:lang w:eastAsia="en-GB"/>
        </w:rPr>
      </w:pPr>
      <w:r w:rsidRPr="00F93DB5">
        <w:rPr>
          <w:rFonts w:cstheme="minorHAnsi"/>
          <w:color w:val="000000"/>
          <w:lang w:val="en-GB"/>
        </w:rPr>
        <w:lastRenderedPageBreak/>
        <w:t>Although the source lacks a well-confirmed origin on its date of publication or the history of the researcher, the source also refers to its cre</w:t>
      </w:r>
      <w:r w:rsidRPr="00F93DB5">
        <w:rPr>
          <w:rFonts w:cstheme="minorHAnsi"/>
          <w:color w:val="000000"/>
          <w:lang w:val="en-GB"/>
        </w:rPr>
        <w:t xml:space="preserve">dible external content such as the recorded confessions of </w:t>
      </w:r>
    </w:p>
    <w:p w14:paraId="72B0B6CA" w14:textId="77777777" w:rsidR="00E961C8" w:rsidRPr="00F93DB5"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t xml:space="preserve">more than 100 witnesses and suspects along with previous studies by well-known historians </w:t>
      </w:r>
      <w:r w:rsidRPr="00391ED0">
        <w:rPr>
          <w:rFonts w:cstheme="minorHAnsi"/>
          <w:color w:val="000000"/>
          <w:lang w:val="en-GB"/>
        </w:rPr>
        <w:t>such as Howard Adelman or Astri Suhrke as its outer material that can be taken as points of</w:t>
      </w:r>
      <w:r w:rsidRPr="00F93DB5">
        <w:rPr>
          <w:rFonts w:cstheme="minorHAnsi"/>
          <w:color w:val="000000"/>
          <w:lang w:val="en-GB"/>
        </w:rPr>
        <w:t xml:space="preserve"> value for inve</w:t>
      </w:r>
      <w:r w:rsidRPr="00F93DB5">
        <w:rPr>
          <w:rFonts w:cstheme="minorHAnsi"/>
          <w:color w:val="000000"/>
          <w:lang w:val="en-GB"/>
        </w:rPr>
        <w:t xml:space="preserve">stigations </w:t>
      </w:r>
    </w:p>
    <w:p w14:paraId="31FA1D01" w14:textId="74E1E202" w:rsidR="004B1F05" w:rsidRPr="00A65153" w:rsidRDefault="002668D4" w:rsidP="00A65153">
      <w:pPr>
        <w:pStyle w:val="Heading1"/>
        <w:tabs>
          <w:tab w:val="left" w:pos="821"/>
        </w:tabs>
        <w:spacing w:before="86" w:after="0"/>
        <w:rPr>
          <w:color w:val="365F91"/>
        </w:rPr>
      </w:pPr>
      <w:r w:rsidRPr="00A65153">
        <w:rPr>
          <w:color w:val="365F91"/>
        </w:rPr>
        <w:t xml:space="preserve"> </w:t>
      </w:r>
      <w:r w:rsidR="00A65153" w:rsidRPr="00A65153">
        <w:rPr>
          <w:color w:val="365F91"/>
        </w:rPr>
        <w:t xml:space="preserve">2. </w:t>
      </w:r>
      <w:r w:rsidRPr="00A65153">
        <w:rPr>
          <w:color w:val="365F91"/>
        </w:rPr>
        <w:t xml:space="preserve">Investigation: </w:t>
      </w:r>
    </w:p>
    <w:p w14:paraId="645B12AA" w14:textId="77777777" w:rsidR="004B1F05" w:rsidRPr="00F93DB5" w:rsidRDefault="002668D4" w:rsidP="00F93DB5">
      <w:pPr>
        <w:autoSpaceDE w:val="0"/>
        <w:autoSpaceDN w:val="0"/>
        <w:adjustRightInd w:val="0"/>
        <w:spacing w:line="360" w:lineRule="auto"/>
        <w:rPr>
          <w:rFonts w:cstheme="minorHAnsi"/>
          <w:color w:val="000000"/>
          <w:lang w:val="en-GB"/>
        </w:rPr>
      </w:pPr>
      <w:r w:rsidRPr="00391ED0">
        <w:rPr>
          <w:rFonts w:cstheme="minorHAnsi"/>
          <w:color w:val="000000"/>
          <w:lang w:val="en-GB"/>
        </w:rPr>
        <w:t>The most powerful force on earth is the media. They have the authority to make the</w:t>
      </w:r>
      <w:r w:rsidRPr="00F93DB5">
        <w:rPr>
          <w:rFonts w:cstheme="minorHAnsi"/>
          <w:color w:val="000000"/>
          <w:lang w:val="en-GB"/>
        </w:rPr>
        <w:t xml:space="preserve"> accused guilty and</w:t>
      </w:r>
      <w:r w:rsidR="00AE1CEC">
        <w:rPr>
          <w:rFonts w:cstheme="minorHAnsi"/>
          <w:color w:val="000000"/>
          <w:lang w:val="en-GB"/>
        </w:rPr>
        <w:t xml:space="preserve"> </w:t>
      </w:r>
      <w:r w:rsidRPr="00F93DB5">
        <w:rPr>
          <w:rFonts w:cstheme="minorHAnsi"/>
          <w:color w:val="000000"/>
          <w:lang w:val="en-GB"/>
        </w:rPr>
        <w:t>to make the innocent guilty innocent, and that is the authority.</w:t>
      </w:r>
    </w:p>
    <w:p w14:paraId="14E7E22C" w14:textId="77777777" w:rsidR="004B1F05" w:rsidRPr="00F93DB5"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t>Since they dominate the minds of the people, says Malcol</w:t>
      </w:r>
      <w:r w:rsidRPr="00F93DB5">
        <w:rPr>
          <w:rFonts w:cstheme="minorHAnsi"/>
          <w:color w:val="000000"/>
          <w:lang w:val="en-GB"/>
        </w:rPr>
        <w:t>m X,</w:t>
      </w:r>
      <w:r w:rsidR="00AE1CEC">
        <w:rPr>
          <w:rFonts w:cstheme="minorHAnsi"/>
          <w:color w:val="000000"/>
          <w:lang w:val="en-GB"/>
        </w:rPr>
        <w:t xml:space="preserve"> </w:t>
      </w:r>
      <w:r w:rsidRPr="00F93DB5">
        <w:rPr>
          <w:rFonts w:cstheme="minorHAnsi"/>
          <w:color w:val="000000"/>
          <w:lang w:val="en-GB"/>
        </w:rPr>
        <w:t>former American minister and a prominent figure in the civil rights movement.</w:t>
      </w:r>
      <w:r w:rsidR="00AE1CEC">
        <w:rPr>
          <w:rFonts w:cstheme="minorHAnsi"/>
          <w:color w:val="000000"/>
          <w:lang w:val="en-GB"/>
        </w:rPr>
        <w:t xml:space="preserve"> </w:t>
      </w:r>
      <w:r w:rsidRPr="00F93DB5">
        <w:rPr>
          <w:rFonts w:cstheme="minorHAnsi"/>
          <w:color w:val="000000"/>
          <w:lang w:val="en-GB"/>
        </w:rPr>
        <w:t xml:space="preserve">In researching the degree to which the media impacted the catastrophic genocide of the </w:t>
      </w:r>
      <w:r w:rsidR="00AE1CEC" w:rsidRPr="00F93DB5">
        <w:rPr>
          <w:rFonts w:cstheme="minorHAnsi"/>
          <w:color w:val="000000"/>
          <w:lang w:val="en-GB"/>
        </w:rPr>
        <w:t>Tutsi minorities</w:t>
      </w:r>
      <w:r w:rsidRPr="00F93DB5">
        <w:rPr>
          <w:rFonts w:cstheme="minorHAnsi"/>
          <w:color w:val="000000"/>
          <w:lang w:val="en-GB"/>
        </w:rPr>
        <w:t xml:space="preserve"> in the African nation of Rwanda, this quote can be taken as the main leverage.</w:t>
      </w:r>
    </w:p>
    <w:p w14:paraId="1EDC605E" w14:textId="77777777" w:rsidR="004B1F05" w:rsidRPr="00F93DB5"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t>Taking into account the comments of a former lieutenant-general who headed the United Nations Assistance Mission for Rwanda, Romeo Dellaire, who specifically argued for the exi</w:t>
      </w:r>
      <w:r w:rsidRPr="00F93DB5">
        <w:rPr>
          <w:rFonts w:cstheme="minorHAnsi"/>
          <w:color w:val="000000"/>
          <w:lang w:val="en-GB"/>
        </w:rPr>
        <w:t>stence of domestic media</w:t>
      </w:r>
    </w:p>
    <w:p w14:paraId="0769BA56" w14:textId="77777777" w:rsidR="00C15657" w:rsidRPr="00F93DB5"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t>(RTLM) spreading misinformation that would escalate the killings, and the indifference of the international media towards the whole event, four its can be said that both domestic and international media</w:t>
      </w:r>
    </w:p>
    <w:p w14:paraId="7E1E33F4" w14:textId="77777777" w:rsidR="004B1F05" w:rsidRPr="00F93DB5" w:rsidRDefault="004B1F05" w:rsidP="00F93DB5">
      <w:pPr>
        <w:autoSpaceDE w:val="0"/>
        <w:autoSpaceDN w:val="0"/>
        <w:adjustRightInd w:val="0"/>
        <w:spacing w:line="360" w:lineRule="auto"/>
        <w:rPr>
          <w:rFonts w:cstheme="minorHAnsi"/>
          <w:color w:val="000000"/>
          <w:lang w:val="en-GB"/>
        </w:rPr>
      </w:pPr>
    </w:p>
    <w:p w14:paraId="67BC191D" w14:textId="77777777" w:rsidR="00AE1CEC"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t>Two years after the genocid</w:t>
      </w:r>
      <w:r w:rsidRPr="00F93DB5">
        <w:rPr>
          <w:rFonts w:cstheme="minorHAnsi"/>
          <w:color w:val="000000"/>
          <w:lang w:val="en-GB"/>
        </w:rPr>
        <w:t xml:space="preserve">e in 1996, the US Congress, Senate 1994, reviewing the role of </w:t>
      </w:r>
    </w:p>
    <w:p w14:paraId="361C68F1" w14:textId="77777777" w:rsidR="0077504C" w:rsidRDefault="0077504C" w:rsidP="00F93DB5">
      <w:pPr>
        <w:autoSpaceDE w:val="0"/>
        <w:autoSpaceDN w:val="0"/>
        <w:adjustRightInd w:val="0"/>
        <w:spacing w:line="360" w:lineRule="auto"/>
        <w:rPr>
          <w:rFonts w:cstheme="minorHAnsi"/>
          <w:color w:val="000000"/>
          <w:lang w:val="en-GB"/>
        </w:rPr>
      </w:pPr>
    </w:p>
    <w:p w14:paraId="7AF2C59B" w14:textId="77777777" w:rsidR="00AE1CEC" w:rsidRDefault="002668D4" w:rsidP="00F93DB5">
      <w:pPr>
        <w:autoSpaceDE w:val="0"/>
        <w:autoSpaceDN w:val="0"/>
        <w:adjustRightInd w:val="0"/>
        <w:spacing w:line="360" w:lineRule="auto"/>
        <w:rPr>
          <w:rFonts w:cstheme="minorHAnsi"/>
          <w:color w:val="000000"/>
          <w:lang w:val="en-GB"/>
        </w:rPr>
      </w:pPr>
      <w:r>
        <w:rPr>
          <w:rFonts w:ascii="Arial" w:eastAsia="Times New Roman" w:hAnsi="Arial" w:cs="Arial"/>
          <w:noProof/>
          <w:sz w:val="12"/>
          <w:szCs w:val="12"/>
          <w:lang w:eastAsia="en-GB"/>
        </w:rPr>
        <mc:AlternateContent>
          <mc:Choice Requires="wps">
            <w:drawing>
              <wp:anchor distT="0" distB="0" distL="114300" distR="114300" simplePos="0" relativeHeight="251662336" behindDoc="0" locked="0" layoutInCell="1" allowOverlap="1" wp14:anchorId="4808D867" wp14:editId="1662BE43">
                <wp:simplePos x="0" y="0"/>
                <wp:positionH relativeFrom="column">
                  <wp:posOffset>0</wp:posOffset>
                </wp:positionH>
                <wp:positionV relativeFrom="paragraph">
                  <wp:posOffset>281696</wp:posOffset>
                </wp:positionV>
                <wp:extent cx="1887416" cy="0"/>
                <wp:effectExtent l="0" t="12700" r="17780" b="12700"/>
                <wp:wrapNone/>
                <wp:docPr id="23" name="Straight Connector 23"/>
                <wp:cNvGraphicFramePr/>
                <a:graphic xmlns:a="http://schemas.openxmlformats.org/drawingml/2006/main">
                  <a:graphicData uri="http://schemas.microsoft.com/office/word/2010/wordprocessingShape">
                    <wps:wsp>
                      <wps:cNvCnPr/>
                      <wps:spPr>
                        <a:xfrm>
                          <a:off x="0" y="0"/>
                          <a:ext cx="1887416"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3" o:spid="_x0000_s1027" style="mso-wrap-distance-bottom:0;mso-wrap-distance-left:9pt;mso-wrap-distance-right:9pt;mso-wrap-distance-top:0;mso-wrap-style:square;position:absolute;visibility:visible;z-index:251663360" from="0,22.2pt" to="148.6pt,22.2pt" strokecolor="black" strokeweight="1.5pt">
                <v:stroke joinstyle="miter"/>
              </v:line>
            </w:pict>
          </mc:Fallback>
        </mc:AlternateContent>
      </w:r>
    </w:p>
    <w:p w14:paraId="4E93C644" w14:textId="77777777" w:rsidR="00AE1CEC" w:rsidRPr="00AE1CEC" w:rsidRDefault="002668D4" w:rsidP="00AE1CEC">
      <w:pPr>
        <w:spacing w:before="100" w:beforeAutospacing="1" w:after="100" w:afterAutospacing="1"/>
        <w:rPr>
          <w:rFonts w:ascii="Times New Roman" w:eastAsia="Times New Roman" w:hAnsi="Times New Roman" w:cs="Times New Roman"/>
          <w:lang w:eastAsia="en-GB"/>
        </w:rPr>
      </w:pPr>
      <w:r w:rsidRPr="00AE1CEC">
        <w:rPr>
          <w:rFonts w:ascii="Arial" w:eastAsia="Times New Roman" w:hAnsi="Arial" w:cs="Arial"/>
          <w:sz w:val="20"/>
          <w:szCs w:val="20"/>
          <w:lang w:eastAsia="en-GB"/>
        </w:rPr>
        <w:t>“The Effect of RTLM's Rhetoric of Ethnic Hatred in Rural Rwanda.”</w:t>
      </w:r>
      <w:r>
        <w:rPr>
          <w:rFonts w:ascii="Arial" w:eastAsia="Times New Roman" w:hAnsi="Arial" w:cs="Arial"/>
          <w:sz w:val="20"/>
          <w:szCs w:val="20"/>
          <w:lang w:eastAsia="en-GB"/>
        </w:rPr>
        <w:t xml:space="preserve"> </w:t>
      </w:r>
      <w:r w:rsidRPr="00AE1CEC">
        <w:rPr>
          <w:rFonts w:ascii="Arial,Italic" w:eastAsia="Times New Roman" w:hAnsi="Arial,Italic" w:cs="Times New Roman"/>
          <w:sz w:val="20"/>
          <w:szCs w:val="20"/>
          <w:lang w:eastAsia="en-GB"/>
        </w:rPr>
        <w:t>Genocide Archive Rwanda</w:t>
      </w:r>
      <w:r w:rsidRPr="00AE1CEC">
        <w:rPr>
          <w:rFonts w:ascii="Arial" w:eastAsia="Times New Roman" w:hAnsi="Arial" w:cs="Arial"/>
          <w:sz w:val="20"/>
          <w:szCs w:val="20"/>
          <w:lang w:eastAsia="en-GB"/>
        </w:rPr>
        <w:t xml:space="preserve"> G</w:t>
      </w:r>
      <w:r w:rsidRPr="00AE1CEC">
        <w:rPr>
          <w:rFonts w:ascii="Arial" w:eastAsia="Times New Roman" w:hAnsi="Arial" w:cs="Arial"/>
          <w:sz w:val="20"/>
          <w:szCs w:val="20"/>
          <w:lang w:eastAsia="en-GB"/>
        </w:rPr>
        <w:t xml:space="preserve">enocidearchiverwanda.org.rw/index.php/The_Effect_of_RTLMs_Rhetoric_of_Ethnic_Hatred_in_Rural_Rwanda. </w:t>
      </w:r>
    </w:p>
    <w:p w14:paraId="1629FB64" w14:textId="77777777" w:rsidR="00AE1CEC" w:rsidRDefault="00AE1CEC" w:rsidP="00F93DB5">
      <w:pPr>
        <w:autoSpaceDE w:val="0"/>
        <w:autoSpaceDN w:val="0"/>
        <w:adjustRightInd w:val="0"/>
        <w:spacing w:line="360" w:lineRule="auto"/>
        <w:rPr>
          <w:rFonts w:cstheme="minorHAnsi"/>
          <w:color w:val="000000"/>
          <w:lang w:val="en-GB"/>
        </w:rPr>
      </w:pPr>
    </w:p>
    <w:p w14:paraId="639DF940" w14:textId="77777777" w:rsidR="00AE1CEC" w:rsidRDefault="00AE1CEC" w:rsidP="00F93DB5">
      <w:pPr>
        <w:autoSpaceDE w:val="0"/>
        <w:autoSpaceDN w:val="0"/>
        <w:adjustRightInd w:val="0"/>
        <w:spacing w:line="360" w:lineRule="auto"/>
        <w:rPr>
          <w:rFonts w:cstheme="minorHAnsi"/>
          <w:color w:val="000000"/>
          <w:lang w:val="en-GB"/>
        </w:rPr>
      </w:pPr>
    </w:p>
    <w:p w14:paraId="3E7008DB" w14:textId="77777777" w:rsidR="00AE1CEC" w:rsidRDefault="00AE1CEC" w:rsidP="00F93DB5">
      <w:pPr>
        <w:autoSpaceDE w:val="0"/>
        <w:autoSpaceDN w:val="0"/>
        <w:adjustRightInd w:val="0"/>
        <w:spacing w:line="360" w:lineRule="auto"/>
        <w:rPr>
          <w:rFonts w:cstheme="minorHAnsi"/>
          <w:color w:val="000000"/>
          <w:lang w:val="en-GB"/>
        </w:rPr>
      </w:pPr>
    </w:p>
    <w:p w14:paraId="6B109605" w14:textId="77777777" w:rsidR="0077504C" w:rsidRDefault="0077504C" w:rsidP="00F93DB5">
      <w:pPr>
        <w:autoSpaceDE w:val="0"/>
        <w:autoSpaceDN w:val="0"/>
        <w:adjustRightInd w:val="0"/>
        <w:spacing w:line="360" w:lineRule="auto"/>
        <w:rPr>
          <w:rFonts w:cstheme="minorHAnsi"/>
          <w:color w:val="000000"/>
          <w:lang w:val="en-GB"/>
        </w:rPr>
      </w:pPr>
    </w:p>
    <w:p w14:paraId="76581D32" w14:textId="77777777" w:rsidR="00E961C8" w:rsidRPr="00F93DB5"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lastRenderedPageBreak/>
        <w:t xml:space="preserve">domestic and local media in Rwanda before the genocide, argued that one of the first signs of an imminent genocide was the uplifting hate speeches on </w:t>
      </w:r>
      <w:r w:rsidRPr="00F93DB5">
        <w:rPr>
          <w:rFonts w:cstheme="minorHAnsi"/>
          <w:color w:val="000000"/>
          <w:lang w:val="en-GB"/>
        </w:rPr>
        <w:t>the radio along with the formation of army militias. We should take this point and gather an understanding of how the media was exclusively one of the first I Hutu-Tutsi unity's fundamental ideals were unable to penetrate the masses in Rwanda. Thus, as per</w:t>
      </w:r>
      <w:r w:rsidRPr="00F93DB5">
        <w:rPr>
          <w:rFonts w:cstheme="minorHAnsi"/>
          <w:color w:val="000000"/>
          <w:lang w:val="en-GB"/>
        </w:rPr>
        <w:t xml:space="preserve"> American historian Des Forges, made </w:t>
      </w:r>
    </w:p>
    <w:p w14:paraId="2D651036" w14:textId="77777777" w:rsidR="00E961C8" w:rsidRPr="00F93DB5"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t xml:space="preserve">the RTLM "the sole source for news during the genocide" This, together with the information presented by the United States. </w:t>
      </w:r>
    </w:p>
    <w:p w14:paraId="192BA3A3" w14:textId="77777777" w:rsidR="00E961C8" w:rsidRPr="00F93DB5" w:rsidRDefault="00E961C8" w:rsidP="00F93DB5">
      <w:pPr>
        <w:autoSpaceDE w:val="0"/>
        <w:autoSpaceDN w:val="0"/>
        <w:adjustRightInd w:val="0"/>
        <w:spacing w:line="360" w:lineRule="auto"/>
        <w:rPr>
          <w:rFonts w:cstheme="minorHAnsi"/>
          <w:color w:val="000000"/>
          <w:lang w:val="en-GB"/>
        </w:rPr>
      </w:pPr>
    </w:p>
    <w:p w14:paraId="3A316AA6" w14:textId="77777777" w:rsidR="00E961C8" w:rsidRPr="00F93DB5" w:rsidRDefault="00E961C8" w:rsidP="00F93DB5">
      <w:pPr>
        <w:autoSpaceDE w:val="0"/>
        <w:autoSpaceDN w:val="0"/>
        <w:adjustRightInd w:val="0"/>
        <w:spacing w:line="360" w:lineRule="auto"/>
        <w:rPr>
          <w:rFonts w:cstheme="minorHAnsi"/>
          <w:color w:val="000000"/>
          <w:lang w:val="en-GB"/>
        </w:rPr>
      </w:pPr>
    </w:p>
    <w:p w14:paraId="14D53242" w14:textId="77777777" w:rsidR="00E961C8" w:rsidRPr="00F93DB5"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t xml:space="preserve">The RTLM's broadcast of over 4 hours per night, generating high appeal among the youth can be counted as the critical points for </w:t>
      </w:r>
      <w:r w:rsidRPr="00F93DB5">
        <w:rPr>
          <w:rFonts w:cstheme="minorHAnsi"/>
          <w:color w:val="000000"/>
          <w:lang w:val="en-GB"/>
        </w:rPr>
        <w:t xml:space="preserve">RTLM's effectiveness in promoting its ethnic hate speech by the States Information Department. </w:t>
      </w:r>
    </w:p>
    <w:p w14:paraId="51F5BA2F" w14:textId="77777777" w:rsidR="00E961C8" w:rsidRPr="00F93DB5"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t>To build an impulse within the population to boycott global reports by the RTLM, regular broadcasts suggesting the irrelevance of the international media and th</w:t>
      </w:r>
      <w:r w:rsidRPr="00F93DB5">
        <w:rPr>
          <w:rFonts w:cstheme="minorHAnsi"/>
          <w:color w:val="000000"/>
          <w:lang w:val="en-GB"/>
        </w:rPr>
        <w:t xml:space="preserve">eir support for the Tutsi minority or the RPF have been carried out. </w:t>
      </w:r>
    </w:p>
    <w:p w14:paraId="5AF47D5B" w14:textId="77777777" w:rsidR="00E961C8" w:rsidRPr="00F93DB5"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t xml:space="preserve">" s broadcasts that trumpeted "Tutsi are nomads and invaders who came to Rwanda in search of pasture. </w:t>
      </w:r>
    </w:p>
    <w:p w14:paraId="7079F58E" w14:textId="77777777" w:rsidR="00E961C8" w:rsidRPr="00F93DB5"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t xml:space="preserve">The Tutsi, though, continued to remain and reign because they are so sly and evil. </w:t>
      </w:r>
    </w:p>
    <w:p w14:paraId="11CE3F33" w14:textId="77777777" w:rsidR="00E961C8" w:rsidRPr="00F93DB5"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t xml:space="preserve">They will not only rule you in Rwanda but will also expand their influence in the Great Lakes Region if you encourage the Tutsi- 'Hamites' to return. </w:t>
      </w:r>
    </w:p>
    <w:p w14:paraId="305B4FAF" w14:textId="77777777" w:rsidR="00E961C8" w:rsidRPr="00F93DB5"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t>(Translated from Kinyarwanda to English, RTLM, 2 Dec 1993)" We can make a significant point explaining t</w:t>
      </w:r>
      <w:r w:rsidRPr="00F93DB5">
        <w:rPr>
          <w:rFonts w:cstheme="minorHAnsi"/>
          <w:color w:val="000000"/>
          <w:lang w:val="en-GB"/>
        </w:rPr>
        <w:t xml:space="preserve">he high prevalence of negativity spreading to the Tutsis as "invaders" taking a brief context from the history of Rwanda. Charles Mironko, author of the dissertation "RTLM" S S." </w:t>
      </w:r>
    </w:p>
    <w:p w14:paraId="3A0CC358" w14:textId="77777777" w:rsidR="0077504C" w:rsidRPr="0077504C" w:rsidRDefault="002668D4" w:rsidP="0077504C">
      <w:pPr>
        <w:rPr>
          <w:rFonts w:ascii="Times New Roman" w:eastAsia="Times New Roman" w:hAnsi="Times New Roman" w:cs="Times New Roman"/>
          <w:lang w:eastAsia="en-GB"/>
        </w:rPr>
      </w:pPr>
      <w:r w:rsidRPr="0077504C">
        <w:rPr>
          <w:rFonts w:ascii="Arial,Italic" w:eastAsia="Times New Roman" w:hAnsi="Arial,Italic" w:cs="Times New Roman"/>
          <w:sz w:val="20"/>
          <w:szCs w:val="20"/>
          <w:lang w:eastAsia="en-GB"/>
        </w:rPr>
        <w:t>Hands With The Devil: the Failure of Humanity in Rwanda</w:t>
      </w:r>
      <w:r w:rsidRPr="0077504C">
        <w:rPr>
          <w:rFonts w:ascii="Arial" w:eastAsia="Times New Roman" w:hAnsi="Arial" w:cs="Arial"/>
          <w:sz w:val="20"/>
          <w:szCs w:val="20"/>
          <w:shd w:val="clear" w:color="auto" w:fill="FFFFFF"/>
          <w:lang w:eastAsia="en-GB"/>
        </w:rPr>
        <w:t>. Cornerstone Digital</w:t>
      </w:r>
      <w:r w:rsidRPr="0077504C">
        <w:rPr>
          <w:rFonts w:ascii="Arial" w:eastAsia="Times New Roman" w:hAnsi="Arial" w:cs="Arial"/>
          <w:sz w:val="20"/>
          <w:szCs w:val="20"/>
          <w:shd w:val="clear" w:color="auto" w:fill="FFFFFF"/>
          <w:lang w:eastAsia="en-GB"/>
        </w:rPr>
        <w:t xml:space="preserve"> </w:t>
      </w:r>
    </w:p>
    <w:p w14:paraId="16AEC77C" w14:textId="77777777" w:rsidR="004A2A81" w:rsidRDefault="002668D4" w:rsidP="004A2A81">
      <w:pPr>
        <w:autoSpaceDE w:val="0"/>
        <w:autoSpaceDN w:val="0"/>
        <w:adjustRightInd w:val="0"/>
        <w:spacing w:line="360" w:lineRule="auto"/>
        <w:rPr>
          <w:rFonts w:cstheme="minorHAnsi"/>
          <w:color w:val="000000"/>
          <w:lang w:val="en-GB"/>
        </w:rPr>
      </w:pPr>
      <w:r w:rsidRPr="00391ED0">
        <w:rPr>
          <w:rFonts w:ascii="Arial" w:eastAsia="Times New Roman" w:hAnsi="Arial" w:cs="Arial"/>
          <w:noProof/>
          <w:sz w:val="12"/>
          <w:szCs w:val="12"/>
          <w:lang w:eastAsia="en-GB"/>
        </w:rPr>
        <mc:AlternateContent>
          <mc:Choice Requires="wps">
            <w:drawing>
              <wp:anchor distT="0" distB="0" distL="114300" distR="114300" simplePos="0" relativeHeight="251664384" behindDoc="0" locked="0" layoutInCell="1" allowOverlap="1" wp14:anchorId="6529D7D2" wp14:editId="11497812">
                <wp:simplePos x="0" y="0"/>
                <wp:positionH relativeFrom="column">
                  <wp:posOffset>0</wp:posOffset>
                </wp:positionH>
                <wp:positionV relativeFrom="paragraph">
                  <wp:posOffset>129931</wp:posOffset>
                </wp:positionV>
                <wp:extent cx="1887416" cy="0"/>
                <wp:effectExtent l="0" t="12700" r="17780" b="12700"/>
                <wp:wrapNone/>
                <wp:docPr id="27" name="Straight Connector 27"/>
                <wp:cNvGraphicFramePr/>
                <a:graphic xmlns:a="http://schemas.openxmlformats.org/drawingml/2006/main">
                  <a:graphicData uri="http://schemas.microsoft.com/office/word/2010/wordprocessingShape">
                    <wps:wsp>
                      <wps:cNvCnPr/>
                      <wps:spPr>
                        <a:xfrm>
                          <a:off x="0" y="0"/>
                          <a:ext cx="1887416"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7" o:spid="_x0000_s1028" style="mso-wrap-distance-bottom:0;mso-wrap-distance-left:9pt;mso-wrap-distance-right:9pt;mso-wrap-distance-top:0;mso-wrap-style:square;position:absolute;visibility:visible;z-index:251665408" from="0,10.25pt" to="148.6pt,10.25pt" strokecolor="black" strokeweight="1.5pt">
                <v:stroke joinstyle="miter"/>
              </v:line>
            </w:pict>
          </mc:Fallback>
        </mc:AlternateContent>
      </w:r>
    </w:p>
    <w:p w14:paraId="4A27A295" w14:textId="77777777" w:rsidR="004A2A81" w:rsidRPr="004A2A81" w:rsidRDefault="002668D4" w:rsidP="004A2A81">
      <w:pPr>
        <w:autoSpaceDE w:val="0"/>
        <w:autoSpaceDN w:val="0"/>
        <w:adjustRightInd w:val="0"/>
        <w:spacing w:line="360" w:lineRule="auto"/>
        <w:rPr>
          <w:rFonts w:cstheme="minorHAnsi"/>
          <w:i/>
          <w:iCs/>
          <w:color w:val="000000"/>
          <w:sz w:val="22"/>
          <w:szCs w:val="22"/>
          <w:lang w:val="en-GB"/>
        </w:rPr>
      </w:pPr>
      <w:r w:rsidRPr="00391ED0">
        <w:rPr>
          <w:shd w:val="clear" w:color="auto" w:fill="E8E8E8"/>
        </w:rPr>
        <w:t>“</w:t>
      </w:r>
      <w:r w:rsidRPr="004A2A81">
        <w:rPr>
          <w:rFonts w:cstheme="minorHAnsi"/>
          <w:i/>
          <w:iCs/>
          <w:color w:val="000000"/>
          <w:sz w:val="22"/>
          <w:szCs w:val="22"/>
          <w:lang w:val="en-GB"/>
        </w:rPr>
        <w:t xml:space="preserve">A Quote by Malcolm X.”Goodreads, Goodreads, </w:t>
      </w:r>
      <w:hyperlink r:id="rId8" w:history="1">
        <w:r w:rsidRPr="009248FC">
          <w:rPr>
            <w:rStyle w:val="Hyperlink"/>
            <w:rFonts w:cstheme="minorHAnsi"/>
            <w:i/>
            <w:iCs/>
            <w:sz w:val="22"/>
            <w:szCs w:val="22"/>
            <w:lang w:val="en-GB"/>
          </w:rPr>
          <w:t>www.goodreads.com/quotes/74430-the-media-s-the-most-powerful-entity-on-earth-they-have</w:t>
        </w:r>
      </w:hyperlink>
      <w:r w:rsidRPr="004A2A81">
        <w:rPr>
          <w:rFonts w:cstheme="minorHAnsi"/>
          <w:i/>
          <w:iCs/>
          <w:color w:val="000000"/>
          <w:sz w:val="22"/>
          <w:szCs w:val="22"/>
          <w:lang w:val="en-GB"/>
        </w:rPr>
        <w:t>.</w:t>
      </w:r>
      <w:r>
        <w:rPr>
          <w:rFonts w:cstheme="minorHAnsi"/>
          <w:i/>
          <w:iCs/>
          <w:color w:val="000000"/>
          <w:sz w:val="22"/>
          <w:szCs w:val="22"/>
          <w:lang w:val="en-GB"/>
        </w:rPr>
        <w:t xml:space="preserve"> </w:t>
      </w:r>
    </w:p>
    <w:p w14:paraId="6D95135B" w14:textId="77777777" w:rsidR="00391ED0" w:rsidRPr="004A2A81" w:rsidRDefault="002668D4" w:rsidP="004A2A81">
      <w:pPr>
        <w:autoSpaceDE w:val="0"/>
        <w:autoSpaceDN w:val="0"/>
        <w:adjustRightInd w:val="0"/>
        <w:spacing w:line="360" w:lineRule="auto"/>
        <w:rPr>
          <w:rFonts w:cstheme="minorHAnsi"/>
          <w:color w:val="000000"/>
          <w:lang w:val="en-GB"/>
        </w:rPr>
      </w:pPr>
      <w:r w:rsidRPr="004A2A81">
        <w:rPr>
          <w:rFonts w:cstheme="minorHAnsi"/>
          <w:i/>
          <w:iCs/>
          <w:color w:val="000000"/>
          <w:sz w:val="22"/>
          <w:szCs w:val="22"/>
          <w:lang w:val="en-GB"/>
        </w:rPr>
        <w:t xml:space="preserve">Dallaire Rom o.Shake Hands With The Devil: the Failure of Humanity in Rwanda. Cornerstone Digital, 2008. </w:t>
      </w:r>
      <w:r w:rsidRPr="004A2A81">
        <w:rPr>
          <w:rFonts w:cstheme="minorHAnsi"/>
          <w:i/>
          <w:iCs/>
          <w:color w:val="000000"/>
          <w:sz w:val="22"/>
          <w:szCs w:val="22"/>
          <w:lang w:val="en-GB"/>
        </w:rPr>
        <w:br/>
        <w:t xml:space="preserve">Suhrke, Astri. The Path of a Genocide: the Rwanda Crisis from Uganda to Zaire. Routledge, 2017. </w:t>
      </w:r>
    </w:p>
    <w:p w14:paraId="0B14731D" w14:textId="77777777" w:rsidR="00E961C8" w:rsidRPr="00F93DB5"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lastRenderedPageBreak/>
        <w:t>After five years of genocide, more than 100 statement</w:t>
      </w:r>
      <w:r w:rsidRPr="00F93DB5">
        <w:rPr>
          <w:rFonts w:cstheme="minorHAnsi"/>
          <w:color w:val="000000"/>
          <w:lang w:val="en-GB"/>
        </w:rPr>
        <w:t xml:space="preserve">s and thoughts are given by low-level perpetrators in an interview concluded </w:t>
      </w:r>
    </w:p>
    <w:p w14:paraId="2A90C620" w14:textId="77777777" w:rsidR="00E961C8" w:rsidRPr="00F93DB5" w:rsidRDefault="002668D4" w:rsidP="00F93DB5">
      <w:pPr>
        <w:spacing w:before="100" w:beforeAutospacing="1" w:after="100" w:afterAutospacing="1" w:line="360" w:lineRule="auto"/>
        <w:rPr>
          <w:rFonts w:eastAsia="Times New Roman" w:cstheme="minorHAnsi"/>
          <w:lang w:eastAsia="en-GB"/>
        </w:rPr>
      </w:pPr>
      <w:r w:rsidRPr="00F93DB5">
        <w:rPr>
          <w:rFonts w:cstheme="minorHAnsi"/>
          <w:color w:val="000000"/>
          <w:lang w:val="en-GB"/>
        </w:rPr>
        <w:t xml:space="preserve">that the RTLM was highly influential in its propaganda, providing guidance on violence, offering information on hiding spots used </w:t>
      </w:r>
      <w:r w:rsidR="004B153F" w:rsidRPr="00F93DB5">
        <w:rPr>
          <w:rFonts w:cstheme="minorHAnsi"/>
          <w:color w:val="000000"/>
          <w:lang w:val="en-GB"/>
        </w:rPr>
        <w:t xml:space="preserve">Intimidating the Tutsi youth by the runaway Tutsis by further presenting lists of so-called "Ibyitso" (RPF accomplices) </w:t>
      </w:r>
      <w:r w:rsidRPr="00F93DB5">
        <w:rPr>
          <w:rFonts w:cstheme="minorHAnsi"/>
          <w:color w:val="000000"/>
          <w:lang w:val="en-GB"/>
        </w:rPr>
        <w:t xml:space="preserve">for their killing and distributing hate messages that urge listeners to get rid of the dirt" metaphorically. </w:t>
      </w:r>
    </w:p>
    <w:p w14:paraId="0F0D8202" w14:textId="77777777" w:rsidR="00E961C8" w:rsidRPr="00F93DB5"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t xml:space="preserve">Therefore, from the points listed above, we can judge and prove that Rwanda's national and local mass media have been a tool with significant prevalence in supporting the conflict that led to the 1994 genocide. </w:t>
      </w:r>
    </w:p>
    <w:p w14:paraId="14414C0A" w14:textId="77777777" w:rsidR="00E961C8" w:rsidRPr="00F93DB5" w:rsidRDefault="00E961C8" w:rsidP="00F93DB5">
      <w:pPr>
        <w:autoSpaceDE w:val="0"/>
        <w:autoSpaceDN w:val="0"/>
        <w:adjustRightInd w:val="0"/>
        <w:spacing w:line="360" w:lineRule="auto"/>
        <w:rPr>
          <w:rFonts w:cstheme="minorHAnsi"/>
          <w:color w:val="000000"/>
          <w:lang w:val="en-GB"/>
        </w:rPr>
      </w:pPr>
    </w:p>
    <w:p w14:paraId="280ECFC9" w14:textId="77777777" w:rsidR="00E961C8" w:rsidRPr="00F93DB5" w:rsidRDefault="00E961C8" w:rsidP="00F93DB5">
      <w:pPr>
        <w:autoSpaceDE w:val="0"/>
        <w:autoSpaceDN w:val="0"/>
        <w:adjustRightInd w:val="0"/>
        <w:spacing w:line="360" w:lineRule="auto"/>
        <w:rPr>
          <w:rFonts w:cstheme="minorHAnsi"/>
          <w:color w:val="000000"/>
          <w:lang w:val="en-GB"/>
        </w:rPr>
      </w:pPr>
    </w:p>
    <w:p w14:paraId="5B4615AE" w14:textId="77777777" w:rsidR="00E961C8" w:rsidRPr="00F93DB5"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t>There is also a need to examine the histor</w:t>
      </w:r>
      <w:r w:rsidRPr="00F93DB5">
        <w:rPr>
          <w:rFonts w:cstheme="minorHAnsi"/>
          <w:color w:val="000000"/>
          <w:lang w:val="en-GB"/>
        </w:rPr>
        <w:t xml:space="preserve">ical relevance of the role played by international media in being unable to communicate the reality of Rwanda to global communities, </w:t>
      </w:r>
    </w:p>
    <w:p w14:paraId="2ABA8EE0" w14:textId="77777777" w:rsidR="00E961C8" w:rsidRPr="00F93DB5"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t>amid numerous evaluations by different historians on the stage held by domestic media in Rwanda as the direct paramount ca</w:t>
      </w:r>
      <w:r w:rsidRPr="00F93DB5">
        <w:rPr>
          <w:rFonts w:cstheme="minorHAnsi"/>
          <w:color w:val="000000"/>
          <w:lang w:val="en-GB"/>
        </w:rPr>
        <w:t xml:space="preserve">use of genocide, contributing to a failure to deter genocide. </w:t>
      </w:r>
    </w:p>
    <w:p w14:paraId="5207F8F9" w14:textId="77777777" w:rsidR="00E961C8" w:rsidRPr="00F93DB5"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t xml:space="preserve">The international community needs to be actively active in stopping genocide if any signs are present, according to the Genocide Convention of 1948. </w:t>
      </w:r>
    </w:p>
    <w:p w14:paraId="16E73AE2" w14:textId="77777777" w:rsidR="00E961C8" w:rsidRPr="00F93DB5"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t>Samuel Totten has claimed similarly that ge</w:t>
      </w:r>
      <w:r w:rsidRPr="00F93DB5">
        <w:rPr>
          <w:rFonts w:cstheme="minorHAnsi"/>
          <w:color w:val="000000"/>
          <w:lang w:val="en-GB"/>
        </w:rPr>
        <w:t xml:space="preserve">nocide is not something that occurs unexpectedly; instead, it needs to be prepared, which offers a possibility for deterrence. </w:t>
      </w:r>
    </w:p>
    <w:p w14:paraId="3FCA9C16" w14:textId="77777777" w:rsidR="00E961C8" w:rsidRPr="00F93DB5"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t xml:space="preserve">Nevertheless, the lack of response provided by these international communities may be an underlying factor. </w:t>
      </w:r>
    </w:p>
    <w:p w14:paraId="5AD2C35E" w14:textId="77777777" w:rsidR="004A2A81" w:rsidRDefault="002668D4" w:rsidP="00F93DB5">
      <w:pPr>
        <w:autoSpaceDE w:val="0"/>
        <w:autoSpaceDN w:val="0"/>
        <w:adjustRightInd w:val="0"/>
        <w:spacing w:line="360" w:lineRule="auto"/>
        <w:rPr>
          <w:rFonts w:cstheme="minorHAnsi"/>
          <w:color w:val="000000"/>
          <w:lang w:val="en-GB"/>
        </w:rPr>
      </w:pPr>
      <w:r w:rsidRPr="00391ED0">
        <w:rPr>
          <w:rFonts w:ascii="Arial" w:eastAsia="Times New Roman" w:hAnsi="Arial" w:cs="Arial"/>
          <w:noProof/>
          <w:sz w:val="12"/>
          <w:szCs w:val="12"/>
          <w:lang w:eastAsia="en-GB"/>
        </w:rPr>
        <mc:AlternateContent>
          <mc:Choice Requires="wps">
            <w:drawing>
              <wp:anchor distT="0" distB="0" distL="114300" distR="114300" simplePos="0" relativeHeight="251666432" behindDoc="0" locked="0" layoutInCell="1" allowOverlap="1" wp14:anchorId="4A9009C7" wp14:editId="12D3FCD3">
                <wp:simplePos x="0" y="0"/>
                <wp:positionH relativeFrom="column">
                  <wp:posOffset>29161</wp:posOffset>
                </wp:positionH>
                <wp:positionV relativeFrom="paragraph">
                  <wp:posOffset>281305</wp:posOffset>
                </wp:positionV>
                <wp:extent cx="1887416" cy="0"/>
                <wp:effectExtent l="0" t="12700" r="17780" b="12700"/>
                <wp:wrapNone/>
                <wp:docPr id="28" name="Straight Connector 28"/>
                <wp:cNvGraphicFramePr/>
                <a:graphic xmlns:a="http://schemas.openxmlformats.org/drawingml/2006/main">
                  <a:graphicData uri="http://schemas.microsoft.com/office/word/2010/wordprocessingShape">
                    <wps:wsp>
                      <wps:cNvCnPr/>
                      <wps:spPr>
                        <a:xfrm>
                          <a:off x="0" y="0"/>
                          <a:ext cx="1887416"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 o:spid="_x0000_s1029" style="mso-wrap-distance-bottom:0;mso-wrap-distance-left:9pt;mso-wrap-distance-right:9pt;mso-wrap-distance-top:0;mso-wrap-style:square;position:absolute;visibility:visible;z-index:251667456" from="2.3pt,22.15pt" to="150.9pt,22.15pt" strokecolor="black" strokeweight="1.5pt">
                <v:stroke joinstyle="miter"/>
              </v:line>
            </w:pict>
          </mc:Fallback>
        </mc:AlternateContent>
      </w:r>
    </w:p>
    <w:p w14:paraId="629DE302" w14:textId="77777777" w:rsidR="004A2A81" w:rsidRPr="004A2A81" w:rsidRDefault="002668D4" w:rsidP="004A2A81">
      <w:pPr>
        <w:spacing w:before="100" w:beforeAutospacing="1" w:after="100" w:afterAutospacing="1"/>
        <w:rPr>
          <w:rFonts w:cstheme="minorHAnsi"/>
          <w:i/>
          <w:iCs/>
          <w:color w:val="000000"/>
          <w:sz w:val="22"/>
          <w:szCs w:val="22"/>
          <w:lang w:val="en-GB"/>
        </w:rPr>
      </w:pPr>
      <w:r w:rsidRPr="00391ED0">
        <w:rPr>
          <w:rFonts w:cstheme="minorHAnsi"/>
          <w:i/>
          <w:iCs/>
          <w:color w:val="000000"/>
          <w:sz w:val="22"/>
          <w:szCs w:val="22"/>
          <w:lang w:val="en-GB"/>
        </w:rPr>
        <w:t xml:space="preserve">“Rwanda Radio </w:t>
      </w:r>
      <w:r w:rsidRPr="00391ED0">
        <w:rPr>
          <w:rFonts w:cstheme="minorHAnsi"/>
          <w:i/>
          <w:iCs/>
          <w:color w:val="000000"/>
          <w:sz w:val="22"/>
          <w:szCs w:val="22"/>
          <w:lang w:val="en-GB"/>
        </w:rPr>
        <w:t xml:space="preserve">Transcripts.”Rwanda Radio Transcripts, </w:t>
      </w:r>
      <w:r w:rsidRPr="00391ED0">
        <w:rPr>
          <w:rFonts w:cstheme="minorHAnsi"/>
          <w:i/>
          <w:iCs/>
          <w:color w:val="000000"/>
          <w:sz w:val="22"/>
          <w:szCs w:val="22"/>
          <w:lang w:val="en-GB"/>
        </w:rPr>
        <w:br/>
        <w:t xml:space="preserve">www.concordia.ca/research/migs/resources/rwanda-radio-transcripts.html. </w:t>
      </w:r>
    </w:p>
    <w:p w14:paraId="5E1AB936" w14:textId="77777777" w:rsidR="004A2A81" w:rsidRPr="00391ED0" w:rsidRDefault="002668D4" w:rsidP="004A2A81">
      <w:pPr>
        <w:spacing w:before="100" w:beforeAutospacing="1" w:after="100" w:afterAutospacing="1"/>
        <w:rPr>
          <w:rFonts w:cstheme="minorHAnsi"/>
          <w:i/>
          <w:iCs/>
          <w:color w:val="000000"/>
          <w:sz w:val="22"/>
          <w:szCs w:val="22"/>
          <w:lang w:val="en-GB"/>
        </w:rPr>
      </w:pPr>
      <w:r w:rsidRPr="00391ED0">
        <w:rPr>
          <w:rFonts w:cstheme="minorHAnsi"/>
          <w:i/>
          <w:iCs/>
          <w:color w:val="000000"/>
          <w:sz w:val="22"/>
          <w:szCs w:val="22"/>
          <w:lang w:val="en-GB"/>
        </w:rPr>
        <w:t xml:space="preserve">Liebhafsky, Des Forges Alison. "Leave None to Tell the Story": Genocide in Rwanda. Human Rights Watch, 2014. </w:t>
      </w:r>
    </w:p>
    <w:p w14:paraId="424045A0" w14:textId="77777777" w:rsidR="004A2A81" w:rsidRPr="004A2A81" w:rsidRDefault="002668D4" w:rsidP="004A2A81">
      <w:pPr>
        <w:autoSpaceDE w:val="0"/>
        <w:autoSpaceDN w:val="0"/>
        <w:adjustRightInd w:val="0"/>
        <w:rPr>
          <w:rFonts w:cstheme="minorHAnsi"/>
          <w:i/>
          <w:iCs/>
          <w:color w:val="000000"/>
          <w:sz w:val="22"/>
          <w:szCs w:val="22"/>
          <w:lang w:val="en-GB"/>
        </w:rPr>
      </w:pPr>
      <w:r w:rsidRPr="00391ED0">
        <w:rPr>
          <w:rFonts w:cstheme="minorHAnsi"/>
          <w:i/>
          <w:iCs/>
          <w:color w:val="000000"/>
          <w:sz w:val="22"/>
          <w:szCs w:val="22"/>
          <w:lang w:val="en-GB"/>
        </w:rPr>
        <w:t>RwandanRadioTrascripts_RTLM,</w:t>
      </w:r>
    </w:p>
    <w:p w14:paraId="36BBF261" w14:textId="77777777" w:rsidR="004A2A81" w:rsidRPr="004A2A81" w:rsidRDefault="002668D4" w:rsidP="004A2A81">
      <w:pPr>
        <w:autoSpaceDE w:val="0"/>
        <w:autoSpaceDN w:val="0"/>
        <w:adjustRightInd w:val="0"/>
        <w:rPr>
          <w:rFonts w:cstheme="minorHAnsi"/>
          <w:i/>
          <w:iCs/>
          <w:color w:val="000000"/>
          <w:sz w:val="22"/>
          <w:szCs w:val="22"/>
          <w:lang w:val="en-GB"/>
        </w:rPr>
      </w:pPr>
      <w:r w:rsidRPr="00391ED0">
        <w:rPr>
          <w:rFonts w:cstheme="minorHAnsi"/>
          <w:i/>
          <w:iCs/>
          <w:color w:val="000000"/>
          <w:sz w:val="22"/>
          <w:szCs w:val="22"/>
          <w:lang w:val="en-GB"/>
        </w:rPr>
        <w:t>migs</w:t>
      </w:r>
      <w:r w:rsidRPr="00391ED0">
        <w:rPr>
          <w:rFonts w:cstheme="minorHAnsi"/>
          <w:i/>
          <w:iCs/>
          <w:color w:val="000000"/>
          <w:sz w:val="22"/>
          <w:szCs w:val="22"/>
          <w:lang w:val="en-GB"/>
        </w:rPr>
        <w:t>.concordia.ca/links/RwandanRadioTrascripts_RTLM.htm</w:t>
      </w:r>
      <w:r w:rsidRPr="00391ED0">
        <w:rPr>
          <w:rFonts w:ascii="Helvetica" w:eastAsia="Times New Roman" w:hAnsi="Helvetica" w:cs="Times New Roman"/>
          <w:i/>
          <w:iCs/>
          <w:color w:val="000000"/>
          <w:sz w:val="22"/>
          <w:szCs w:val="22"/>
          <w:shd w:val="clear" w:color="auto" w:fill="E8E8E8"/>
          <w:lang w:eastAsia="en-GB"/>
        </w:rPr>
        <w:t>.</w:t>
      </w:r>
    </w:p>
    <w:p w14:paraId="634E3240" w14:textId="77777777" w:rsidR="004A2A81" w:rsidRDefault="004A2A81" w:rsidP="00F93DB5">
      <w:pPr>
        <w:autoSpaceDE w:val="0"/>
        <w:autoSpaceDN w:val="0"/>
        <w:adjustRightInd w:val="0"/>
        <w:spacing w:line="360" w:lineRule="auto"/>
        <w:rPr>
          <w:rFonts w:cstheme="minorHAnsi"/>
          <w:color w:val="000000"/>
          <w:lang w:val="en-GB"/>
        </w:rPr>
      </w:pPr>
    </w:p>
    <w:p w14:paraId="49EAB83C" w14:textId="77777777" w:rsidR="00E961C8" w:rsidRPr="004A2A81" w:rsidRDefault="002668D4" w:rsidP="004A2A81">
      <w:pPr>
        <w:autoSpaceDE w:val="0"/>
        <w:autoSpaceDN w:val="0"/>
        <w:adjustRightInd w:val="0"/>
        <w:spacing w:line="360" w:lineRule="auto"/>
        <w:rPr>
          <w:rFonts w:cstheme="minorHAnsi"/>
          <w:color w:val="000000"/>
          <w:lang w:val="en-GB"/>
        </w:rPr>
      </w:pPr>
      <w:r w:rsidRPr="00F93DB5">
        <w:rPr>
          <w:rFonts w:cstheme="minorHAnsi"/>
          <w:color w:val="000000"/>
          <w:lang w:val="en-GB"/>
        </w:rPr>
        <w:lastRenderedPageBreak/>
        <w:t>From the American perspective, Alan Kuperman claims in his book "the limits of humanitarian intervention: genocide in Rwanda" that international news media coverage was the only credible outlet for US a</w:t>
      </w:r>
      <w:r w:rsidRPr="00F93DB5">
        <w:rPr>
          <w:rFonts w:cstheme="minorHAnsi"/>
          <w:color w:val="000000"/>
          <w:lang w:val="en-GB"/>
        </w:rPr>
        <w:t>uthorities, with the amount of censorship and uninformed accounting. Little or no action was taken from such outlets. "Did it get some news, the requisite numbers, the CNN impact during the main weeks, the first month or so of Rwanda? Should it kick policy</w:t>
      </w:r>
      <w:r w:rsidRPr="00F93DB5">
        <w:rPr>
          <w:rFonts w:cstheme="minorHAnsi"/>
          <w:color w:val="000000"/>
          <w:lang w:val="en-GB"/>
        </w:rPr>
        <w:t xml:space="preserve">? NO, I don't think it did. 13" Was one of the final testimonies offered during an interview by Mark Doyle, a survivor of the genocide. From the points presented above, we can judge the fact that not many reliable sources of evidence, such as one provided </w:t>
      </w:r>
      <w:r w:rsidRPr="00F93DB5">
        <w:rPr>
          <w:rFonts w:cstheme="minorHAnsi"/>
          <w:color w:val="000000"/>
          <w:lang w:val="en-GB"/>
        </w:rPr>
        <w:t xml:space="preserve">by an interview, are not." </w:t>
      </w:r>
    </w:p>
    <w:p w14:paraId="4CAAC0B8" w14:textId="77777777" w:rsidR="00E961C8" w:rsidRPr="00F93DB5" w:rsidRDefault="00E961C8" w:rsidP="00F93DB5">
      <w:pPr>
        <w:autoSpaceDE w:val="0"/>
        <w:autoSpaceDN w:val="0"/>
        <w:adjustRightInd w:val="0"/>
        <w:spacing w:line="360" w:lineRule="auto"/>
        <w:rPr>
          <w:rFonts w:cstheme="minorHAnsi"/>
          <w:color w:val="000000"/>
          <w:lang w:val="en-GB"/>
        </w:rPr>
      </w:pPr>
    </w:p>
    <w:p w14:paraId="4DB03466" w14:textId="77777777" w:rsidR="00E961C8" w:rsidRPr="00F93DB5"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t>Overall, it seems clear that Rwanda's local media not only intended to preserve Hutu tyranny but also actively argued for the elimination of all Tutsis, making them a direct instigator of the genocide. While the indifference of</w:t>
      </w:r>
      <w:r w:rsidRPr="00F93DB5">
        <w:rPr>
          <w:rFonts w:cstheme="minorHAnsi"/>
          <w:color w:val="000000"/>
          <w:lang w:val="en-GB"/>
        </w:rPr>
        <w:t xml:space="preserve"> the international media against this occurrence that created a delusion within the international community can be interpreted to make them uninterested and ill-participated </w:t>
      </w:r>
    </w:p>
    <w:p w14:paraId="7BD719EC" w14:textId="77777777" w:rsidR="00E961C8" w:rsidRPr="00F93DB5"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t>To conclude, we may assume that local and foreign media played a vital role in sp</w:t>
      </w:r>
      <w:r w:rsidRPr="00F93DB5">
        <w:rPr>
          <w:rFonts w:cstheme="minorHAnsi"/>
          <w:color w:val="000000"/>
          <w:lang w:val="en-GB"/>
        </w:rPr>
        <w:t xml:space="preserve">reading the so-called. </w:t>
      </w:r>
    </w:p>
    <w:p w14:paraId="060A7005" w14:textId="77777777" w:rsidR="00E961C8" w:rsidRPr="00F93DB5" w:rsidRDefault="00E961C8" w:rsidP="00F93DB5">
      <w:pPr>
        <w:autoSpaceDE w:val="0"/>
        <w:autoSpaceDN w:val="0"/>
        <w:adjustRightInd w:val="0"/>
        <w:spacing w:line="360" w:lineRule="auto"/>
        <w:rPr>
          <w:rFonts w:cstheme="minorHAnsi"/>
          <w:color w:val="000000"/>
          <w:lang w:val="en-GB"/>
        </w:rPr>
      </w:pPr>
    </w:p>
    <w:p w14:paraId="597817E7" w14:textId="77777777" w:rsidR="00E961C8" w:rsidRPr="00F93DB5"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t xml:space="preserve">The genocide of "ethnic cleansing" which took place </w:t>
      </w:r>
    </w:p>
    <w:p w14:paraId="6F39D993" w14:textId="77777777" w:rsidR="00E961C8" w:rsidRPr="00F93DB5"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t xml:space="preserve">in Rwanda from Apr 7 to July 1994. </w:t>
      </w:r>
    </w:p>
    <w:p w14:paraId="195CC262" w14:textId="77777777" w:rsidR="004A2A81" w:rsidRPr="004A2A81" w:rsidRDefault="002668D4" w:rsidP="004A2A81">
      <w:pPr>
        <w:spacing w:before="100" w:beforeAutospacing="1" w:after="100" w:afterAutospacing="1"/>
        <w:rPr>
          <w:rFonts w:cstheme="minorHAnsi"/>
          <w:i/>
          <w:iCs/>
          <w:color w:val="000000"/>
          <w:sz w:val="22"/>
          <w:szCs w:val="22"/>
          <w:lang w:val="en-GB"/>
        </w:rPr>
      </w:pPr>
      <w:r w:rsidRPr="004A2A81">
        <w:rPr>
          <w:rFonts w:cstheme="minorHAnsi"/>
          <w:i/>
          <w:iCs/>
          <w:noProof/>
          <w:color w:val="000000"/>
          <w:sz w:val="22"/>
          <w:szCs w:val="22"/>
          <w:lang w:val="en-GB"/>
        </w:rPr>
        <mc:AlternateContent>
          <mc:Choice Requires="wps">
            <w:drawing>
              <wp:anchor distT="0" distB="0" distL="114300" distR="114300" simplePos="0" relativeHeight="251668480" behindDoc="0" locked="0" layoutInCell="1" allowOverlap="1" wp14:anchorId="6996E2D9" wp14:editId="5C898183">
                <wp:simplePos x="0" y="0"/>
                <wp:positionH relativeFrom="column">
                  <wp:posOffset>0</wp:posOffset>
                </wp:positionH>
                <wp:positionV relativeFrom="paragraph">
                  <wp:posOffset>61546</wp:posOffset>
                </wp:positionV>
                <wp:extent cx="1887416" cy="0"/>
                <wp:effectExtent l="0" t="12700" r="17780" b="12700"/>
                <wp:wrapNone/>
                <wp:docPr id="29" name="Straight Connector 29"/>
                <wp:cNvGraphicFramePr/>
                <a:graphic xmlns:a="http://schemas.openxmlformats.org/drawingml/2006/main">
                  <a:graphicData uri="http://schemas.microsoft.com/office/word/2010/wordprocessingShape">
                    <wps:wsp>
                      <wps:cNvCnPr/>
                      <wps:spPr>
                        <a:xfrm>
                          <a:off x="0" y="0"/>
                          <a:ext cx="1887416"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 o:spid="_x0000_s1030" style="mso-wrap-distance-bottom:0;mso-wrap-distance-left:9pt;mso-wrap-distance-right:9pt;mso-wrap-distance-top:0;mso-wrap-style:square;position:absolute;visibility:visible;z-index:251669504" from="0,4.85pt" to="148.6pt,4.85pt" strokecolor="black" strokeweight="1.5pt">
                <v:stroke joinstyle="miter"/>
              </v:line>
            </w:pict>
          </mc:Fallback>
        </mc:AlternateContent>
      </w:r>
      <w:r w:rsidRPr="004A2A81">
        <w:rPr>
          <w:rFonts w:cstheme="minorHAnsi"/>
          <w:i/>
          <w:iCs/>
          <w:color w:val="000000"/>
          <w:sz w:val="22"/>
          <w:szCs w:val="22"/>
          <w:lang w:val="en-GB"/>
        </w:rPr>
        <w:t>“The Effect of RTLM's Rhetoric of Ethnic Hatred in Rural Rwanda.”Genocide Archive Rwanda, genocidearchiverwanda.org.rw/index.php/The_Effect_o</w:t>
      </w:r>
      <w:r w:rsidRPr="004A2A81">
        <w:rPr>
          <w:rFonts w:cstheme="minorHAnsi"/>
          <w:i/>
          <w:iCs/>
          <w:color w:val="000000"/>
          <w:sz w:val="22"/>
          <w:szCs w:val="22"/>
          <w:lang w:val="en-GB"/>
        </w:rPr>
        <w:t xml:space="preserve">f_RTLMs_Rhetoric_of_Ethnic_Hatred_in_Rural_Rwanda. </w:t>
      </w:r>
    </w:p>
    <w:p w14:paraId="1699E553" w14:textId="77777777" w:rsidR="004A2A81" w:rsidRPr="004A2A81" w:rsidRDefault="002668D4" w:rsidP="004A2A81">
      <w:pPr>
        <w:spacing w:before="100" w:beforeAutospacing="1" w:after="100" w:afterAutospacing="1"/>
        <w:rPr>
          <w:rFonts w:cstheme="minorHAnsi"/>
          <w:i/>
          <w:iCs/>
          <w:color w:val="000000"/>
          <w:sz w:val="22"/>
          <w:szCs w:val="22"/>
          <w:lang w:val="en-GB"/>
        </w:rPr>
      </w:pPr>
      <w:r w:rsidRPr="004A2A81">
        <w:rPr>
          <w:rFonts w:cstheme="minorHAnsi"/>
          <w:i/>
          <w:iCs/>
          <w:color w:val="000000"/>
          <w:sz w:val="22"/>
          <w:szCs w:val="22"/>
          <w:lang w:val="en-GB"/>
        </w:rPr>
        <w:t xml:space="preserve">“United Nations Office on Genocide Prevention and the Responsibility to Protect.” United Nations, United Nations, </w:t>
      </w:r>
      <w:r w:rsidRPr="004A2A81">
        <w:rPr>
          <w:rFonts w:cstheme="minorHAnsi"/>
          <w:i/>
          <w:iCs/>
          <w:color w:val="000000"/>
          <w:sz w:val="22"/>
          <w:szCs w:val="22"/>
          <w:lang w:val="en-GB"/>
        </w:rPr>
        <w:t>www.un.org/en/genocideprevention/genocide-convention.shtml.</w:t>
      </w:r>
    </w:p>
    <w:p w14:paraId="28FF4BB7" w14:textId="77777777" w:rsidR="004A2A81" w:rsidRPr="004A2A81" w:rsidRDefault="002668D4" w:rsidP="004A2A81">
      <w:pPr>
        <w:spacing w:before="100" w:beforeAutospacing="1" w:after="100" w:afterAutospacing="1"/>
        <w:rPr>
          <w:rFonts w:cstheme="minorHAnsi"/>
          <w:i/>
          <w:iCs/>
          <w:color w:val="000000"/>
          <w:sz w:val="22"/>
          <w:szCs w:val="22"/>
          <w:lang w:val="en-GB"/>
        </w:rPr>
      </w:pPr>
      <w:r w:rsidRPr="004A2A81">
        <w:rPr>
          <w:rFonts w:cstheme="minorHAnsi"/>
          <w:i/>
          <w:iCs/>
          <w:color w:val="000000"/>
          <w:sz w:val="22"/>
          <w:szCs w:val="22"/>
          <w:lang w:val="en-GB"/>
        </w:rPr>
        <w:t xml:space="preserve">Totten, Samuel, et al. Century of Genocide: Critical Essays and Eyewitness Accounts. Routledge, 2004. </w:t>
      </w:r>
    </w:p>
    <w:p w14:paraId="6508658C" w14:textId="77777777" w:rsidR="0048055D" w:rsidRDefault="002668D4" w:rsidP="004A2A81">
      <w:pPr>
        <w:spacing w:before="100" w:beforeAutospacing="1" w:after="100" w:afterAutospacing="1"/>
        <w:rPr>
          <w:rFonts w:cstheme="minorHAnsi"/>
          <w:i/>
          <w:iCs/>
          <w:color w:val="000000"/>
          <w:sz w:val="22"/>
          <w:szCs w:val="22"/>
          <w:lang w:val="en-GB"/>
        </w:rPr>
      </w:pPr>
      <w:r w:rsidRPr="004A2A81">
        <w:rPr>
          <w:rFonts w:cstheme="minorHAnsi"/>
          <w:i/>
          <w:iCs/>
          <w:color w:val="000000"/>
          <w:sz w:val="22"/>
          <w:szCs w:val="22"/>
          <w:lang w:val="en-GB"/>
        </w:rPr>
        <w:t xml:space="preserve">KUPERMAN, ALAN J. The Limits of Humanitarian Intervention: Genocide in Rwanda. </w:t>
      </w:r>
      <w:r w:rsidRPr="004A2A81">
        <w:rPr>
          <w:rFonts w:cstheme="minorHAnsi"/>
          <w:i/>
          <w:iCs/>
          <w:color w:val="000000"/>
          <w:sz w:val="22"/>
          <w:szCs w:val="22"/>
          <w:lang w:val="en-GB"/>
        </w:rPr>
        <w:t>Brookings Institution Press, 2001. JSTOR, www.jstor.org/stable/10.7864/j.ctt127xzj. Accessed 17 Apr. 2020</w:t>
      </w:r>
    </w:p>
    <w:p w14:paraId="0E2CA34C" w14:textId="77777777" w:rsidR="004A2A81" w:rsidRPr="004A2A81" w:rsidRDefault="002668D4" w:rsidP="004A2A81">
      <w:pPr>
        <w:spacing w:before="100" w:beforeAutospacing="1" w:after="100" w:afterAutospacing="1"/>
        <w:rPr>
          <w:rFonts w:cstheme="minorHAnsi"/>
          <w:i/>
          <w:iCs/>
          <w:color w:val="000000"/>
          <w:sz w:val="22"/>
          <w:szCs w:val="22"/>
          <w:lang w:val="en-GB"/>
        </w:rPr>
      </w:pPr>
      <w:r w:rsidRPr="004A2A81">
        <w:rPr>
          <w:rFonts w:cstheme="minorHAnsi"/>
          <w:i/>
          <w:iCs/>
          <w:color w:val="000000"/>
          <w:sz w:val="22"/>
          <w:szCs w:val="22"/>
          <w:lang w:val="en-GB"/>
        </w:rPr>
        <w:t>“Interviews -Mark Doyle | Ghosts Of Rwanda | FRONTLINE.”PBS, Public Broadcasting Service, 1 Apr. 2004, www.pbs.org/wgbh/pages/frontline/shows/ghosts/i</w:t>
      </w:r>
      <w:r w:rsidRPr="004A2A81">
        <w:rPr>
          <w:rFonts w:cstheme="minorHAnsi"/>
          <w:i/>
          <w:iCs/>
          <w:color w:val="000000"/>
          <w:sz w:val="22"/>
          <w:szCs w:val="22"/>
          <w:lang w:val="en-GB"/>
        </w:rPr>
        <w:t>nterviews/doyle.html.</w:t>
      </w:r>
    </w:p>
    <w:p w14:paraId="6181629D" w14:textId="77777777" w:rsidR="004A2A81" w:rsidRDefault="004A2A81" w:rsidP="00F93DB5">
      <w:pPr>
        <w:spacing w:before="100" w:beforeAutospacing="1" w:after="100" w:afterAutospacing="1" w:line="360" w:lineRule="auto"/>
        <w:rPr>
          <w:rFonts w:cstheme="minorHAnsi"/>
          <w:i/>
          <w:iCs/>
          <w:color w:val="000000"/>
          <w:sz w:val="22"/>
          <w:szCs w:val="22"/>
          <w:lang w:val="en-GB"/>
        </w:rPr>
      </w:pPr>
    </w:p>
    <w:p w14:paraId="3BB1103B" w14:textId="77777777" w:rsidR="00E961C8" w:rsidRPr="00A65153" w:rsidRDefault="002668D4" w:rsidP="00A65153">
      <w:pPr>
        <w:pStyle w:val="Heading1"/>
        <w:tabs>
          <w:tab w:val="left" w:pos="821"/>
        </w:tabs>
        <w:spacing w:before="86" w:after="0"/>
        <w:rPr>
          <w:color w:val="365F91"/>
        </w:rPr>
      </w:pPr>
      <w:r w:rsidRPr="00A65153">
        <w:rPr>
          <w:color w:val="365F91"/>
        </w:rPr>
        <w:lastRenderedPageBreak/>
        <w:t xml:space="preserve"> </w:t>
      </w:r>
      <w:r w:rsidR="00F93DB5" w:rsidRPr="00A65153">
        <w:rPr>
          <w:color w:val="365F91"/>
        </w:rPr>
        <w:t>3</w:t>
      </w:r>
      <w:r w:rsidRPr="00A65153">
        <w:rPr>
          <w:color w:val="365F91"/>
        </w:rPr>
        <w:t xml:space="preserve">. Reflection  </w:t>
      </w:r>
    </w:p>
    <w:p w14:paraId="12C87031" w14:textId="77777777" w:rsidR="00E961C8" w:rsidRPr="00F93DB5" w:rsidRDefault="00E961C8" w:rsidP="00F93DB5">
      <w:pPr>
        <w:autoSpaceDE w:val="0"/>
        <w:autoSpaceDN w:val="0"/>
        <w:adjustRightInd w:val="0"/>
        <w:spacing w:line="360" w:lineRule="auto"/>
        <w:rPr>
          <w:rFonts w:cstheme="minorHAnsi"/>
          <w:color w:val="000000"/>
          <w:lang w:val="en-GB"/>
        </w:rPr>
      </w:pPr>
    </w:p>
    <w:p w14:paraId="2E84C997" w14:textId="77777777" w:rsidR="00E961C8" w:rsidRPr="00F93DB5"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t xml:space="preserve">During my studies, I have come across many approaches used by historians to examine a specific topic. I have learned the challenges they have to resolve in the entire research process, more specifically, </w:t>
      </w:r>
    </w:p>
    <w:p w14:paraId="37366BC4" w14:textId="77777777" w:rsidR="00E961C8" w:rsidRPr="00F93DB5"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t>when resea</w:t>
      </w:r>
      <w:r w:rsidRPr="00F93DB5">
        <w:rPr>
          <w:rFonts w:cstheme="minorHAnsi"/>
          <w:color w:val="000000"/>
          <w:lang w:val="en-GB"/>
        </w:rPr>
        <w:t>rching a vast subject such as the role of the media in supporting the genocide in Rwanda, in which there could be several other variables that may be involved in this ethnic case. This makes it very difficult for a historian to state with certainty the sco</w:t>
      </w:r>
      <w:r w:rsidRPr="00F93DB5">
        <w:rPr>
          <w:rFonts w:cstheme="minorHAnsi"/>
          <w:color w:val="000000"/>
          <w:lang w:val="en-GB"/>
        </w:rPr>
        <w:t>pe of the position of the media giving rise to the dispute.</w:t>
      </w:r>
      <w:r w:rsidR="00F93DB5">
        <w:rPr>
          <w:rFonts w:cstheme="minorHAnsi"/>
          <w:color w:val="000000"/>
          <w:lang w:val="en-GB"/>
        </w:rPr>
        <w:t xml:space="preserve"> </w:t>
      </w:r>
      <w:r w:rsidRPr="00F93DB5">
        <w:rPr>
          <w:rFonts w:cstheme="minorHAnsi"/>
          <w:color w:val="000000"/>
          <w:lang w:val="en-GB"/>
        </w:rPr>
        <w:t xml:space="preserve">For example, the "reporting the Genocide" interview that I have selected as my primary source for this investigation is highly credible and essential to the Rwandan genocide issue. </w:t>
      </w:r>
    </w:p>
    <w:p w14:paraId="3DD103BD" w14:textId="77777777" w:rsidR="00E961C8" w:rsidRPr="00F93DB5"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t>However, the f</w:t>
      </w:r>
      <w:r w:rsidRPr="00F93DB5">
        <w:rPr>
          <w:rFonts w:cstheme="minorHAnsi"/>
          <w:color w:val="000000"/>
          <w:lang w:val="en-GB"/>
        </w:rPr>
        <w:t>act that it includes the general description of the case discussing numerous other variables such as the influence of the UN or red cross teams as asked by the interviewer makes it impossible for a historian to accurately observe the main fields that offer</w:t>
      </w:r>
      <w:r w:rsidRPr="00F93DB5">
        <w:rPr>
          <w:rFonts w:cstheme="minorHAnsi"/>
          <w:color w:val="000000"/>
          <w:lang w:val="en-GB"/>
        </w:rPr>
        <w:t xml:space="preserve"> insight on the impacts of the media. </w:t>
      </w:r>
    </w:p>
    <w:p w14:paraId="168932B8" w14:textId="77777777" w:rsidR="00E961C8" w:rsidRPr="00F93DB5" w:rsidRDefault="00E961C8" w:rsidP="00F93DB5">
      <w:pPr>
        <w:autoSpaceDE w:val="0"/>
        <w:autoSpaceDN w:val="0"/>
        <w:adjustRightInd w:val="0"/>
        <w:spacing w:line="360" w:lineRule="auto"/>
        <w:rPr>
          <w:rFonts w:cstheme="minorHAnsi"/>
          <w:color w:val="000000"/>
          <w:lang w:val="en-GB"/>
        </w:rPr>
      </w:pPr>
    </w:p>
    <w:p w14:paraId="286B7425" w14:textId="77777777" w:rsidR="00E961C8" w:rsidRPr="00F93DB5"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t xml:space="preserve">There have been many experiments that examine a related subject without a doubt; </w:t>
      </w:r>
    </w:p>
    <w:p w14:paraId="3D5364DE" w14:textId="77777777" w:rsidR="00E961C8" w:rsidRPr="00F93DB5"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t xml:space="preserve">thus there are substantial risks that much of the data have been replicated continuously. </w:t>
      </w:r>
    </w:p>
    <w:p w14:paraId="43515FAE" w14:textId="77777777" w:rsidR="00E961C8" w:rsidRPr="00F93DB5"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t xml:space="preserve">As far as I am aware, Charles </w:t>
      </w:r>
      <w:r w:rsidR="004A2A81" w:rsidRPr="00F93DB5">
        <w:rPr>
          <w:rFonts w:cstheme="minorHAnsi"/>
          <w:color w:val="000000"/>
          <w:lang w:val="en-GB"/>
        </w:rPr>
        <w:t>Mironov’s</w:t>
      </w:r>
      <w:r w:rsidRPr="00F93DB5">
        <w:rPr>
          <w:rFonts w:cstheme="minorHAnsi"/>
          <w:color w:val="000000"/>
          <w:lang w:val="en-GB"/>
        </w:rPr>
        <w:t xml:space="preserve"> dissertation "The Effect of RTLM Rhetoric of Ethnic Hatred in Rural Rwanda" provides one of the most detailed investigations on the topic of media influence on genocide and yet one of the significant shortcomings of </w:t>
      </w:r>
      <w:r w:rsidRPr="00F93DB5">
        <w:rPr>
          <w:rFonts w:cstheme="minorHAnsi"/>
          <w:color w:val="000000"/>
          <w:lang w:val="en-GB"/>
        </w:rPr>
        <w:t xml:space="preserve">the source is that it ignores the field of researching the impact of the role of foreign media in the case and focuses only on Rwandan domestic media. </w:t>
      </w:r>
    </w:p>
    <w:p w14:paraId="23D0778B" w14:textId="77777777" w:rsidR="004A2A81" w:rsidRDefault="004A2A81" w:rsidP="00F93DB5">
      <w:pPr>
        <w:autoSpaceDE w:val="0"/>
        <w:autoSpaceDN w:val="0"/>
        <w:adjustRightInd w:val="0"/>
        <w:spacing w:line="360" w:lineRule="auto"/>
        <w:rPr>
          <w:rFonts w:cstheme="minorHAnsi"/>
          <w:color w:val="000000"/>
          <w:lang w:val="en-GB"/>
        </w:rPr>
      </w:pPr>
    </w:p>
    <w:p w14:paraId="0F86E777" w14:textId="77777777" w:rsidR="00E961C8" w:rsidRPr="00F93DB5" w:rsidRDefault="002668D4" w:rsidP="00F93DB5">
      <w:pPr>
        <w:autoSpaceDE w:val="0"/>
        <w:autoSpaceDN w:val="0"/>
        <w:adjustRightInd w:val="0"/>
        <w:spacing w:line="360" w:lineRule="auto"/>
        <w:rPr>
          <w:rFonts w:cstheme="minorHAnsi"/>
          <w:color w:val="000000"/>
          <w:lang w:val="en-GB"/>
        </w:rPr>
      </w:pPr>
      <w:r w:rsidRPr="00F93DB5">
        <w:rPr>
          <w:rFonts w:cstheme="minorHAnsi"/>
          <w:color w:val="000000"/>
          <w:lang w:val="en-GB"/>
        </w:rPr>
        <w:t>To recapitulate the whole, I would conclude that this study has given me useful recognition of the role</w:t>
      </w:r>
      <w:r w:rsidRPr="00F93DB5">
        <w:rPr>
          <w:rFonts w:cstheme="minorHAnsi"/>
          <w:color w:val="000000"/>
          <w:lang w:val="en-GB"/>
        </w:rPr>
        <w:t xml:space="preserve"> and challenges faced by a historian when assessing a subject. This has also helped me to recognise the significance of multi-perceptivity and significant source evaluation when giving a personal opinion. </w:t>
      </w:r>
    </w:p>
    <w:p w14:paraId="456A7D26" w14:textId="77777777" w:rsidR="00F93DB5" w:rsidRPr="00F93DB5" w:rsidRDefault="00F93DB5" w:rsidP="00E961C8">
      <w:pPr>
        <w:autoSpaceDE w:val="0"/>
        <w:autoSpaceDN w:val="0"/>
        <w:adjustRightInd w:val="0"/>
        <w:rPr>
          <w:rFonts w:cstheme="minorHAnsi"/>
          <w:color w:val="000000"/>
          <w:lang w:val="en-GB"/>
        </w:rPr>
      </w:pPr>
    </w:p>
    <w:p w14:paraId="214FE822" w14:textId="77777777" w:rsidR="00F93DB5" w:rsidRPr="00F93DB5" w:rsidRDefault="00F93DB5" w:rsidP="00E961C8">
      <w:pPr>
        <w:autoSpaceDE w:val="0"/>
        <w:autoSpaceDN w:val="0"/>
        <w:adjustRightInd w:val="0"/>
        <w:rPr>
          <w:rFonts w:cstheme="minorHAnsi"/>
          <w:color w:val="000000"/>
          <w:lang w:val="en-GB"/>
        </w:rPr>
      </w:pPr>
    </w:p>
    <w:p w14:paraId="11892537" w14:textId="77777777" w:rsidR="00F93DB5" w:rsidRPr="00F93DB5" w:rsidRDefault="00F93DB5" w:rsidP="00E961C8">
      <w:pPr>
        <w:autoSpaceDE w:val="0"/>
        <w:autoSpaceDN w:val="0"/>
        <w:adjustRightInd w:val="0"/>
        <w:rPr>
          <w:rFonts w:cstheme="minorHAnsi"/>
          <w:color w:val="000000"/>
          <w:lang w:val="en-GB"/>
        </w:rPr>
      </w:pPr>
    </w:p>
    <w:p w14:paraId="0A3CEDC9" w14:textId="77777777" w:rsidR="002C3BA0" w:rsidRPr="00F93DB5" w:rsidRDefault="002C3BA0" w:rsidP="00E961C8">
      <w:pPr>
        <w:rPr>
          <w:rFonts w:cstheme="minorHAnsi"/>
        </w:rPr>
        <w:sectPr w:rsidR="002C3BA0" w:rsidRPr="00F93DB5" w:rsidSect="0048055D">
          <w:headerReference w:type="default" r:id="rId9"/>
          <w:footerReference w:type="even" r:id="rId10"/>
          <w:footerReference w:type="default" r:id="rId11"/>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5E7AF862" w14:textId="1F27958C" w:rsidR="004E73B2" w:rsidRDefault="00A65153" w:rsidP="00A65153">
      <w:pPr>
        <w:pStyle w:val="Heading1"/>
        <w:tabs>
          <w:tab w:val="left" w:pos="821"/>
        </w:tabs>
        <w:spacing w:before="86" w:after="0"/>
      </w:pPr>
      <w:r>
        <w:rPr>
          <w:color w:val="365F91"/>
        </w:rPr>
        <w:lastRenderedPageBreak/>
        <w:t>4.</w:t>
      </w:r>
      <w:r w:rsidR="002668D4">
        <w:rPr>
          <w:color w:val="365F91"/>
        </w:rPr>
        <w:t>Bibliography</w:t>
      </w:r>
    </w:p>
    <w:p w14:paraId="2E97A291" w14:textId="77777777" w:rsidR="004E73B2" w:rsidRDefault="002668D4">
      <w:pPr>
        <w:pStyle w:val="BodyText"/>
        <w:spacing w:before="161" w:line="242" w:lineRule="auto"/>
        <w:ind w:left="100"/>
      </w:pPr>
      <w:r>
        <w:rPr>
          <w:color w:val="333333"/>
        </w:rPr>
        <w:t xml:space="preserve">“Interviews - Mark Doyle | Ghosts </w:t>
      </w:r>
      <w:proofErr w:type="gramStart"/>
      <w:r>
        <w:rPr>
          <w:color w:val="333333"/>
        </w:rPr>
        <w:t>Of</w:t>
      </w:r>
      <w:proofErr w:type="gramEnd"/>
      <w:r>
        <w:rPr>
          <w:color w:val="333333"/>
        </w:rPr>
        <w:t xml:space="preserve"> Rwanda | FRONTLINE.” </w:t>
      </w:r>
      <w:r>
        <w:rPr>
          <w:i/>
          <w:color w:val="333333"/>
        </w:rPr>
        <w:t>PBS</w:t>
      </w:r>
      <w:r>
        <w:rPr>
          <w:color w:val="333333"/>
        </w:rPr>
        <w:t xml:space="preserve">, Public Broadcasting Service, 1 Apr. 2004, </w:t>
      </w:r>
      <w:hyperlink r:id="rId12" w:history="1">
        <w:r>
          <w:rPr>
            <w:color w:val="0000FF"/>
            <w:u w:val="single" w:color="0000FF"/>
          </w:rPr>
          <w:t>www.pbs.org/wgbh/pages/frontline/shows/ghosts/interviews/doyle.html</w:t>
        </w:r>
        <w:r>
          <w:rPr>
            <w:color w:val="333333"/>
          </w:rPr>
          <w:t>.</w:t>
        </w:r>
      </w:hyperlink>
    </w:p>
    <w:p w14:paraId="0A445BC9" w14:textId="77777777" w:rsidR="004E73B2" w:rsidRDefault="004E73B2">
      <w:pPr>
        <w:pStyle w:val="BodyText"/>
      </w:pPr>
    </w:p>
    <w:p w14:paraId="7B81EFF4" w14:textId="77777777" w:rsidR="004E73B2" w:rsidRDefault="004E73B2">
      <w:pPr>
        <w:pStyle w:val="BodyText"/>
        <w:spacing w:before="9"/>
        <w:rPr>
          <w:sz w:val="15"/>
        </w:rPr>
      </w:pPr>
    </w:p>
    <w:p w14:paraId="3D992FEA" w14:textId="77777777" w:rsidR="00A65153" w:rsidRDefault="00A65153" w:rsidP="00A65153">
      <w:pPr>
        <w:pStyle w:val="BodyText"/>
        <w:spacing w:before="93"/>
      </w:pPr>
    </w:p>
    <w:p w14:paraId="42DF5DD9" w14:textId="677CE63A" w:rsidR="004E73B2" w:rsidRDefault="002668D4" w:rsidP="00A65153">
      <w:pPr>
        <w:pStyle w:val="BodyText"/>
        <w:spacing w:before="93"/>
      </w:pPr>
      <w:r>
        <w:t xml:space="preserve">“The Effect of RTLM's Rhetoric of Ethnic Hatred in Rural Rwanda.” </w:t>
      </w:r>
      <w:r>
        <w:rPr>
          <w:i/>
        </w:rPr>
        <w:t>Genocide Archive Rwanda</w:t>
      </w:r>
      <w:r>
        <w:t xml:space="preserve">, </w:t>
      </w:r>
      <w:r>
        <w:rPr>
          <w:w w:val="95"/>
        </w:rPr>
        <w:t xml:space="preserve">genocidearchiverwanda.org.rw/index.php/The_Effect_of_RTLMs_Rhetoric_of_Ethnic_Hatred_in_Rural_R </w:t>
      </w:r>
      <w:r>
        <w:t>wanda.</w:t>
      </w:r>
    </w:p>
    <w:p w14:paraId="0E203191" w14:textId="77777777" w:rsidR="004E73B2" w:rsidRDefault="004E73B2">
      <w:pPr>
        <w:pStyle w:val="BodyText"/>
        <w:rPr>
          <w:sz w:val="22"/>
        </w:rPr>
      </w:pPr>
    </w:p>
    <w:p w14:paraId="041A3217" w14:textId="77777777" w:rsidR="004E73B2" w:rsidRDefault="004E73B2">
      <w:pPr>
        <w:pStyle w:val="BodyText"/>
        <w:spacing w:before="2"/>
        <w:rPr>
          <w:sz w:val="22"/>
        </w:rPr>
      </w:pPr>
    </w:p>
    <w:p w14:paraId="7C00487C" w14:textId="77777777" w:rsidR="004E73B2" w:rsidRDefault="002668D4">
      <w:pPr>
        <w:pStyle w:val="BodyText"/>
        <w:spacing w:line="242" w:lineRule="auto"/>
        <w:ind w:left="100" w:right="295" w:firstLine="55"/>
      </w:pPr>
      <w:r>
        <w:t xml:space="preserve">“A Quote by Malcolm X.” </w:t>
      </w:r>
      <w:r>
        <w:rPr>
          <w:i/>
        </w:rPr>
        <w:t>Goodreads</w:t>
      </w:r>
      <w:r>
        <w:t xml:space="preserve">, Goodreads, </w:t>
      </w:r>
      <w:hyperlink r:id="rId13" w:history="1">
        <w:r>
          <w:rPr>
            <w:u w:val="single"/>
          </w:rPr>
          <w:t>www.goodreads.com/quotes/74430-the-media-s-the-</w:t>
        </w:r>
      </w:hyperlink>
      <w:r>
        <w:t xml:space="preserve"> </w:t>
      </w:r>
      <w:hyperlink r:id="rId14" w:history="1">
        <w:r>
          <w:rPr>
            <w:u w:val="single"/>
          </w:rPr>
          <w:t>mo</w:t>
        </w:r>
        <w:r>
          <w:rPr>
            <w:u w:val="single"/>
          </w:rPr>
          <w:t>st-powerful-entity-on-earth-they-have</w:t>
        </w:r>
        <w:r>
          <w:t>.</w:t>
        </w:r>
      </w:hyperlink>
    </w:p>
    <w:p w14:paraId="31E9BCBA" w14:textId="77777777" w:rsidR="004E73B2" w:rsidRDefault="004E73B2">
      <w:pPr>
        <w:pStyle w:val="BodyText"/>
      </w:pPr>
    </w:p>
    <w:p w14:paraId="6EF9F2D3" w14:textId="77777777" w:rsidR="004E73B2" w:rsidRDefault="004E73B2">
      <w:pPr>
        <w:pStyle w:val="BodyText"/>
        <w:spacing w:before="9"/>
        <w:rPr>
          <w:sz w:val="19"/>
        </w:rPr>
      </w:pPr>
    </w:p>
    <w:p w14:paraId="05E57EE5" w14:textId="77777777" w:rsidR="004E73B2" w:rsidRDefault="002668D4">
      <w:pPr>
        <w:ind w:left="100"/>
        <w:rPr>
          <w:sz w:val="20"/>
        </w:rPr>
      </w:pPr>
      <w:r>
        <w:rPr>
          <w:sz w:val="20"/>
        </w:rPr>
        <w:t xml:space="preserve">Dallaire Rom o. </w:t>
      </w:r>
      <w:r>
        <w:rPr>
          <w:i/>
          <w:sz w:val="20"/>
        </w:rPr>
        <w:t>Shake Hands With The Devil: the Failure of Humanity in Rwanda</w:t>
      </w:r>
      <w:r>
        <w:rPr>
          <w:sz w:val="20"/>
        </w:rPr>
        <w:t>. Cornerstone Digital, 2008.</w:t>
      </w:r>
    </w:p>
    <w:p w14:paraId="5041BC94" w14:textId="77777777" w:rsidR="004E73B2" w:rsidRDefault="004E73B2">
      <w:pPr>
        <w:pStyle w:val="BodyText"/>
        <w:spacing w:before="10"/>
        <w:rPr>
          <w:sz w:val="19"/>
        </w:rPr>
      </w:pPr>
    </w:p>
    <w:p w14:paraId="04EC6C1C" w14:textId="77777777" w:rsidR="004E73B2" w:rsidRDefault="002668D4">
      <w:pPr>
        <w:spacing w:before="1"/>
        <w:ind w:left="100"/>
        <w:rPr>
          <w:sz w:val="20"/>
        </w:rPr>
      </w:pPr>
      <w:r>
        <w:rPr>
          <w:sz w:val="20"/>
        </w:rPr>
        <w:t xml:space="preserve">Suhrke, Astri. </w:t>
      </w:r>
      <w:r>
        <w:rPr>
          <w:i/>
          <w:sz w:val="20"/>
        </w:rPr>
        <w:t>The Path of a Genocide: the Rwanda Crisis from Uganda to Zaire</w:t>
      </w:r>
      <w:r>
        <w:rPr>
          <w:sz w:val="20"/>
        </w:rPr>
        <w:t>. Routledge, 2017.</w:t>
      </w:r>
    </w:p>
    <w:p w14:paraId="7CFC28B0" w14:textId="77777777" w:rsidR="004E73B2" w:rsidRDefault="004E73B2">
      <w:pPr>
        <w:pStyle w:val="BodyText"/>
        <w:rPr>
          <w:sz w:val="22"/>
        </w:rPr>
      </w:pPr>
    </w:p>
    <w:p w14:paraId="70B1E2D1" w14:textId="77777777" w:rsidR="004E73B2" w:rsidRDefault="004E73B2">
      <w:pPr>
        <w:pStyle w:val="BodyText"/>
        <w:spacing w:before="3"/>
        <w:rPr>
          <w:sz w:val="22"/>
        </w:rPr>
      </w:pPr>
    </w:p>
    <w:p w14:paraId="735767EE" w14:textId="77777777" w:rsidR="004E73B2" w:rsidRDefault="002668D4">
      <w:pPr>
        <w:pStyle w:val="BodyText"/>
        <w:spacing w:line="242" w:lineRule="auto"/>
        <w:ind w:left="100" w:right="2887"/>
      </w:pPr>
      <w:r>
        <w:t>“Rwanda Ra</w:t>
      </w:r>
      <w:r>
        <w:t xml:space="preserve">dio Transcripts.” </w:t>
      </w:r>
      <w:r>
        <w:rPr>
          <w:i/>
        </w:rPr>
        <w:t>Rwanda Radio Transcripts</w:t>
      </w:r>
      <w:r>
        <w:t xml:space="preserve">, </w:t>
      </w:r>
      <w:hyperlink r:id="rId15" w:history="1">
        <w:r>
          <w:rPr>
            <w:w w:val="95"/>
            <w:u w:val="single"/>
          </w:rPr>
          <w:t>www.concordia.ca/research/migs/resources/rwanda-radio-transcripts.html</w:t>
        </w:r>
        <w:r>
          <w:rPr>
            <w:w w:val="95"/>
          </w:rPr>
          <w:t>.</w:t>
        </w:r>
      </w:hyperlink>
    </w:p>
    <w:p w14:paraId="7B3B06F9" w14:textId="77777777" w:rsidR="004E73B2" w:rsidRDefault="004E73B2">
      <w:pPr>
        <w:pStyle w:val="BodyText"/>
      </w:pPr>
    </w:p>
    <w:p w14:paraId="228785DB" w14:textId="77777777" w:rsidR="004E73B2" w:rsidRDefault="004E73B2">
      <w:pPr>
        <w:pStyle w:val="BodyText"/>
        <w:spacing w:before="6"/>
        <w:rPr>
          <w:sz w:val="19"/>
        </w:rPr>
      </w:pPr>
    </w:p>
    <w:p w14:paraId="4426DEBA" w14:textId="77777777" w:rsidR="004E73B2" w:rsidRDefault="002668D4">
      <w:pPr>
        <w:spacing w:line="242" w:lineRule="auto"/>
        <w:ind w:left="100" w:right="295"/>
        <w:rPr>
          <w:sz w:val="20"/>
        </w:rPr>
      </w:pPr>
      <w:r>
        <w:rPr>
          <w:sz w:val="20"/>
        </w:rPr>
        <w:t xml:space="preserve">Liebhafsky, Des Forges Alison. </w:t>
      </w:r>
      <w:r>
        <w:rPr>
          <w:i/>
          <w:sz w:val="20"/>
        </w:rPr>
        <w:t>"Leave None t</w:t>
      </w:r>
      <w:r>
        <w:rPr>
          <w:i/>
          <w:sz w:val="20"/>
        </w:rPr>
        <w:t>o Tell the Story": Genocide in Rwanda</w:t>
      </w:r>
      <w:r>
        <w:rPr>
          <w:sz w:val="20"/>
        </w:rPr>
        <w:t>. Human Rights Watch, 2014.</w:t>
      </w:r>
    </w:p>
    <w:p w14:paraId="223B59F1" w14:textId="77777777" w:rsidR="004E73B2" w:rsidRDefault="004E73B2">
      <w:pPr>
        <w:pStyle w:val="BodyText"/>
        <w:spacing w:before="8"/>
        <w:rPr>
          <w:sz w:val="19"/>
        </w:rPr>
      </w:pPr>
    </w:p>
    <w:p w14:paraId="59F63A42" w14:textId="77777777" w:rsidR="004E73B2" w:rsidRDefault="002668D4">
      <w:pPr>
        <w:ind w:left="100"/>
        <w:rPr>
          <w:sz w:val="20"/>
        </w:rPr>
      </w:pPr>
      <w:r>
        <w:rPr>
          <w:i/>
          <w:sz w:val="20"/>
        </w:rPr>
        <w:t>RwandanRadioTrascripts_RTLM</w:t>
      </w:r>
      <w:r>
        <w:rPr>
          <w:sz w:val="20"/>
        </w:rPr>
        <w:t>, migs.concordia.ca/links/RwandanRadioTrascripts_RTLM.htm.</w:t>
      </w:r>
    </w:p>
    <w:p w14:paraId="5625C94C" w14:textId="77777777" w:rsidR="004E73B2" w:rsidRDefault="004E73B2">
      <w:pPr>
        <w:pStyle w:val="BodyText"/>
        <w:rPr>
          <w:sz w:val="22"/>
        </w:rPr>
      </w:pPr>
    </w:p>
    <w:p w14:paraId="02A841DA" w14:textId="77777777" w:rsidR="004E73B2" w:rsidRDefault="004E73B2">
      <w:pPr>
        <w:pStyle w:val="BodyText"/>
        <w:spacing w:before="4"/>
        <w:rPr>
          <w:sz w:val="22"/>
        </w:rPr>
      </w:pPr>
    </w:p>
    <w:p w14:paraId="0BF3087D" w14:textId="77777777" w:rsidR="004E73B2" w:rsidRDefault="002668D4">
      <w:pPr>
        <w:pStyle w:val="BodyText"/>
        <w:ind w:left="100"/>
      </w:pPr>
      <w:r>
        <w:t xml:space="preserve">“The Effect of RTLM's Rhetoric of Ethnic Hatred in Rural Rwanda.” </w:t>
      </w:r>
      <w:r>
        <w:rPr>
          <w:i/>
        </w:rPr>
        <w:t>Genocide Archive Rwanda</w:t>
      </w:r>
      <w:r>
        <w:t xml:space="preserve">, </w:t>
      </w:r>
      <w:r>
        <w:rPr>
          <w:w w:val="95"/>
        </w:rPr>
        <w:t xml:space="preserve">genocidearchiverwanda.org.rw/index.php/The_Effect_of_RTLMs_Rhetoric_of_Ethnic_Hatred_in_Rural_R </w:t>
      </w:r>
      <w:r>
        <w:t>wanda.</w:t>
      </w:r>
    </w:p>
    <w:p w14:paraId="0599510C" w14:textId="77777777" w:rsidR="004E73B2" w:rsidRDefault="004E73B2">
      <w:pPr>
        <w:pStyle w:val="BodyText"/>
        <w:spacing w:before="10"/>
        <w:rPr>
          <w:sz w:val="19"/>
        </w:rPr>
      </w:pPr>
    </w:p>
    <w:p w14:paraId="65C6F537" w14:textId="77777777" w:rsidR="004E73B2" w:rsidRDefault="002668D4">
      <w:pPr>
        <w:spacing w:before="1"/>
        <w:ind w:left="100"/>
        <w:rPr>
          <w:sz w:val="20"/>
        </w:rPr>
      </w:pPr>
      <w:r>
        <w:rPr>
          <w:sz w:val="20"/>
        </w:rPr>
        <w:t xml:space="preserve">Totten, Samuel, et al. </w:t>
      </w:r>
      <w:r>
        <w:rPr>
          <w:i/>
          <w:sz w:val="20"/>
        </w:rPr>
        <w:t>Century of Genocide: Critical Essays a</w:t>
      </w:r>
      <w:r>
        <w:rPr>
          <w:i/>
          <w:sz w:val="20"/>
        </w:rPr>
        <w:t>nd Eyewitness Accounts</w:t>
      </w:r>
      <w:r>
        <w:rPr>
          <w:sz w:val="20"/>
        </w:rPr>
        <w:t>. Routledge, 2004.</w:t>
      </w:r>
    </w:p>
    <w:p w14:paraId="1CBA34F3" w14:textId="77777777" w:rsidR="004E73B2" w:rsidRDefault="004E73B2">
      <w:pPr>
        <w:pStyle w:val="BodyText"/>
        <w:rPr>
          <w:sz w:val="22"/>
        </w:rPr>
      </w:pPr>
    </w:p>
    <w:p w14:paraId="2E8E056D" w14:textId="77777777" w:rsidR="004E73B2" w:rsidRDefault="004E73B2">
      <w:pPr>
        <w:pStyle w:val="BodyText"/>
        <w:spacing w:before="3"/>
        <w:rPr>
          <w:sz w:val="22"/>
        </w:rPr>
      </w:pPr>
    </w:p>
    <w:p w14:paraId="1972F473" w14:textId="77777777" w:rsidR="004E73B2" w:rsidRDefault="002668D4">
      <w:pPr>
        <w:ind w:left="100" w:right="824"/>
        <w:rPr>
          <w:sz w:val="20"/>
        </w:rPr>
      </w:pPr>
      <w:r>
        <w:rPr>
          <w:sz w:val="20"/>
        </w:rPr>
        <w:t xml:space="preserve">KUPERMAN, ALAN J. </w:t>
      </w:r>
      <w:r>
        <w:rPr>
          <w:i/>
          <w:sz w:val="20"/>
        </w:rPr>
        <w:t>The Limits of Humanitarian Intervention: Genocide in Rwanda</w:t>
      </w:r>
      <w:r>
        <w:rPr>
          <w:sz w:val="20"/>
        </w:rPr>
        <w:t xml:space="preserve">. Brookings Institution Press, 2001. </w:t>
      </w:r>
      <w:r>
        <w:rPr>
          <w:i/>
          <w:sz w:val="20"/>
        </w:rPr>
        <w:t>JSTOR</w:t>
      </w:r>
      <w:r>
        <w:rPr>
          <w:sz w:val="20"/>
        </w:rPr>
        <w:t xml:space="preserve">, </w:t>
      </w:r>
      <w:hyperlink r:id="rId16" w:history="1">
        <w:r>
          <w:rPr>
            <w:color w:val="0000FF"/>
            <w:sz w:val="20"/>
            <w:u w:val="single" w:color="0000FF"/>
          </w:rPr>
          <w:t>www.jstor.org/stable/10.7864/j.ctt127xzj. Accessed 17 Apr. 2020</w:t>
        </w:r>
        <w:r>
          <w:rPr>
            <w:sz w:val="20"/>
          </w:rPr>
          <w:t>.</w:t>
        </w:r>
      </w:hyperlink>
    </w:p>
    <w:p w14:paraId="6A18AF0D" w14:textId="77777777" w:rsidR="004E73B2" w:rsidRDefault="004E73B2">
      <w:pPr>
        <w:pStyle w:val="BodyText"/>
        <w:spacing w:before="9"/>
        <w:rPr>
          <w:sz w:val="11"/>
        </w:rPr>
      </w:pPr>
    </w:p>
    <w:p w14:paraId="5000664E" w14:textId="77777777" w:rsidR="004E73B2" w:rsidRDefault="002668D4">
      <w:pPr>
        <w:pStyle w:val="BodyText"/>
        <w:spacing w:before="93" w:line="242" w:lineRule="auto"/>
        <w:ind w:left="100" w:right="310"/>
      </w:pPr>
      <w:r>
        <w:t xml:space="preserve">“Interviews - Mark Doyle | Ghosts Of Rwanda | FRONTLINE.” </w:t>
      </w:r>
      <w:r>
        <w:rPr>
          <w:i/>
        </w:rPr>
        <w:t>PBS</w:t>
      </w:r>
      <w:r>
        <w:t>, Public Broadcasting Service, 1 Apr</w:t>
      </w:r>
      <w:r>
        <w:t xml:space="preserve">. 2004, </w:t>
      </w:r>
      <w:hyperlink r:id="rId17" w:history="1">
        <w:r>
          <w:rPr>
            <w:color w:val="0000FF"/>
            <w:u w:val="single" w:color="0000FF"/>
          </w:rPr>
          <w:t>www.pbs.org/wgbh/pages/frontline/shows/ghosts/interviews/doyle.html</w:t>
        </w:r>
        <w:r>
          <w:t>.</w:t>
        </w:r>
      </w:hyperlink>
    </w:p>
    <w:p w14:paraId="3A619D58" w14:textId="77777777" w:rsidR="004E73B2" w:rsidRDefault="004E73B2">
      <w:pPr>
        <w:pStyle w:val="BodyText"/>
        <w:rPr>
          <w:sz w:val="15"/>
        </w:rPr>
      </w:pPr>
    </w:p>
    <w:p w14:paraId="4DDE1F18" w14:textId="77777777" w:rsidR="004E73B2" w:rsidRDefault="002668D4">
      <w:pPr>
        <w:pStyle w:val="BodyText"/>
        <w:spacing w:before="59"/>
        <w:ind w:left="100" w:right="103" w:firstLine="45"/>
        <w:rPr>
          <w:rFonts w:ascii="Carlito" w:hAnsi="Carlito"/>
        </w:rPr>
      </w:pPr>
      <w:r>
        <w:rPr>
          <w:rFonts w:ascii="Carlito" w:hAnsi="Carlito"/>
        </w:rPr>
        <w:t xml:space="preserve">“United Nations Office on Genocide Prevention and the Responsibility to Protect.” </w:t>
      </w:r>
      <w:r>
        <w:rPr>
          <w:rFonts w:ascii="Carlito" w:hAnsi="Carlito"/>
          <w:i/>
        </w:rPr>
        <w:t>Unite</w:t>
      </w:r>
      <w:r>
        <w:rPr>
          <w:rFonts w:ascii="Carlito" w:hAnsi="Carlito"/>
          <w:i/>
        </w:rPr>
        <w:t>d Nations</w:t>
      </w:r>
      <w:r>
        <w:rPr>
          <w:rFonts w:ascii="Carlito" w:hAnsi="Carlito"/>
        </w:rPr>
        <w:t xml:space="preserve">, United Nations, </w:t>
      </w:r>
      <w:hyperlink r:id="rId18" w:history="1">
        <w:r>
          <w:rPr>
            <w:rFonts w:ascii="Carlito" w:hAnsi="Carlito"/>
            <w:color w:val="0000FF"/>
            <w:u w:val="single" w:color="0000FF"/>
          </w:rPr>
          <w:t>www.un.org/en/genocideprevention/genocide-convention.shtml</w:t>
        </w:r>
        <w:r>
          <w:rPr>
            <w:rFonts w:ascii="Carlito" w:hAnsi="Carlito"/>
          </w:rPr>
          <w:t>.</w:t>
        </w:r>
      </w:hyperlink>
    </w:p>
    <w:p w14:paraId="5D5BCBA9" w14:textId="77777777" w:rsidR="004E73B2" w:rsidRDefault="004E73B2">
      <w:pPr>
        <w:pStyle w:val="BodyText"/>
        <w:rPr>
          <w:rFonts w:ascii="Carlito"/>
        </w:rPr>
      </w:pPr>
    </w:p>
    <w:p w14:paraId="69862084" w14:textId="77777777" w:rsidR="004E73B2" w:rsidRDefault="004E73B2">
      <w:pPr>
        <w:pStyle w:val="BodyText"/>
        <w:spacing w:before="10"/>
        <w:rPr>
          <w:rFonts w:ascii="Carlito"/>
          <w:sz w:val="18"/>
        </w:rPr>
      </w:pPr>
    </w:p>
    <w:p w14:paraId="599A4B3B" w14:textId="4F95A03D" w:rsidR="004E73B2" w:rsidRDefault="002668D4" w:rsidP="00A65153">
      <w:pPr>
        <w:pStyle w:val="Heading1"/>
        <w:numPr>
          <w:ilvl w:val="0"/>
          <w:numId w:val="3"/>
        </w:numPr>
        <w:tabs>
          <w:tab w:val="left" w:pos="821"/>
        </w:tabs>
        <w:spacing w:before="101" w:after="0"/>
      </w:pPr>
      <w:r>
        <w:rPr>
          <w:color w:val="365F91"/>
        </w:rPr>
        <w:t>Appendix</w:t>
      </w:r>
    </w:p>
    <w:p w14:paraId="0F450A20" w14:textId="77777777" w:rsidR="004E73B2" w:rsidRDefault="002668D4">
      <w:pPr>
        <w:spacing w:before="50"/>
        <w:ind w:left="100"/>
        <w:rPr>
          <w:rFonts w:ascii="Carlito" w:hAnsi="Carlito"/>
          <w:sz w:val="22"/>
        </w:rPr>
      </w:pPr>
      <w:r>
        <w:rPr>
          <w:sz w:val="20"/>
        </w:rPr>
        <w:t xml:space="preserve">Image 1: </w:t>
      </w:r>
      <w:r>
        <w:rPr>
          <w:rFonts w:ascii="Carlito" w:hAnsi="Carlito"/>
          <w:color w:val="333333"/>
          <w:sz w:val="22"/>
        </w:rPr>
        <w:t xml:space="preserve">“The 1994 Rwandan Genocide.” </w:t>
      </w:r>
      <w:r>
        <w:rPr>
          <w:rFonts w:ascii="Carlito" w:hAnsi="Carlito"/>
          <w:i/>
          <w:color w:val="333333"/>
          <w:sz w:val="22"/>
        </w:rPr>
        <w:t>E</w:t>
      </w:r>
      <w:r>
        <w:rPr>
          <w:rFonts w:ascii="Carlito" w:hAnsi="Carlito"/>
          <w:color w:val="333333"/>
          <w:sz w:val="22"/>
        </w:rPr>
        <w:t xml:space="preserve">, </w:t>
      </w:r>
      <w:hyperlink r:id="rId19" w:history="1">
        <w:r>
          <w:rPr>
            <w:rFonts w:ascii="Carlito" w:hAnsi="Carlito"/>
            <w:color w:val="0000FF"/>
            <w:sz w:val="22"/>
            <w:u w:val="single" w:color="0000FF"/>
          </w:rPr>
          <w:t>www.e-ir.info/2014/04/14/the-1994-rwandan-genocide/</w:t>
        </w:r>
        <w:r>
          <w:rPr>
            <w:rFonts w:ascii="Carlito" w:hAnsi="Carlito"/>
            <w:color w:val="333333"/>
            <w:sz w:val="22"/>
          </w:rPr>
          <w:t>.</w:t>
        </w:r>
      </w:hyperlink>
    </w:p>
    <w:sectPr w:rsidR="004E73B2">
      <w:type w:val="continuous"/>
      <w:pgSz w:w="12240" w:h="15840"/>
      <w:pgMar w:top="92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AEE29" w14:textId="77777777" w:rsidR="002668D4" w:rsidRDefault="002668D4">
      <w:r>
        <w:separator/>
      </w:r>
    </w:p>
  </w:endnote>
  <w:endnote w:type="continuationSeparator" w:id="0">
    <w:p w14:paraId="59464FAE" w14:textId="77777777" w:rsidR="002668D4" w:rsidRDefault="00266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adea">
    <w:altName w:val="Cambria"/>
    <w:panose1 w:val="020B0604020202020204"/>
    <w:charset w:val="00"/>
    <w:family w:val="roman"/>
    <w:pitch w:val="variable"/>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Bold">
    <w:altName w:val="Arial"/>
    <w:panose1 w:val="020B0604020202020204"/>
    <w:charset w:val="00"/>
    <w:family w:val="roman"/>
    <w:notTrueType/>
    <w:pitch w:val="default"/>
  </w:font>
  <w:font w:name="Cambria,Bold">
    <w:altName w:val="Cambria"/>
    <w:panose1 w:val="020B0604020202020204"/>
    <w:charset w:val="00"/>
    <w:family w:val="roman"/>
    <w:notTrueType/>
    <w:pitch w:val="default"/>
  </w:font>
  <w:font w:name="Arial,Italic">
    <w:altName w:val="Arial"/>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rlito">
    <w:altName w:val="Calibri"/>
    <w:panose1 w:val="020B0604020202020204"/>
    <w:charset w:val="00"/>
    <w:family w:val="swiss"/>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11286029"/>
      <w:docPartObj>
        <w:docPartGallery w:val="Page Numbers (Bottom of Page)"/>
        <w:docPartUnique/>
      </w:docPartObj>
    </w:sdtPr>
    <w:sdtEndPr>
      <w:rPr>
        <w:rStyle w:val="PageNumber"/>
      </w:rPr>
    </w:sdtEndPr>
    <w:sdtContent>
      <w:p w14:paraId="397C43A6" w14:textId="77777777" w:rsidR="0048055D" w:rsidRDefault="002668D4" w:rsidP="009248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3C15A3" w14:textId="77777777" w:rsidR="0048055D" w:rsidRDefault="004805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83137400"/>
      <w:docPartObj>
        <w:docPartGallery w:val="Page Numbers (Bottom of Page)"/>
        <w:docPartUnique/>
      </w:docPartObj>
    </w:sdtPr>
    <w:sdtEndPr>
      <w:rPr>
        <w:rStyle w:val="PageNumber"/>
      </w:rPr>
    </w:sdtEndPr>
    <w:sdtContent>
      <w:p w14:paraId="60C22583" w14:textId="77777777" w:rsidR="0048055D" w:rsidRDefault="002668D4" w:rsidP="009248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26054F" w14:textId="77777777" w:rsidR="0048055D" w:rsidRDefault="004805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079F1" w14:textId="77777777" w:rsidR="002668D4" w:rsidRDefault="002668D4">
      <w:r>
        <w:separator/>
      </w:r>
    </w:p>
  </w:footnote>
  <w:footnote w:type="continuationSeparator" w:id="0">
    <w:p w14:paraId="27EC65AD" w14:textId="77777777" w:rsidR="002668D4" w:rsidRDefault="002668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8A0C3" w14:textId="77777777" w:rsidR="00E961C8" w:rsidRDefault="002668D4" w:rsidP="00E961C8">
    <w:pPr>
      <w:pStyle w:val="Header"/>
      <w:tabs>
        <w:tab w:val="clear" w:pos="4680"/>
        <w:tab w:val="clear" w:pos="9360"/>
        <w:tab w:val="left" w:pos="2947"/>
      </w:tabs>
    </w:pP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A421B"/>
    <w:multiLevelType w:val="hybridMultilevel"/>
    <w:tmpl w:val="F9222FFA"/>
    <w:lvl w:ilvl="0" w:tplc="A65812D0">
      <w:start w:val="1"/>
      <w:numFmt w:val="decimal"/>
      <w:lvlText w:val="%1."/>
      <w:lvlJc w:val="left"/>
      <w:pPr>
        <w:ind w:left="720" w:hanging="360"/>
      </w:pPr>
      <w:rPr>
        <w:rFonts w:ascii="Times New Roman" w:eastAsia="Times New Roman" w:hAnsi="Times New Roman" w:cs="Times New Roman" w:hint="default"/>
        <w:color w:val="365F91"/>
        <w:sz w:val="4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300B0A"/>
    <w:multiLevelType w:val="hybridMultilevel"/>
    <w:tmpl w:val="89BC50B4"/>
    <w:lvl w:ilvl="0" w:tplc="05C4B41E">
      <w:start w:val="5"/>
      <w:numFmt w:val="decimal"/>
      <w:lvlText w:val="%1."/>
      <w:lvlJc w:val="left"/>
      <w:pPr>
        <w:ind w:left="720" w:hanging="360"/>
      </w:pPr>
      <w:rPr>
        <w:rFonts w:hint="default"/>
        <w:color w:val="365F9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D53B20"/>
    <w:multiLevelType w:val="hybridMultilevel"/>
    <w:tmpl w:val="00000000"/>
    <w:lvl w:ilvl="0" w:tplc="B5E21360">
      <w:start w:val="4"/>
      <w:numFmt w:val="decimal"/>
      <w:lvlText w:val="%1."/>
      <w:lvlJc w:val="left"/>
      <w:pPr>
        <w:ind w:left="820" w:hanging="360"/>
        <w:jc w:val="left"/>
      </w:pPr>
      <w:rPr>
        <w:rFonts w:ascii="Caladea" w:eastAsia="Caladea" w:hAnsi="Caladea" w:cs="Caladea" w:hint="default"/>
        <w:b/>
        <w:bCs/>
        <w:color w:val="365F91"/>
        <w:spacing w:val="-1"/>
        <w:w w:val="100"/>
        <w:sz w:val="28"/>
        <w:szCs w:val="28"/>
        <w:lang w:val="en-US" w:eastAsia="en-US" w:bidi="ar-SA"/>
      </w:rPr>
    </w:lvl>
    <w:lvl w:ilvl="1" w:tplc="AE2A0BFC">
      <w:numFmt w:val="bullet"/>
      <w:lvlText w:val="•"/>
      <w:lvlJc w:val="left"/>
      <w:pPr>
        <w:ind w:left="1694" w:hanging="360"/>
      </w:pPr>
      <w:rPr>
        <w:rFonts w:hint="default"/>
        <w:lang w:val="en-US" w:eastAsia="en-US" w:bidi="ar-SA"/>
      </w:rPr>
    </w:lvl>
    <w:lvl w:ilvl="2" w:tplc="0BD0A992">
      <w:numFmt w:val="bullet"/>
      <w:lvlText w:val="•"/>
      <w:lvlJc w:val="left"/>
      <w:pPr>
        <w:ind w:left="2568" w:hanging="360"/>
      </w:pPr>
      <w:rPr>
        <w:rFonts w:hint="default"/>
        <w:lang w:val="en-US" w:eastAsia="en-US" w:bidi="ar-SA"/>
      </w:rPr>
    </w:lvl>
    <w:lvl w:ilvl="3" w:tplc="EDC426A2">
      <w:numFmt w:val="bullet"/>
      <w:lvlText w:val="•"/>
      <w:lvlJc w:val="left"/>
      <w:pPr>
        <w:ind w:left="3442" w:hanging="360"/>
      </w:pPr>
      <w:rPr>
        <w:rFonts w:hint="default"/>
        <w:lang w:val="en-US" w:eastAsia="en-US" w:bidi="ar-SA"/>
      </w:rPr>
    </w:lvl>
    <w:lvl w:ilvl="4" w:tplc="56DA5DDC">
      <w:numFmt w:val="bullet"/>
      <w:lvlText w:val="•"/>
      <w:lvlJc w:val="left"/>
      <w:pPr>
        <w:ind w:left="4316" w:hanging="360"/>
      </w:pPr>
      <w:rPr>
        <w:rFonts w:hint="default"/>
        <w:lang w:val="en-US" w:eastAsia="en-US" w:bidi="ar-SA"/>
      </w:rPr>
    </w:lvl>
    <w:lvl w:ilvl="5" w:tplc="5808B068">
      <w:numFmt w:val="bullet"/>
      <w:lvlText w:val="•"/>
      <w:lvlJc w:val="left"/>
      <w:pPr>
        <w:ind w:left="5190" w:hanging="360"/>
      </w:pPr>
      <w:rPr>
        <w:rFonts w:hint="default"/>
        <w:lang w:val="en-US" w:eastAsia="en-US" w:bidi="ar-SA"/>
      </w:rPr>
    </w:lvl>
    <w:lvl w:ilvl="6" w:tplc="39EA2B14">
      <w:numFmt w:val="bullet"/>
      <w:lvlText w:val="•"/>
      <w:lvlJc w:val="left"/>
      <w:pPr>
        <w:ind w:left="6064" w:hanging="360"/>
      </w:pPr>
      <w:rPr>
        <w:rFonts w:hint="default"/>
        <w:lang w:val="en-US" w:eastAsia="en-US" w:bidi="ar-SA"/>
      </w:rPr>
    </w:lvl>
    <w:lvl w:ilvl="7" w:tplc="24E60DCA">
      <w:numFmt w:val="bullet"/>
      <w:lvlText w:val="•"/>
      <w:lvlJc w:val="left"/>
      <w:pPr>
        <w:ind w:left="6938" w:hanging="360"/>
      </w:pPr>
      <w:rPr>
        <w:rFonts w:hint="default"/>
        <w:lang w:val="en-US" w:eastAsia="en-US" w:bidi="ar-SA"/>
      </w:rPr>
    </w:lvl>
    <w:lvl w:ilvl="8" w:tplc="4E9ADF68">
      <w:numFmt w:val="bullet"/>
      <w:lvlText w:val="•"/>
      <w:lvlJc w:val="left"/>
      <w:pPr>
        <w:ind w:left="7812" w:hanging="360"/>
      </w:pPr>
      <w:rPr>
        <w:rFonts w:hint="default"/>
        <w:lang w:val="en-US" w:eastAsia="en-US" w:bidi="ar-SA"/>
      </w:rPr>
    </w:lvl>
  </w:abstractNum>
  <w:abstractNum w:abstractNumId="3" w15:restartNumberingAfterBreak="0">
    <w:nsid w:val="598A445E"/>
    <w:multiLevelType w:val="hybridMultilevel"/>
    <w:tmpl w:val="3FA62E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492EC5"/>
    <w:multiLevelType w:val="multilevel"/>
    <w:tmpl w:val="EC10B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1C8"/>
    <w:rsid w:val="00067817"/>
    <w:rsid w:val="002668D4"/>
    <w:rsid w:val="002C3BA0"/>
    <w:rsid w:val="00391ED0"/>
    <w:rsid w:val="0048055D"/>
    <w:rsid w:val="004A2A81"/>
    <w:rsid w:val="004B153F"/>
    <w:rsid w:val="004B1F05"/>
    <w:rsid w:val="004E73B2"/>
    <w:rsid w:val="005C270C"/>
    <w:rsid w:val="0077504C"/>
    <w:rsid w:val="007E52DD"/>
    <w:rsid w:val="008D3B76"/>
    <w:rsid w:val="009248FC"/>
    <w:rsid w:val="00A65153"/>
    <w:rsid w:val="00AE1CEC"/>
    <w:rsid w:val="00BB3DED"/>
    <w:rsid w:val="00C05382"/>
    <w:rsid w:val="00C14840"/>
    <w:rsid w:val="00C15657"/>
    <w:rsid w:val="00C64F8B"/>
    <w:rsid w:val="00CB451A"/>
    <w:rsid w:val="00E961C8"/>
    <w:rsid w:val="00EC5271"/>
    <w:rsid w:val="00EE77B8"/>
    <w:rsid w:val="00F93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1C2A6F"/>
  <w15:chartTrackingRefBased/>
  <w15:docId w15:val="{EFA204D4-5AAD-FA4E-9314-6D22C9EFD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565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1C8"/>
    <w:pPr>
      <w:tabs>
        <w:tab w:val="center" w:pos="4680"/>
        <w:tab w:val="right" w:pos="9360"/>
      </w:tabs>
    </w:pPr>
  </w:style>
  <w:style w:type="character" w:customStyle="1" w:styleId="HeaderChar">
    <w:name w:val="Header Char"/>
    <w:basedOn w:val="DefaultParagraphFont"/>
    <w:link w:val="Header"/>
    <w:uiPriority w:val="99"/>
    <w:rsid w:val="00E961C8"/>
  </w:style>
  <w:style w:type="paragraph" w:styleId="Footer">
    <w:name w:val="footer"/>
    <w:basedOn w:val="Normal"/>
    <w:link w:val="FooterChar"/>
    <w:uiPriority w:val="99"/>
    <w:unhideWhenUsed/>
    <w:rsid w:val="00E961C8"/>
    <w:pPr>
      <w:tabs>
        <w:tab w:val="center" w:pos="4680"/>
        <w:tab w:val="right" w:pos="9360"/>
      </w:tabs>
    </w:pPr>
  </w:style>
  <w:style w:type="character" w:customStyle="1" w:styleId="FooterChar">
    <w:name w:val="Footer Char"/>
    <w:basedOn w:val="DefaultParagraphFont"/>
    <w:link w:val="Footer"/>
    <w:uiPriority w:val="99"/>
    <w:rsid w:val="00E961C8"/>
  </w:style>
  <w:style w:type="paragraph" w:styleId="NoSpacing">
    <w:name w:val="No Spacing"/>
    <w:uiPriority w:val="1"/>
    <w:qFormat/>
    <w:rsid w:val="00E961C8"/>
    <w:rPr>
      <w:rFonts w:eastAsiaTheme="minorEastAsia"/>
      <w:sz w:val="22"/>
      <w:szCs w:val="22"/>
      <w:lang w:val="en-US" w:eastAsia="zh-CN"/>
    </w:rPr>
  </w:style>
  <w:style w:type="character" w:customStyle="1" w:styleId="Heading1Char">
    <w:name w:val="Heading 1 Char"/>
    <w:basedOn w:val="DefaultParagraphFont"/>
    <w:link w:val="Heading1"/>
    <w:uiPriority w:val="9"/>
    <w:rsid w:val="00C1565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unhideWhenUsed/>
    <w:rsid w:val="00C15657"/>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8055D"/>
  </w:style>
  <w:style w:type="paragraph" w:styleId="ListParagraph">
    <w:name w:val="List Paragraph"/>
    <w:basedOn w:val="Normal"/>
    <w:uiPriority w:val="34"/>
    <w:qFormat/>
    <w:rsid w:val="0048055D"/>
    <w:pPr>
      <w:ind w:left="720"/>
      <w:contextualSpacing/>
    </w:pPr>
  </w:style>
  <w:style w:type="character" w:styleId="Hyperlink">
    <w:name w:val="Hyperlink"/>
    <w:basedOn w:val="DefaultParagraphFont"/>
    <w:uiPriority w:val="99"/>
    <w:unhideWhenUsed/>
    <w:rsid w:val="004A2A81"/>
    <w:rPr>
      <w:color w:val="0563C1" w:themeColor="hyperlink"/>
      <w:u w:val="single"/>
    </w:rPr>
  </w:style>
  <w:style w:type="character" w:customStyle="1" w:styleId="UnresolvedMention1">
    <w:name w:val="Unresolved Mention1"/>
    <w:basedOn w:val="DefaultParagraphFont"/>
    <w:uiPriority w:val="99"/>
    <w:semiHidden/>
    <w:unhideWhenUsed/>
    <w:rsid w:val="004A2A81"/>
    <w:rPr>
      <w:color w:val="605E5C"/>
      <w:shd w:val="clear" w:color="auto" w:fill="E1DFDD"/>
    </w:rPr>
  </w:style>
  <w:style w:type="paragraph" w:styleId="BodyText">
    <w:name w:val="Body Text"/>
    <w:basedOn w:val="Normal"/>
    <w:uiPriority w:val="1"/>
    <w:qFormat/>
    <w:pPr>
      <w:widowControl w:val="0"/>
      <w:autoSpaceDE w:val="0"/>
      <w:autoSpaceDN w:val="0"/>
    </w:pPr>
    <w:rPr>
      <w:rFonts w:ascii="Arial" w:eastAsia="Arial" w:hAnsi="Arial" w:cs="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dreads.com/quotes/74430-the-media-s-the-most-powerful-entity-on-earth-they-have" TargetMode="External"/><Relationship Id="rId13" Type="http://schemas.openxmlformats.org/officeDocument/2006/relationships/hyperlink" Target="http://www.goodreads.com/quotes/74430-the-media-s-the-most-powerful-entity-on-earth-they-have" TargetMode="External"/><Relationship Id="rId18" Type="http://schemas.openxmlformats.org/officeDocument/2006/relationships/hyperlink" Target="http://www.un.org/en/genocideprevention/genocide-convention.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pbs.org/wgbh/pages/frontline/shows/ghosts/interviews/doyle.html" TargetMode="External"/><Relationship Id="rId17" Type="http://schemas.openxmlformats.org/officeDocument/2006/relationships/hyperlink" Target="http://www.pbs.org/wgbh/pages/frontline/shows/ghosts/interviews/doyle.html" TargetMode="External"/><Relationship Id="rId2" Type="http://schemas.openxmlformats.org/officeDocument/2006/relationships/numbering" Target="numbering.xml"/><Relationship Id="rId16" Type="http://schemas.openxmlformats.org/officeDocument/2006/relationships/hyperlink" Target="http://www.jstor.org/stable/10.7864/j.ctt127xzj.%20Accessed%2017%20Apr.%2020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concordia.ca/research/migs/resources/rwanda-radio-transcripts.html" TargetMode="External"/><Relationship Id="rId10" Type="http://schemas.openxmlformats.org/officeDocument/2006/relationships/footer" Target="footer1.xml"/><Relationship Id="rId19" Type="http://schemas.openxmlformats.org/officeDocument/2006/relationships/hyperlink" Target="http://www.e-ir.info/2014/04/14/the-1994-rwandan-genocid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goodreads.com/quotes/74430-the-media-s-the-most-powerful-entity-on-earth-they-ha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ECDBD-CB72-CA41-B9EC-E3EEB6018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2280</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8</cp:revision>
  <dcterms:created xsi:type="dcterms:W3CDTF">2020-11-28T07:51:00Z</dcterms:created>
  <dcterms:modified xsi:type="dcterms:W3CDTF">2021-01-18T13:43:00Z</dcterms:modified>
</cp:coreProperties>
</file>