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FBBF" w14:textId="77777777" w:rsidR="004E4035" w:rsidRDefault="004E4035">
      <w:pPr>
        <w:spacing w:after="240"/>
      </w:pPr>
    </w:p>
    <w:p w14:paraId="4C6F926C" w14:textId="77777777" w:rsidR="004E4035" w:rsidRDefault="00533C9B">
      <w:pPr>
        <w:spacing w:after="240"/>
        <w:jc w:val="center"/>
      </w:pPr>
      <w:r>
        <w:rPr>
          <w:b/>
          <w:bCs/>
          <w:color w:val="1F3864"/>
          <w:sz w:val="52"/>
          <w:szCs w:val="52"/>
        </w:rPr>
        <w:t>RAJDHANI COLLEGE</w:t>
      </w:r>
    </w:p>
    <w:p w14:paraId="6F511060" w14:textId="77777777" w:rsidR="004E4035" w:rsidRDefault="00533C9B">
      <w:pPr>
        <w:spacing w:after="240"/>
        <w:jc w:val="center"/>
      </w:pPr>
      <w:r>
        <w:rPr>
          <w:b/>
          <w:bCs/>
          <w:color w:val="1F3864"/>
          <w:sz w:val="36"/>
          <w:szCs w:val="36"/>
        </w:rPr>
        <w:t>(UNIVERSITY OF DELHI)</w:t>
      </w:r>
    </w:p>
    <w:p w14:paraId="13EE163C" w14:textId="77777777" w:rsidR="004E4035" w:rsidRDefault="00533C9B">
      <w:pPr>
        <w:spacing w:after="240"/>
        <w:jc w:val="center"/>
      </w:pPr>
      <w:r>
        <w:rPr>
          <w:b/>
          <w:bCs/>
          <w:color w:val="2E4057"/>
          <w:sz w:val="48"/>
          <w:szCs w:val="48"/>
        </w:rPr>
        <w:t>PRACTICAL FILE</w:t>
      </w:r>
    </w:p>
    <w:p w14:paraId="2FD7A9E1" w14:textId="77777777" w:rsidR="004E4035" w:rsidRDefault="00533C9B">
      <w:pPr>
        <w:spacing w:after="600"/>
        <w:jc w:val="center"/>
      </w:pPr>
      <w:r>
        <w:rPr>
          <w:b/>
          <w:bCs/>
          <w:color w:val="1F3864"/>
          <w:sz w:val="40"/>
          <w:szCs w:val="40"/>
          <w:u w:val="single"/>
        </w:rPr>
        <w:t>RESEARCH METHODOLOGY</w:t>
      </w:r>
    </w:p>
    <w:p w14:paraId="7F9CEB69" w14:textId="77777777" w:rsidR="004E4035" w:rsidRDefault="004E4035">
      <w:pPr>
        <w:spacing w:after="160"/>
      </w:pPr>
    </w:p>
    <w:p w14:paraId="420010B5" w14:textId="77777777" w:rsidR="004E4035" w:rsidRDefault="00533C9B">
      <w:pPr>
        <w:spacing w:before="30" w:after="30"/>
        <w:jc w:val="center"/>
      </w:pPr>
      <w:r>
        <w:rPr>
          <w:b/>
          <w:bCs/>
          <w:color w:val="1F3864"/>
          <w:sz w:val="26"/>
          <w:szCs w:val="26"/>
        </w:rPr>
        <w:t>SUBMITTED BY:</w:t>
      </w:r>
      <w:r>
        <w:rPr>
          <w:sz w:val="24"/>
          <w:szCs w:val="24"/>
        </w:rPr>
        <w:t xml:space="preserve">          </w:t>
      </w:r>
      <w:r>
        <w:rPr>
          <w:b/>
          <w:bCs/>
          <w:color w:val="1F3864"/>
          <w:sz w:val="26"/>
          <w:szCs w:val="26"/>
        </w:rPr>
        <w:t>SUBMITTED TO:</w:t>
      </w:r>
    </w:p>
    <w:p w14:paraId="178DC972" w14:textId="062E9812" w:rsidR="004E4035" w:rsidRDefault="00533C9B">
      <w:pPr>
        <w:spacing w:before="30" w:after="30"/>
        <w:jc w:val="center"/>
      </w:pPr>
      <w:r>
        <w:rPr>
          <w:color w:val="000000"/>
          <w:sz w:val="24"/>
          <w:szCs w:val="24"/>
        </w:rPr>
        <w:t xml:space="preserve">       Abhinav</w:t>
      </w:r>
      <w:r>
        <w:rPr>
          <w:sz w:val="24"/>
          <w:szCs w:val="24"/>
        </w:rPr>
        <w:t xml:space="preserve">   (6227)               </w:t>
      </w:r>
      <w:r>
        <w:rPr>
          <w:color w:val="000000"/>
          <w:sz w:val="24"/>
          <w:szCs w:val="24"/>
        </w:rPr>
        <w:t>Prof. Sangeeta Srivastava</w:t>
      </w:r>
    </w:p>
    <w:p w14:paraId="3575DE26" w14:textId="3F4D5809" w:rsidR="004E4035" w:rsidRDefault="004E4035">
      <w:pPr>
        <w:spacing w:before="30" w:after="30"/>
        <w:jc w:val="center"/>
      </w:pPr>
    </w:p>
    <w:p w14:paraId="41542A0E" w14:textId="77777777" w:rsidR="00533C9B" w:rsidRDefault="00533C9B">
      <w:pPr>
        <w:spacing w:before="30" w:after="30"/>
        <w:jc w:val="center"/>
        <w:rPr>
          <w:sz w:val="24"/>
          <w:szCs w:val="24"/>
        </w:rPr>
      </w:pPr>
      <w:proofErr w:type="spellStart"/>
      <w:r>
        <w:rPr>
          <w:color w:val="000000"/>
          <w:sz w:val="24"/>
          <w:szCs w:val="24"/>
        </w:rPr>
        <w:t>B.Sc</w:t>
      </w:r>
      <w:proofErr w:type="spellEnd"/>
      <w:r>
        <w:rPr>
          <w:color w:val="000000"/>
          <w:sz w:val="24"/>
          <w:szCs w:val="24"/>
        </w:rPr>
        <w:t>(H) Electronics</w:t>
      </w:r>
      <w:r>
        <w:rPr>
          <w:sz w:val="24"/>
          <w:szCs w:val="24"/>
        </w:rPr>
        <w:t xml:space="preserve">   </w:t>
      </w:r>
    </w:p>
    <w:p w14:paraId="05D83971" w14:textId="7297B6FE" w:rsidR="004E4035" w:rsidRDefault="00533C9B">
      <w:pPr>
        <w:spacing w:before="30" w:after="30"/>
        <w:jc w:val="center"/>
      </w:pPr>
      <w:r>
        <w:rPr>
          <w:sz w:val="24"/>
          <w:szCs w:val="24"/>
        </w:rPr>
        <w:t xml:space="preserve">               </w:t>
      </w:r>
    </w:p>
    <w:p w14:paraId="53204B2A" w14:textId="77777777" w:rsidR="004E4035" w:rsidRDefault="00533C9B">
      <w:pPr>
        <w:spacing w:before="30" w:after="30"/>
        <w:jc w:val="center"/>
      </w:pPr>
      <w:r>
        <w:rPr>
          <w:color w:val="000000"/>
          <w:sz w:val="24"/>
          <w:szCs w:val="24"/>
        </w:rPr>
        <w:t>3rd Year, 6th Semester</w:t>
      </w:r>
    </w:p>
    <w:p w14:paraId="18F05D0E" w14:textId="77777777" w:rsidR="004E4035" w:rsidRDefault="00533C9B">
      <w:r>
        <w:br w:type="page"/>
      </w:r>
    </w:p>
    <w:p w14:paraId="582EB0E9" w14:textId="77777777" w:rsidR="004E4035" w:rsidRDefault="00533C9B">
      <w:pPr>
        <w:pBdr>
          <w:bottom w:val="single" w:sz="6" w:space="0" w:color="1F3864"/>
        </w:pBdr>
        <w:spacing w:before="200" w:after="200"/>
        <w:jc w:val="center"/>
      </w:pPr>
      <w:r>
        <w:rPr>
          <w:b/>
          <w:bCs/>
          <w:color w:val="1F3864"/>
          <w:sz w:val="34"/>
          <w:szCs w:val="34"/>
          <w:u w:val="single"/>
        </w:rPr>
        <w:t>PRACTICAL 1: Research Paper Analysis</w:t>
      </w:r>
    </w:p>
    <w:p w14:paraId="1245B7C9" w14:textId="77777777" w:rsidR="004E4035" w:rsidRDefault="004E4035">
      <w:pPr>
        <w:spacing w:after="80"/>
      </w:pPr>
    </w:p>
    <w:p w14:paraId="17A84508" w14:textId="77777777" w:rsidR="004E4035" w:rsidRDefault="00533C9B">
      <w:pPr>
        <w:spacing w:before="60" w:after="80"/>
      </w:pPr>
      <w:r>
        <w:rPr>
          <w:b/>
          <w:bCs/>
        </w:rPr>
        <w:t xml:space="preserve">Paper Link: </w:t>
      </w:r>
      <w:r>
        <w:rPr>
          <w:i/>
          <w:iCs/>
          <w:color w:val="1155CC"/>
          <w:sz w:val="20"/>
          <w:szCs w:val="20"/>
        </w:rPr>
        <w:t>https://www.sciencedirect.com/science/article/abs/pii/S0038110100002410</w:t>
      </w:r>
    </w:p>
    <w:p w14:paraId="2D6D016D" w14:textId="77777777" w:rsidR="004E4035" w:rsidRDefault="00533C9B">
      <w:pPr>
        <w:spacing w:before="80" w:after="60" w:line="276" w:lineRule="auto"/>
      </w:pPr>
      <w:r>
        <w:rPr>
          <w:b/>
          <w:bCs/>
        </w:rPr>
        <w:t>Task 1: How many people have authored this paper?</w:t>
      </w:r>
    </w:p>
    <w:p w14:paraId="49DC6AF2" w14:textId="77777777" w:rsidR="004E4035" w:rsidRDefault="00533C9B">
      <w:pPr>
        <w:spacing w:before="80" w:after="100" w:line="276" w:lineRule="auto"/>
        <w:jc w:val="both"/>
      </w:pPr>
      <w:r>
        <w:rPr>
          <w:color w:val="000000"/>
        </w:rPr>
        <w:t xml:space="preserve">This paper has been authored by 4 researchers: A. </w:t>
      </w:r>
      <w:proofErr w:type="spellStart"/>
      <w:r>
        <w:rPr>
          <w:color w:val="000000"/>
        </w:rPr>
        <w:t>Motayed</w:t>
      </w:r>
      <w:proofErr w:type="spellEnd"/>
      <w:r>
        <w:rPr>
          <w:color w:val="000000"/>
        </w:rPr>
        <w:t xml:space="preserve">, T.E. Browne, A.I. </w:t>
      </w:r>
      <w:proofErr w:type="spellStart"/>
      <w:r>
        <w:rPr>
          <w:color w:val="000000"/>
        </w:rPr>
        <w:t>Onuorah</w:t>
      </w:r>
      <w:proofErr w:type="spellEnd"/>
      <w:r>
        <w:rPr>
          <w:color w:val="000000"/>
        </w:rPr>
        <w:t>, and S.N. Mohammad. It was published in the journal Solid-State Electronics (Elsevier) in 2001.</w:t>
      </w:r>
    </w:p>
    <w:p w14:paraId="27FF902B" w14:textId="77777777" w:rsidR="004E4035" w:rsidRDefault="00533C9B">
      <w:pPr>
        <w:spacing w:before="80" w:after="60" w:line="276" w:lineRule="auto"/>
      </w:pPr>
      <w:r>
        <w:rPr>
          <w:b/>
          <w:bCs/>
        </w:rPr>
        <w:t>Task 2: What are the major sections in this paper?</w:t>
      </w:r>
    </w:p>
    <w:p w14:paraId="124A9BB0" w14:textId="77777777" w:rsidR="004E4035" w:rsidRDefault="00533C9B">
      <w:pPr>
        <w:spacing w:before="80" w:after="100" w:line="276" w:lineRule="auto"/>
        <w:jc w:val="both"/>
      </w:pPr>
      <w:r>
        <w:rPr>
          <w:color w:val="000000"/>
        </w:rPr>
        <w:t>The paper is structured into the following major sections:</w:t>
      </w:r>
    </w:p>
    <w:p w14:paraId="53436F26" w14:textId="77777777" w:rsidR="004E4035" w:rsidRDefault="00533C9B">
      <w:pPr>
        <w:pStyle w:val="ListParagraph"/>
        <w:numPr>
          <w:ilvl w:val="0"/>
          <w:numId w:val="2"/>
        </w:numPr>
        <w:spacing w:before="40" w:after="40"/>
      </w:pPr>
      <w:r>
        <w:t>Abstract – Brief overview of the investigation and key findings.</w:t>
      </w:r>
    </w:p>
    <w:p w14:paraId="5D0BF831" w14:textId="77777777" w:rsidR="004E4035" w:rsidRDefault="00533C9B">
      <w:pPr>
        <w:pStyle w:val="ListParagraph"/>
        <w:numPr>
          <w:ilvl w:val="0"/>
          <w:numId w:val="2"/>
        </w:numPr>
        <w:spacing w:before="40" w:after="40"/>
      </w:pPr>
      <w:r>
        <w:t>Introduction – Background on BJT amplifiers and the motivation for the study.</w:t>
      </w:r>
    </w:p>
    <w:p w14:paraId="2F3D6584" w14:textId="77777777" w:rsidR="004E4035" w:rsidRDefault="00533C9B">
      <w:pPr>
        <w:pStyle w:val="ListParagraph"/>
        <w:numPr>
          <w:ilvl w:val="0"/>
          <w:numId w:val="2"/>
        </w:numPr>
        <w:spacing w:before="40" w:after="40"/>
      </w:pPr>
      <w:r>
        <w:t>Amplifier Configurations – Analysis of CE, CB, and CC configurations.</w:t>
      </w:r>
    </w:p>
    <w:p w14:paraId="616C3A24" w14:textId="77777777" w:rsidR="004E4035" w:rsidRDefault="00533C9B">
      <w:pPr>
        <w:pStyle w:val="ListParagraph"/>
        <w:numPr>
          <w:ilvl w:val="0"/>
          <w:numId w:val="2"/>
        </w:numPr>
        <w:spacing w:before="40" w:after="40"/>
      </w:pPr>
      <w:r>
        <w:t>Experimental Methods – Setup and procedure for measuring frequency response.</w:t>
      </w:r>
    </w:p>
    <w:p w14:paraId="0FFF51F8" w14:textId="77777777" w:rsidR="004E4035" w:rsidRDefault="00533C9B">
      <w:pPr>
        <w:pStyle w:val="ListParagraph"/>
        <w:numPr>
          <w:ilvl w:val="0"/>
          <w:numId w:val="2"/>
        </w:numPr>
        <w:spacing w:before="40" w:after="40"/>
      </w:pPr>
      <w:r>
        <w:t>Results and Conclusions – Data, observations, and key takeaways.</w:t>
      </w:r>
    </w:p>
    <w:p w14:paraId="50F8573B" w14:textId="77777777" w:rsidR="004E4035" w:rsidRDefault="00533C9B">
      <w:pPr>
        <w:pStyle w:val="ListParagraph"/>
        <w:numPr>
          <w:ilvl w:val="0"/>
          <w:numId w:val="2"/>
        </w:numPr>
        <w:spacing w:before="40" w:after="40"/>
      </w:pPr>
      <w:r>
        <w:t>References – Cited literature supporting the study.</w:t>
      </w:r>
    </w:p>
    <w:p w14:paraId="62375EDA" w14:textId="77777777" w:rsidR="004E4035" w:rsidRDefault="00533C9B">
      <w:pPr>
        <w:spacing w:before="80" w:after="60" w:line="276" w:lineRule="auto"/>
      </w:pPr>
      <w:r>
        <w:rPr>
          <w:b/>
          <w:bCs/>
        </w:rPr>
        <w:t>Task 3: Write a 5–</w:t>
      </w:r>
      <w:proofErr w:type="gramStart"/>
      <w:r>
        <w:rPr>
          <w:b/>
          <w:bCs/>
        </w:rPr>
        <w:t>6 line</w:t>
      </w:r>
      <w:proofErr w:type="gramEnd"/>
      <w:r>
        <w:rPr>
          <w:b/>
          <w:bCs/>
        </w:rPr>
        <w:t xml:space="preserve"> summary of the paper.</w:t>
      </w:r>
    </w:p>
    <w:p w14:paraId="013ECB08" w14:textId="77777777" w:rsidR="004E4035" w:rsidRDefault="00533C9B">
      <w:pPr>
        <w:spacing w:before="80" w:after="100" w:line="276" w:lineRule="auto"/>
        <w:jc w:val="both"/>
      </w:pPr>
      <w:r>
        <w:rPr>
          <w:color w:val="000000"/>
        </w:rPr>
        <w:t>This paper presents an experimental study of the frequency response and small-signal properties of Bipolar Junction Transistor (BJT) amplifiers in three configurations: common-emitter (CE), common-base (CB), and common-collector (CC). The research investigates how amplifier gain and bandwidth are affected at high frequencies, where parasitic capacitances introduce signal distortion and reduced gain. Experimental measurements are compared with theoretical small-signal models to verify predictions. The study demonstrates that load resistance plays a significant role in determining the frequency response of each amplifier configuration. The work provides practically useful guidelines for optimizing BJT amplifier circuits operating at higher frequencies in modern electronics applications.</w:t>
      </w:r>
    </w:p>
    <w:p w14:paraId="60FFB2B8" w14:textId="77777777" w:rsidR="004E4035" w:rsidRDefault="00533C9B">
      <w:pPr>
        <w:spacing w:before="80" w:after="60" w:line="276" w:lineRule="auto"/>
      </w:pPr>
      <w:r>
        <w:rPr>
          <w:b/>
          <w:bCs/>
        </w:rPr>
        <w:t>Task 4: What are the reference papers used for this study?</w:t>
      </w:r>
    </w:p>
    <w:p w14:paraId="4C781B41" w14:textId="77777777" w:rsidR="004E4035" w:rsidRDefault="00533C9B">
      <w:pPr>
        <w:pStyle w:val="ListParagraph"/>
        <w:numPr>
          <w:ilvl w:val="0"/>
          <w:numId w:val="2"/>
        </w:numPr>
        <w:spacing w:before="40" w:after="40"/>
      </w:pPr>
      <w:r>
        <w:t xml:space="preserve">Searle CL, Boothroyd AR, Angelo EJ, </w:t>
      </w:r>
      <w:proofErr w:type="spellStart"/>
      <w:r>
        <w:t>Gray</w:t>
      </w:r>
      <w:proofErr w:type="spellEnd"/>
      <w:r>
        <w:t xml:space="preserve"> PE, Pederson DO. Elementary circuit properties of transistors. New York: Wiley; 1964.</w:t>
      </w:r>
    </w:p>
    <w:p w14:paraId="36BA6CD2" w14:textId="77777777" w:rsidR="004E4035" w:rsidRDefault="00533C9B">
      <w:pPr>
        <w:pStyle w:val="ListParagraph"/>
        <w:numPr>
          <w:ilvl w:val="0"/>
          <w:numId w:val="2"/>
        </w:numPr>
        <w:spacing w:before="40" w:after="40"/>
      </w:pPr>
      <w:r>
        <w:t>Jaeger RC. Microelectronic circuit design. New York: McGraw-Hill; 1997.</w:t>
      </w:r>
    </w:p>
    <w:p w14:paraId="28ED96D2" w14:textId="77777777" w:rsidR="004E4035" w:rsidRDefault="00533C9B">
      <w:pPr>
        <w:pStyle w:val="ListParagraph"/>
        <w:numPr>
          <w:ilvl w:val="0"/>
          <w:numId w:val="2"/>
        </w:numPr>
        <w:spacing w:before="40" w:after="40"/>
      </w:pPr>
      <w:proofErr w:type="spellStart"/>
      <w:r>
        <w:t>Sedra</w:t>
      </w:r>
      <w:proofErr w:type="spellEnd"/>
      <w:r>
        <w:t xml:space="preserve"> A, Smith KC. Microelectronic circuits. New York: Holt, Rinehart &amp; Winston; 1991.</w:t>
      </w:r>
    </w:p>
    <w:p w14:paraId="3DBFCAA9" w14:textId="77777777" w:rsidR="004E4035" w:rsidRDefault="00533C9B">
      <w:pPr>
        <w:pStyle w:val="ListParagraph"/>
        <w:numPr>
          <w:ilvl w:val="0"/>
          <w:numId w:val="2"/>
        </w:numPr>
        <w:spacing w:before="40" w:after="40"/>
      </w:pPr>
      <w:r>
        <w:t>Horowitz P, Hill W. The art of electronics. Cambridge: Cambridge University Press; 1989.</w:t>
      </w:r>
    </w:p>
    <w:p w14:paraId="01CE7D1B" w14:textId="77777777" w:rsidR="004E4035" w:rsidRDefault="00533C9B">
      <w:pPr>
        <w:spacing w:before="80" w:after="60" w:line="276" w:lineRule="auto"/>
      </w:pPr>
      <w:r>
        <w:rPr>
          <w:b/>
          <w:bCs/>
        </w:rPr>
        <w:t>Task 5: Is this paper available on Google Scholar, Scopus, Web of Science, or IEEE Xplore?</w:t>
      </w:r>
    </w:p>
    <w:p w14:paraId="69A221C3" w14:textId="77777777" w:rsidR="004E4035" w:rsidRDefault="00533C9B">
      <w:pPr>
        <w:spacing w:before="80" w:after="100" w:line="276" w:lineRule="auto"/>
        <w:jc w:val="both"/>
      </w:pPr>
      <w:r>
        <w:rPr>
          <w:color w:val="000000"/>
        </w:rPr>
        <w:t>The paper is available on Google Scholar. Searching the full title confirms it is indexed there with 12 citations. Since it is published by Elsevier in Solid-State Electronics, it is also accessible through Scopus. It does not appear to be directly listed on IEEE Xplore (which primarily hosts IEEE publications) or Web of Science separately.</w:t>
      </w:r>
    </w:p>
    <w:p w14:paraId="0BF63573" w14:textId="77777777" w:rsidR="004E4035" w:rsidRDefault="00533C9B">
      <w:pPr>
        <w:spacing w:before="80" w:after="60" w:line="276" w:lineRule="auto"/>
      </w:pPr>
      <w:r>
        <w:rPr>
          <w:b/>
          <w:bCs/>
        </w:rPr>
        <w:t>Task 6: What are the metrics of this paper (Impact Factor, h-index, Citation count)?</w:t>
      </w:r>
    </w:p>
    <w:p w14:paraId="7F6D2DB4" w14:textId="77777777" w:rsidR="004E4035" w:rsidRDefault="00533C9B">
      <w:pPr>
        <w:pStyle w:val="ListParagraph"/>
        <w:numPr>
          <w:ilvl w:val="0"/>
          <w:numId w:val="2"/>
        </w:numPr>
        <w:spacing w:before="40" w:after="40"/>
      </w:pPr>
      <w:r>
        <w:t>Citation Count: 12 (as verified on Google Scholar)</w:t>
      </w:r>
    </w:p>
    <w:p w14:paraId="1A7F43AF" w14:textId="77777777" w:rsidR="004E4035" w:rsidRDefault="00533C9B">
      <w:pPr>
        <w:pStyle w:val="ListParagraph"/>
        <w:numPr>
          <w:ilvl w:val="0"/>
          <w:numId w:val="2"/>
        </w:numPr>
        <w:spacing w:before="40" w:after="40"/>
      </w:pPr>
      <w:r>
        <w:t>Impact Factor of journal (Solid-State Electronics, Elsevier): 1.4</w:t>
      </w:r>
    </w:p>
    <w:p w14:paraId="1F545CA1" w14:textId="77777777" w:rsidR="004E4035" w:rsidRDefault="00533C9B">
      <w:pPr>
        <w:pStyle w:val="ListParagraph"/>
        <w:numPr>
          <w:ilvl w:val="0"/>
          <w:numId w:val="2"/>
        </w:numPr>
        <w:spacing w:before="40" w:after="40"/>
      </w:pPr>
      <w:proofErr w:type="spellStart"/>
      <w:r>
        <w:t>CiteScore</w:t>
      </w:r>
      <w:proofErr w:type="spellEnd"/>
      <w:r>
        <w:t xml:space="preserve"> of the journal: 3.1</w:t>
      </w:r>
    </w:p>
    <w:p w14:paraId="02724DFB" w14:textId="77777777" w:rsidR="004E4035" w:rsidRDefault="00533C9B">
      <w:pPr>
        <w:pStyle w:val="ListParagraph"/>
        <w:numPr>
          <w:ilvl w:val="0"/>
          <w:numId w:val="2"/>
        </w:numPr>
        <w:spacing w:before="40" w:after="40"/>
      </w:pPr>
      <w:r>
        <w:t>The paper was authored in 2001; its relatively moderate citation count is expected for a niche experimental study in BJT amplifier characterisation.</w:t>
      </w:r>
    </w:p>
    <w:p w14:paraId="76264037" w14:textId="77777777" w:rsidR="004E4035" w:rsidRDefault="00533C9B">
      <w:r>
        <w:br w:type="page"/>
      </w:r>
    </w:p>
    <w:p w14:paraId="347A7A5D" w14:textId="77777777" w:rsidR="004E4035" w:rsidRDefault="00533C9B">
      <w:pPr>
        <w:pBdr>
          <w:bottom w:val="single" w:sz="6" w:space="0" w:color="1F3864"/>
        </w:pBdr>
        <w:spacing w:before="200" w:after="200"/>
        <w:jc w:val="center"/>
      </w:pPr>
      <w:r>
        <w:rPr>
          <w:b/>
          <w:bCs/>
          <w:color w:val="1F3864"/>
          <w:sz w:val="34"/>
          <w:szCs w:val="34"/>
          <w:u w:val="single"/>
        </w:rPr>
        <w:t>PRACTICAL 2: Data Collection and Descriptive Analysis</w:t>
      </w:r>
    </w:p>
    <w:p w14:paraId="59B5206B" w14:textId="77777777" w:rsidR="004E4035" w:rsidRDefault="004E4035">
      <w:pPr>
        <w:spacing w:after="80"/>
      </w:pPr>
    </w:p>
    <w:p w14:paraId="14A99286" w14:textId="77777777" w:rsidR="004E4035" w:rsidRDefault="00533C9B">
      <w:pPr>
        <w:spacing w:before="20" w:after="30"/>
        <w:jc w:val="center"/>
      </w:pPr>
      <w:r>
        <w:rPr>
          <w:b/>
          <w:bCs/>
          <w:sz w:val="26"/>
          <w:szCs w:val="26"/>
        </w:rPr>
        <w:t>A Statistical Study of India's Electricity Consumption Per Capita (2013–2022)</w:t>
      </w:r>
    </w:p>
    <w:p w14:paraId="278313F1" w14:textId="77777777" w:rsidR="004E4035" w:rsidRDefault="004E4035">
      <w:pPr>
        <w:spacing w:after="80"/>
      </w:pPr>
    </w:p>
    <w:p w14:paraId="6AA0C224" w14:textId="77777777" w:rsidR="004E4035" w:rsidRDefault="00533C9B">
      <w:pPr>
        <w:spacing w:before="80" w:after="60" w:line="276" w:lineRule="auto"/>
      </w:pPr>
      <w:r>
        <w:rPr>
          <w:b/>
          <w:bCs/>
        </w:rPr>
        <w:t>Abstract</w:t>
      </w:r>
    </w:p>
    <w:p w14:paraId="3444C4C2" w14:textId="77777777" w:rsidR="004E4035" w:rsidRDefault="00533C9B">
      <w:pPr>
        <w:spacing w:before="80" w:after="100" w:line="276" w:lineRule="auto"/>
        <w:jc w:val="both"/>
      </w:pPr>
      <w:r>
        <w:rPr>
          <w:color w:val="000000"/>
        </w:rPr>
        <w:t>Electricity consumption per capita is a key indicator of a nation's economic and industrial progress. This study analyses India's per capita electricity consumption (kWh) from 2013 to 2022 using descriptive statistical techniques. The dataset is sourced from the Ministry of Power, Government of India, and the World Bank. Measures computed include mean, median, mode, and standard deviation. The study also identifies trends and patterns visible in the data.</w:t>
      </w:r>
    </w:p>
    <w:p w14:paraId="4D3D0C9C" w14:textId="77777777" w:rsidR="004E4035" w:rsidRDefault="00533C9B">
      <w:pPr>
        <w:spacing w:before="80" w:after="100" w:line="276" w:lineRule="auto"/>
        <w:jc w:val="both"/>
      </w:pPr>
      <w:r>
        <w:rPr>
          <w:color w:val="000000"/>
        </w:rPr>
        <w:t>Keywords: Electricity, per capita, kWh, India, descriptive statistics, trend analysis</w:t>
      </w:r>
    </w:p>
    <w:p w14:paraId="3A19971C" w14:textId="77777777" w:rsidR="004E4035" w:rsidRDefault="004E4035">
      <w:pPr>
        <w:spacing w:after="80"/>
      </w:pPr>
    </w:p>
    <w:p w14:paraId="02C6F03B" w14:textId="77777777" w:rsidR="004E4035" w:rsidRDefault="00533C9B">
      <w:pPr>
        <w:spacing w:before="80" w:after="60" w:line="276" w:lineRule="auto"/>
      </w:pPr>
      <w:r>
        <w:rPr>
          <w:b/>
          <w:bCs/>
        </w:rPr>
        <w:t>1. Introduction</w:t>
      </w:r>
    </w:p>
    <w:p w14:paraId="24FABFDB" w14:textId="77777777" w:rsidR="004E4035" w:rsidRDefault="00533C9B">
      <w:pPr>
        <w:spacing w:before="80" w:after="100" w:line="276" w:lineRule="auto"/>
        <w:jc w:val="both"/>
      </w:pPr>
      <w:r>
        <w:rPr>
          <w:color w:val="000000"/>
        </w:rPr>
        <w:t>India's electricity demand has grown steadily with rapid industrialisation and an expanding urban population. Per capita electricity consumption is widely used to compare energy development across nations. Understanding year-on-year changes in this figure helps researchers and policymakers plan energy infrastructure. This study analyses the 2013–2022 trend to compute descriptive statistics and identify key patterns in India's energy consumption trajectory.</w:t>
      </w:r>
    </w:p>
    <w:p w14:paraId="429F05C9" w14:textId="77777777" w:rsidR="004E4035" w:rsidRDefault="00533C9B">
      <w:pPr>
        <w:spacing w:before="80" w:after="60" w:line="276" w:lineRule="auto"/>
      </w:pPr>
      <w:r>
        <w:rPr>
          <w:b/>
          <w:bCs/>
        </w:rPr>
        <w:t>2. Objectives</w:t>
      </w:r>
    </w:p>
    <w:p w14:paraId="69ADB69A" w14:textId="77777777" w:rsidR="004E4035" w:rsidRDefault="00533C9B">
      <w:pPr>
        <w:pStyle w:val="ListParagraph"/>
        <w:numPr>
          <w:ilvl w:val="0"/>
          <w:numId w:val="2"/>
        </w:numPr>
        <w:spacing w:before="40" w:after="40"/>
      </w:pPr>
      <w:r>
        <w:t>To collect and tabulate India's per capita electricity consumption data over 10 years.</w:t>
      </w:r>
    </w:p>
    <w:p w14:paraId="48430FD5" w14:textId="77777777" w:rsidR="004E4035" w:rsidRDefault="00533C9B">
      <w:pPr>
        <w:pStyle w:val="ListParagraph"/>
        <w:numPr>
          <w:ilvl w:val="0"/>
          <w:numId w:val="2"/>
        </w:numPr>
        <w:spacing w:before="40" w:after="40"/>
      </w:pPr>
      <w:r>
        <w:t>To compute descriptive statistics: mean, median, mode, and standard deviation.</w:t>
      </w:r>
    </w:p>
    <w:p w14:paraId="4FC328B5" w14:textId="77777777" w:rsidR="004E4035" w:rsidRDefault="00533C9B">
      <w:pPr>
        <w:pStyle w:val="ListParagraph"/>
        <w:numPr>
          <w:ilvl w:val="0"/>
          <w:numId w:val="2"/>
        </w:numPr>
        <w:spacing w:before="40" w:after="40"/>
      </w:pPr>
      <w:r>
        <w:t>To identify and interpret observable trends in the data.</w:t>
      </w:r>
    </w:p>
    <w:p w14:paraId="0CFD88CA" w14:textId="77777777" w:rsidR="004E4035" w:rsidRDefault="004E4035">
      <w:pPr>
        <w:spacing w:after="80"/>
      </w:pPr>
    </w:p>
    <w:p w14:paraId="75756979" w14:textId="77777777" w:rsidR="004E4035" w:rsidRDefault="00533C9B">
      <w:pPr>
        <w:spacing w:before="80" w:after="60" w:line="276" w:lineRule="auto"/>
      </w:pPr>
      <w:r>
        <w:rPr>
          <w:b/>
          <w:bCs/>
        </w:rPr>
        <w:t>3. Dataset</w:t>
      </w:r>
    </w:p>
    <w:p w14:paraId="345C3AB9" w14:textId="77777777" w:rsidR="004E4035" w:rsidRDefault="00533C9B">
      <w:pPr>
        <w:spacing w:before="80" w:after="100" w:line="276" w:lineRule="auto"/>
        <w:jc w:val="both"/>
      </w:pPr>
      <w:r>
        <w:rPr>
          <w:color w:val="000000"/>
        </w:rPr>
        <w:t>Source: Ministry of Power, Government of India / World Bank Open Data</w:t>
      </w:r>
    </w:p>
    <w:p w14:paraId="5145971C" w14:textId="77777777" w:rsidR="004E4035" w:rsidRDefault="004E403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E4035" w14:paraId="08EC8F33" w14:textId="77777777">
        <w:tc>
          <w:tcPr>
            <w:tcW w:w="3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5C2E715" w14:textId="77777777" w:rsidR="004E4035" w:rsidRDefault="00533C9B">
            <w:pPr>
              <w:jc w:val="center"/>
            </w:pPr>
            <w:r>
              <w:rPr>
                <w:b/>
                <w:bCs/>
                <w:color w:val="FFFFFF"/>
                <w:sz w:val="20"/>
                <w:szCs w:val="20"/>
              </w:rPr>
              <w:t>Year</w:t>
            </w:r>
          </w:p>
        </w:tc>
        <w:tc>
          <w:tcPr>
            <w:tcW w:w="58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1280FA2" w14:textId="77777777" w:rsidR="004E4035" w:rsidRDefault="00533C9B">
            <w:pPr>
              <w:jc w:val="center"/>
            </w:pPr>
            <w:r>
              <w:rPr>
                <w:b/>
                <w:bCs/>
                <w:color w:val="FFFFFF"/>
                <w:sz w:val="20"/>
                <w:szCs w:val="20"/>
              </w:rPr>
              <w:t>Electricity Consumption (kWh per Capita)</w:t>
            </w:r>
          </w:p>
        </w:tc>
      </w:tr>
      <w:tr w:rsidR="004E4035" w14:paraId="172E99F8"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63E46BB" w14:textId="77777777" w:rsidR="004E4035" w:rsidRDefault="00533C9B">
            <w:pPr>
              <w:jc w:val="center"/>
            </w:pPr>
            <w:r>
              <w:rPr>
                <w:color w:val="000000"/>
                <w:sz w:val="20"/>
                <w:szCs w:val="20"/>
              </w:rPr>
              <w:t>2013</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2C5E68" w14:textId="77777777" w:rsidR="004E4035" w:rsidRDefault="00533C9B">
            <w:pPr>
              <w:jc w:val="center"/>
            </w:pPr>
            <w:r>
              <w:rPr>
                <w:color w:val="000000"/>
                <w:sz w:val="20"/>
                <w:szCs w:val="20"/>
              </w:rPr>
              <w:t>814</w:t>
            </w:r>
          </w:p>
        </w:tc>
      </w:tr>
      <w:tr w:rsidR="004E4035" w14:paraId="34518B8B"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1D57EEE" w14:textId="77777777" w:rsidR="004E4035" w:rsidRDefault="00533C9B">
            <w:pPr>
              <w:jc w:val="center"/>
            </w:pPr>
            <w:r>
              <w:rPr>
                <w:color w:val="000000"/>
                <w:sz w:val="20"/>
                <w:szCs w:val="20"/>
              </w:rPr>
              <w:t>2014</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736760" w14:textId="77777777" w:rsidR="004E4035" w:rsidRDefault="00533C9B">
            <w:pPr>
              <w:jc w:val="center"/>
            </w:pPr>
            <w:r>
              <w:rPr>
                <w:color w:val="000000"/>
                <w:sz w:val="20"/>
                <w:szCs w:val="20"/>
              </w:rPr>
              <w:t>857</w:t>
            </w:r>
          </w:p>
        </w:tc>
      </w:tr>
      <w:tr w:rsidR="004E4035" w14:paraId="1E8BADF0"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76319C8" w14:textId="77777777" w:rsidR="004E4035" w:rsidRDefault="00533C9B">
            <w:pPr>
              <w:jc w:val="center"/>
            </w:pPr>
            <w:r>
              <w:rPr>
                <w:color w:val="000000"/>
                <w:sz w:val="20"/>
                <w:szCs w:val="20"/>
              </w:rPr>
              <w:t>2015</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E0CFAA" w14:textId="77777777" w:rsidR="004E4035" w:rsidRDefault="00533C9B">
            <w:pPr>
              <w:jc w:val="center"/>
            </w:pPr>
            <w:r>
              <w:rPr>
                <w:color w:val="000000"/>
                <w:sz w:val="20"/>
                <w:szCs w:val="20"/>
              </w:rPr>
              <w:t>903</w:t>
            </w:r>
          </w:p>
        </w:tc>
      </w:tr>
      <w:tr w:rsidR="004E4035" w14:paraId="4FA9DF31"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F9C895B" w14:textId="77777777" w:rsidR="004E4035" w:rsidRDefault="00533C9B">
            <w:pPr>
              <w:jc w:val="center"/>
            </w:pPr>
            <w:r>
              <w:rPr>
                <w:color w:val="000000"/>
                <w:sz w:val="20"/>
                <w:szCs w:val="20"/>
              </w:rPr>
              <w:t>2016</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4E5899" w14:textId="77777777" w:rsidR="004E4035" w:rsidRDefault="00533C9B">
            <w:pPr>
              <w:jc w:val="center"/>
            </w:pPr>
            <w:r>
              <w:rPr>
                <w:color w:val="000000"/>
                <w:sz w:val="20"/>
                <w:szCs w:val="20"/>
              </w:rPr>
              <w:t>952</w:t>
            </w:r>
          </w:p>
        </w:tc>
      </w:tr>
      <w:tr w:rsidR="004E4035" w14:paraId="4E732EAF"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2E42D12" w14:textId="77777777" w:rsidR="004E4035" w:rsidRDefault="00533C9B">
            <w:pPr>
              <w:jc w:val="center"/>
            </w:pPr>
            <w:r>
              <w:rPr>
                <w:color w:val="000000"/>
                <w:sz w:val="20"/>
                <w:szCs w:val="20"/>
              </w:rPr>
              <w:t>2017</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A1F650" w14:textId="77777777" w:rsidR="004E4035" w:rsidRDefault="00533C9B">
            <w:pPr>
              <w:jc w:val="center"/>
            </w:pPr>
            <w:r>
              <w:rPr>
                <w:color w:val="000000"/>
                <w:sz w:val="20"/>
                <w:szCs w:val="20"/>
              </w:rPr>
              <w:t>1002</w:t>
            </w:r>
          </w:p>
        </w:tc>
      </w:tr>
      <w:tr w:rsidR="004E4035" w14:paraId="3C68BB48"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3D2BE53" w14:textId="77777777" w:rsidR="004E4035" w:rsidRDefault="00533C9B">
            <w:pPr>
              <w:jc w:val="center"/>
            </w:pPr>
            <w:r>
              <w:rPr>
                <w:color w:val="000000"/>
                <w:sz w:val="20"/>
                <w:szCs w:val="20"/>
              </w:rPr>
              <w:t>2018</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DC4C52" w14:textId="77777777" w:rsidR="004E4035" w:rsidRDefault="00533C9B">
            <w:pPr>
              <w:jc w:val="center"/>
            </w:pPr>
            <w:r>
              <w:rPr>
                <w:color w:val="000000"/>
                <w:sz w:val="20"/>
                <w:szCs w:val="20"/>
              </w:rPr>
              <w:t>1062</w:t>
            </w:r>
          </w:p>
        </w:tc>
      </w:tr>
      <w:tr w:rsidR="004E4035" w14:paraId="185795FD"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8E59CAA" w14:textId="77777777" w:rsidR="004E4035" w:rsidRDefault="00533C9B">
            <w:pPr>
              <w:jc w:val="center"/>
            </w:pPr>
            <w:r>
              <w:rPr>
                <w:color w:val="000000"/>
                <w:sz w:val="20"/>
                <w:szCs w:val="20"/>
              </w:rPr>
              <w:t>2019</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BB7E1A0" w14:textId="77777777" w:rsidR="004E4035" w:rsidRDefault="00533C9B">
            <w:pPr>
              <w:jc w:val="center"/>
            </w:pPr>
            <w:r>
              <w:rPr>
                <w:color w:val="000000"/>
                <w:sz w:val="20"/>
                <w:szCs w:val="20"/>
              </w:rPr>
              <w:t>1108</w:t>
            </w:r>
          </w:p>
        </w:tc>
      </w:tr>
      <w:tr w:rsidR="004E4035" w14:paraId="25B20603"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321BCBC" w14:textId="77777777" w:rsidR="004E4035" w:rsidRDefault="00533C9B">
            <w:pPr>
              <w:jc w:val="center"/>
            </w:pPr>
            <w:r>
              <w:rPr>
                <w:color w:val="000000"/>
                <w:sz w:val="20"/>
                <w:szCs w:val="20"/>
              </w:rPr>
              <w:t>2020</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52707B" w14:textId="77777777" w:rsidR="004E4035" w:rsidRDefault="00533C9B">
            <w:pPr>
              <w:jc w:val="center"/>
            </w:pPr>
            <w:r>
              <w:rPr>
                <w:color w:val="000000"/>
                <w:sz w:val="20"/>
                <w:szCs w:val="20"/>
              </w:rPr>
              <w:t>1043</w:t>
            </w:r>
          </w:p>
        </w:tc>
      </w:tr>
      <w:tr w:rsidR="004E4035" w14:paraId="7B30949A"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99D6726" w14:textId="77777777" w:rsidR="004E4035" w:rsidRDefault="00533C9B">
            <w:pPr>
              <w:jc w:val="center"/>
            </w:pPr>
            <w:r>
              <w:rPr>
                <w:color w:val="000000"/>
                <w:sz w:val="20"/>
                <w:szCs w:val="20"/>
              </w:rPr>
              <w:t>2021</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8AF046" w14:textId="77777777" w:rsidR="004E4035" w:rsidRDefault="00533C9B">
            <w:pPr>
              <w:jc w:val="center"/>
            </w:pPr>
            <w:r>
              <w:rPr>
                <w:color w:val="000000"/>
                <w:sz w:val="20"/>
                <w:szCs w:val="20"/>
              </w:rPr>
              <w:t>1083</w:t>
            </w:r>
          </w:p>
        </w:tc>
      </w:tr>
      <w:tr w:rsidR="004E4035" w14:paraId="2CBC8C0B" w14:textId="77777777">
        <w:tc>
          <w:tcPr>
            <w:tcW w:w="3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1C1DCB9" w14:textId="77777777" w:rsidR="004E4035" w:rsidRDefault="00533C9B">
            <w:pPr>
              <w:jc w:val="center"/>
            </w:pPr>
            <w:r>
              <w:rPr>
                <w:color w:val="000000"/>
                <w:sz w:val="20"/>
                <w:szCs w:val="20"/>
              </w:rPr>
              <w:t>2022</w:t>
            </w:r>
          </w:p>
        </w:tc>
        <w:tc>
          <w:tcPr>
            <w:tcW w:w="5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53D5396" w14:textId="77777777" w:rsidR="004E4035" w:rsidRDefault="00533C9B">
            <w:pPr>
              <w:jc w:val="center"/>
            </w:pPr>
            <w:r>
              <w:rPr>
                <w:color w:val="000000"/>
                <w:sz w:val="20"/>
                <w:szCs w:val="20"/>
              </w:rPr>
              <w:t>1156</w:t>
            </w:r>
          </w:p>
        </w:tc>
      </w:tr>
    </w:tbl>
    <w:p w14:paraId="585540B6" w14:textId="77777777" w:rsidR="004E4035" w:rsidRDefault="004E4035">
      <w:pPr>
        <w:spacing w:after="80"/>
      </w:pPr>
    </w:p>
    <w:p w14:paraId="59A0613B" w14:textId="77777777" w:rsidR="004E4035" w:rsidRDefault="00533C9B">
      <w:pPr>
        <w:spacing w:before="80" w:after="60" w:line="276" w:lineRule="auto"/>
      </w:pPr>
      <w:r>
        <w:rPr>
          <w:b/>
          <w:bCs/>
        </w:rPr>
        <w:t>4. Statistical Analysis</w:t>
      </w:r>
    </w:p>
    <w:p w14:paraId="78BEE979" w14:textId="77777777" w:rsidR="004E4035" w:rsidRDefault="00533C9B">
      <w:pPr>
        <w:spacing w:before="80" w:after="100" w:line="276" w:lineRule="auto"/>
        <w:jc w:val="both"/>
      </w:pPr>
      <w:r>
        <w:rPr>
          <w:color w:val="000000"/>
        </w:rPr>
        <w:t>Dataset: X = {814, 857, 903, 952, 1002, 1062, 1108, 1043, 1083, 1156},  n = 10</w:t>
      </w:r>
    </w:p>
    <w:p w14:paraId="4F0FCD61" w14:textId="77777777" w:rsidR="004E4035" w:rsidRDefault="00533C9B">
      <w:pPr>
        <w:spacing w:before="80" w:after="60" w:line="276" w:lineRule="auto"/>
      </w:pPr>
      <w:r>
        <w:rPr>
          <w:b/>
          <w:bCs/>
        </w:rPr>
        <w:t>4.1  Mean</w:t>
      </w:r>
    </w:p>
    <w:p w14:paraId="2C46D6FC" w14:textId="77777777" w:rsidR="004E4035" w:rsidRDefault="00533C9B">
      <w:pPr>
        <w:spacing w:before="80" w:after="100" w:line="276" w:lineRule="auto"/>
        <w:jc w:val="both"/>
      </w:pPr>
      <w:r>
        <w:rPr>
          <w:color w:val="000000"/>
        </w:rPr>
        <w:t>Mean  =  ΣX / n  =  9980 / 10  =  998.0 kWh</w:t>
      </w:r>
    </w:p>
    <w:p w14:paraId="34B245BC" w14:textId="77777777" w:rsidR="004E4035" w:rsidRDefault="00533C9B">
      <w:pPr>
        <w:spacing w:before="80" w:after="60" w:line="276" w:lineRule="auto"/>
      </w:pPr>
      <w:r>
        <w:rPr>
          <w:b/>
          <w:bCs/>
        </w:rPr>
        <w:t>4.2  Median</w:t>
      </w:r>
    </w:p>
    <w:p w14:paraId="3629FC03" w14:textId="77777777" w:rsidR="004E4035" w:rsidRDefault="00533C9B">
      <w:pPr>
        <w:spacing w:before="80" w:after="100" w:line="276" w:lineRule="auto"/>
        <w:jc w:val="both"/>
      </w:pPr>
      <w:r>
        <w:rPr>
          <w:color w:val="000000"/>
        </w:rPr>
        <w:t>Sorted: {814, 857, 903, 952, 1002, 1043, 1062, 1083, 1108, 1156}</w:t>
      </w:r>
    </w:p>
    <w:p w14:paraId="03B5DA35" w14:textId="77777777" w:rsidR="004E4035" w:rsidRDefault="00533C9B">
      <w:pPr>
        <w:spacing w:before="80" w:after="100" w:line="276" w:lineRule="auto"/>
        <w:jc w:val="both"/>
      </w:pPr>
      <w:r>
        <w:rPr>
          <w:color w:val="000000"/>
        </w:rPr>
        <w:t>Median = average of 5th and 6th terms = (1002 + 1043) / 2 = 1022.5 kWh</w:t>
      </w:r>
    </w:p>
    <w:p w14:paraId="7280D1EE" w14:textId="77777777" w:rsidR="004E4035" w:rsidRDefault="00533C9B">
      <w:pPr>
        <w:spacing w:before="80" w:after="60" w:line="276" w:lineRule="auto"/>
      </w:pPr>
      <w:r>
        <w:rPr>
          <w:b/>
          <w:bCs/>
        </w:rPr>
        <w:t>4.3  Mode</w:t>
      </w:r>
    </w:p>
    <w:p w14:paraId="53029DE2" w14:textId="77777777" w:rsidR="004E4035" w:rsidRDefault="00533C9B">
      <w:pPr>
        <w:spacing w:before="80" w:after="100" w:line="276" w:lineRule="auto"/>
        <w:jc w:val="both"/>
      </w:pPr>
      <w:r>
        <w:rPr>
          <w:color w:val="000000"/>
        </w:rPr>
        <w:t>All values are distinct — the dataset has no mode (</w:t>
      </w:r>
      <w:proofErr w:type="spellStart"/>
      <w:r>
        <w:rPr>
          <w:color w:val="000000"/>
        </w:rPr>
        <w:t>amodal</w:t>
      </w:r>
      <w:proofErr w:type="spellEnd"/>
      <w:r>
        <w:rPr>
          <w:color w:val="000000"/>
        </w:rPr>
        <w:t xml:space="preserve"> distribution).</w:t>
      </w:r>
    </w:p>
    <w:p w14:paraId="266FBBD9" w14:textId="77777777" w:rsidR="004E4035" w:rsidRDefault="00533C9B">
      <w:pPr>
        <w:spacing w:before="80" w:after="60" w:line="276" w:lineRule="auto"/>
      </w:pPr>
      <w:r>
        <w:rPr>
          <w:b/>
          <w:bCs/>
        </w:rPr>
        <w:t>4.4  Standard Deviation</w:t>
      </w:r>
    </w:p>
    <w:p w14:paraId="27863805" w14:textId="77777777" w:rsidR="004E4035" w:rsidRDefault="00533C9B">
      <w:pPr>
        <w:spacing w:before="80" w:after="100" w:line="276" w:lineRule="auto"/>
        <w:jc w:val="both"/>
      </w:pPr>
      <w:r>
        <w:rPr>
          <w:color w:val="000000"/>
        </w:rPr>
        <w:t>Deviations from mean (998.0): −184, −141, −95, −46, +4, +45, +64, +85, +110, +158</w:t>
      </w:r>
    </w:p>
    <w:p w14:paraId="631FD688" w14:textId="77777777" w:rsidR="004E4035" w:rsidRDefault="00533C9B">
      <w:pPr>
        <w:spacing w:before="80" w:after="100" w:line="276" w:lineRule="auto"/>
        <w:jc w:val="both"/>
      </w:pPr>
      <w:r>
        <w:rPr>
          <w:color w:val="000000"/>
        </w:rPr>
        <w:t>Sum of squared deviations = 33856 + 19881 + 9025 + 2116 + 16 + 2025 + 4096 + 7225 + 12100 + 24964 = 115,304</w:t>
      </w:r>
    </w:p>
    <w:p w14:paraId="5775FA85" w14:textId="77777777" w:rsidR="004E4035" w:rsidRDefault="00533C9B">
      <w:pPr>
        <w:spacing w:before="80" w:after="100" w:line="276" w:lineRule="auto"/>
        <w:jc w:val="both"/>
      </w:pPr>
      <w:r>
        <w:rPr>
          <w:color w:val="000000"/>
        </w:rPr>
        <w:t>Variance σ² = 115304 / 10 = 11530.4</w:t>
      </w:r>
    </w:p>
    <w:p w14:paraId="6418955C" w14:textId="77777777" w:rsidR="004E4035" w:rsidRDefault="00533C9B">
      <w:pPr>
        <w:spacing w:before="80" w:after="100" w:line="276" w:lineRule="auto"/>
        <w:jc w:val="both"/>
      </w:pPr>
      <w:r>
        <w:rPr>
          <w:color w:val="000000"/>
        </w:rPr>
        <w:t>Standard Deviation σ = √11530.4 ≈ 107.4 kWh</w:t>
      </w:r>
    </w:p>
    <w:p w14:paraId="1E26CA7B" w14:textId="77777777" w:rsidR="004E4035" w:rsidRDefault="004E4035">
      <w:pPr>
        <w:spacing w:after="80"/>
      </w:pPr>
    </w:p>
    <w:p w14:paraId="5132A547" w14:textId="77777777" w:rsidR="004E4035" w:rsidRDefault="00533C9B">
      <w:pPr>
        <w:spacing w:before="80" w:after="60" w:line="276" w:lineRule="auto"/>
      </w:pPr>
      <w:r>
        <w:rPr>
          <w:b/>
          <w:bCs/>
        </w:rPr>
        <w:t>5. Trend and Pattern Analysis</w:t>
      </w:r>
    </w:p>
    <w:p w14:paraId="1EFB7168" w14:textId="77777777" w:rsidR="004E4035" w:rsidRDefault="00533C9B">
      <w:pPr>
        <w:spacing w:before="80" w:after="100" w:line="276" w:lineRule="auto"/>
        <w:jc w:val="both"/>
      </w:pPr>
      <w:r>
        <w:rPr>
          <w:color w:val="000000"/>
        </w:rPr>
        <w:t>The dataset shows a clear upward trend from 814 kWh in 2013 to 1108 kWh in 2019, reflecting consistent growth in India's energy demand. A dip to 1043 kWh in 2020 coincides with the COVID-19 pandemic, which reduced industrial and commercial electricity usage. Post-2020, the values recover to 1083 kWh in 2021 and reach the decade's peak of 1156 kWh in 2022, demonstrating strong recovery and continued energy growth.</w:t>
      </w:r>
    </w:p>
    <w:p w14:paraId="2F3A69BD" w14:textId="77777777" w:rsidR="004E4035" w:rsidRDefault="00533C9B">
      <w:pPr>
        <w:spacing w:before="80" w:after="60" w:line="276" w:lineRule="auto"/>
      </w:pPr>
      <w:r>
        <w:rPr>
          <w:b/>
          <w:bCs/>
        </w:rPr>
        <w:t>6. Conclusion</w:t>
      </w:r>
    </w:p>
    <w:p w14:paraId="6EF75205" w14:textId="77777777" w:rsidR="004E4035" w:rsidRDefault="00533C9B">
      <w:pPr>
        <w:spacing w:before="80" w:after="100" w:line="276" w:lineRule="auto"/>
        <w:jc w:val="both"/>
      </w:pPr>
      <w:r>
        <w:rPr>
          <w:color w:val="000000"/>
        </w:rPr>
        <w:t>India's per capita electricity consumption has followed a strong positive trend over 2013–2022, with only a brief pandemic-related setback. The mean of 998.0 kWh and standard deviation of 107.4 kWh reflect moderate variability consistent with the growth trajectory. These statistics are useful inputs for energy planning and forecasting.</w:t>
      </w:r>
    </w:p>
    <w:p w14:paraId="21128C45" w14:textId="77777777" w:rsidR="004E4035" w:rsidRDefault="00533C9B">
      <w:pPr>
        <w:spacing w:before="80" w:after="60" w:line="276" w:lineRule="auto"/>
      </w:pPr>
      <w:r>
        <w:rPr>
          <w:b/>
          <w:bCs/>
        </w:rPr>
        <w:t>7. References</w:t>
      </w:r>
    </w:p>
    <w:p w14:paraId="5F9BEFAF" w14:textId="77777777" w:rsidR="004E4035" w:rsidRDefault="00533C9B">
      <w:pPr>
        <w:pStyle w:val="ListParagraph"/>
        <w:numPr>
          <w:ilvl w:val="0"/>
          <w:numId w:val="2"/>
        </w:numPr>
        <w:spacing w:before="40" w:after="40"/>
      </w:pPr>
      <w:r>
        <w:t>Ministry of Power, Government of India. Annual Report 2022-23. https://powermin.gov.in</w:t>
      </w:r>
    </w:p>
    <w:p w14:paraId="7C46E463" w14:textId="77777777" w:rsidR="004E4035" w:rsidRDefault="00533C9B">
      <w:pPr>
        <w:pStyle w:val="ListParagraph"/>
        <w:numPr>
          <w:ilvl w:val="0"/>
          <w:numId w:val="2"/>
        </w:numPr>
        <w:spacing w:before="40" w:after="40"/>
      </w:pPr>
      <w:r>
        <w:t>World Bank Open Data. Electric power consumption (kWh per capita) – India. https://data.worldbank.org</w:t>
      </w:r>
    </w:p>
    <w:p w14:paraId="46B4A5AC" w14:textId="77777777" w:rsidR="004E4035" w:rsidRDefault="00533C9B">
      <w:r>
        <w:br w:type="page"/>
      </w:r>
    </w:p>
    <w:p w14:paraId="1B448D21" w14:textId="77777777" w:rsidR="004E4035" w:rsidRDefault="00533C9B">
      <w:pPr>
        <w:pBdr>
          <w:bottom w:val="single" w:sz="6" w:space="0" w:color="1F3864"/>
        </w:pBdr>
        <w:spacing w:before="200" w:after="200"/>
        <w:jc w:val="center"/>
      </w:pPr>
      <w:r>
        <w:rPr>
          <w:b/>
          <w:bCs/>
          <w:color w:val="1F3864"/>
          <w:sz w:val="34"/>
          <w:szCs w:val="34"/>
          <w:u w:val="single"/>
        </w:rPr>
        <w:t>PRACTICAL 3: Data Visualization</w:t>
      </w:r>
    </w:p>
    <w:p w14:paraId="2FE6F611" w14:textId="77777777" w:rsidR="004E4035" w:rsidRDefault="00533C9B">
      <w:pPr>
        <w:spacing w:before="60" w:after="80"/>
        <w:jc w:val="center"/>
      </w:pPr>
      <w:r>
        <w:rPr>
          <w:b/>
          <w:bCs/>
          <w:sz w:val="24"/>
          <w:szCs w:val="24"/>
        </w:rPr>
        <w:t>Graphical Representation of India's Electricity Consumption Per Capita (2013–2022)</w:t>
      </w:r>
    </w:p>
    <w:p w14:paraId="4A7AC42A" w14:textId="77777777" w:rsidR="004E4035" w:rsidRDefault="004E4035">
      <w:pPr>
        <w:spacing w:after="80"/>
      </w:pPr>
    </w:p>
    <w:p w14:paraId="62C45EDD" w14:textId="77777777" w:rsidR="004E4035" w:rsidRDefault="00533C9B">
      <w:pPr>
        <w:spacing w:before="80" w:after="60" w:line="276" w:lineRule="auto"/>
      </w:pPr>
      <w:r>
        <w:rPr>
          <w:b/>
          <w:bCs/>
        </w:rPr>
        <w:t>1. Objective</w:t>
      </w:r>
    </w:p>
    <w:p w14:paraId="22783BCC" w14:textId="77777777" w:rsidR="004E4035" w:rsidRDefault="00533C9B">
      <w:pPr>
        <w:spacing w:before="80" w:after="100" w:line="276" w:lineRule="auto"/>
        <w:jc w:val="both"/>
      </w:pPr>
      <w:r>
        <w:rPr>
          <w:color w:val="000000"/>
        </w:rPr>
        <w:t>To represent India's electricity consumption per capita data visually using three types of graphs and interpret the patterns visible in each.</w:t>
      </w:r>
    </w:p>
    <w:p w14:paraId="799AD015" w14:textId="77777777" w:rsidR="004E4035" w:rsidRDefault="00533C9B">
      <w:pPr>
        <w:spacing w:before="80" w:after="60" w:line="276" w:lineRule="auto"/>
      </w:pPr>
      <w:r>
        <w:rPr>
          <w:b/>
          <w:bCs/>
        </w:rPr>
        <w:t>2. Dataset Used</w:t>
      </w:r>
    </w:p>
    <w:p w14:paraId="432DA0B4" w14:textId="77777777" w:rsidR="004E4035" w:rsidRDefault="00533C9B">
      <w:pPr>
        <w:spacing w:before="80" w:after="100" w:line="276" w:lineRule="auto"/>
        <w:jc w:val="both"/>
      </w:pPr>
      <w:r>
        <w:rPr>
          <w:color w:val="000000"/>
        </w:rPr>
        <w:t>Same as Practical 2 – India's per capita electricity consumption (kWh), 2013–2022. Source: Ministry of Power, Government of India and World Bank.</w:t>
      </w:r>
    </w:p>
    <w:p w14:paraId="487AE298" w14:textId="77777777" w:rsidR="004E4035" w:rsidRDefault="004E4035">
      <w:pPr>
        <w:spacing w:after="80"/>
      </w:pPr>
    </w:p>
    <w:p w14:paraId="2D53CCD1" w14:textId="77777777" w:rsidR="004E4035" w:rsidRDefault="00533C9B">
      <w:pPr>
        <w:spacing w:before="80" w:after="60" w:line="276" w:lineRule="auto"/>
      </w:pPr>
      <w:r>
        <w:rPr>
          <w:b/>
          <w:bCs/>
        </w:rPr>
        <w:t>3. Graphs and Interpretation</w:t>
      </w:r>
    </w:p>
    <w:p w14:paraId="02E5417A" w14:textId="77777777" w:rsidR="004E4035" w:rsidRDefault="00533C9B">
      <w:pPr>
        <w:spacing w:before="80" w:after="60" w:line="276" w:lineRule="auto"/>
      </w:pPr>
      <w:r>
        <w:rPr>
          <w:b/>
          <w:bCs/>
        </w:rPr>
        <w:t>3.1  Line Graph</w:t>
      </w:r>
    </w:p>
    <w:p w14:paraId="300D86BD" w14:textId="77777777" w:rsidR="004E4035" w:rsidRDefault="00533C9B">
      <w:pPr>
        <w:spacing w:before="80" w:after="100" w:line="276" w:lineRule="auto"/>
        <w:jc w:val="both"/>
      </w:pPr>
      <w:r>
        <w:rPr>
          <w:color w:val="000000"/>
        </w:rPr>
        <w:t>The line graph plots Year on the x-axis and kWh per Capita on the y-axis, with each data point connected to show the trend continuously.</w:t>
      </w:r>
    </w:p>
    <w:p w14:paraId="11F6DAF4" w14:textId="77777777" w:rsidR="004E4035" w:rsidRDefault="00533C9B">
      <w:pPr>
        <w:spacing w:before="120" w:after="120"/>
        <w:jc w:val="center"/>
      </w:pPr>
      <w:r>
        <w:rPr>
          <w:noProof/>
        </w:rPr>
        <w:drawing>
          <wp:inline distT="0" distB="0" distL="0" distR="0" wp14:anchorId="1B3D3983" wp14:editId="16D4244B">
            <wp:extent cx="495300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809875"/>
                    </a:xfrm>
                    <a:prstGeom prst="rect">
                      <a:avLst/>
                    </a:prstGeom>
                  </pic:spPr>
                </pic:pic>
              </a:graphicData>
            </a:graphic>
          </wp:inline>
        </w:drawing>
      </w:r>
    </w:p>
    <w:p w14:paraId="463A8866" w14:textId="77777777" w:rsidR="004E4035" w:rsidRDefault="00533C9B">
      <w:pPr>
        <w:spacing w:before="80" w:after="100" w:line="276" w:lineRule="auto"/>
        <w:jc w:val="both"/>
      </w:pPr>
      <w:r>
        <w:rPr>
          <w:color w:val="000000"/>
        </w:rPr>
        <w:t>The line rises steadily from 2013 to 2019, showing consistent growth in electricity consumption. A clear dip appears at 2020 (COVID-19 impact) before recovering and reaching the decade's peak in 2022. The shaded area under the line highlights the overall magnitude of consumption increase over the decade.</w:t>
      </w:r>
    </w:p>
    <w:p w14:paraId="4E8F8F04" w14:textId="77777777" w:rsidR="004E4035" w:rsidRDefault="004E4035">
      <w:pPr>
        <w:spacing w:after="80"/>
      </w:pPr>
    </w:p>
    <w:p w14:paraId="746E5DBF" w14:textId="77777777" w:rsidR="004E4035" w:rsidRDefault="00533C9B">
      <w:pPr>
        <w:spacing w:before="80" w:after="60" w:line="276" w:lineRule="auto"/>
      </w:pPr>
      <w:r>
        <w:rPr>
          <w:b/>
          <w:bCs/>
        </w:rPr>
        <w:t>3.2  Bar Chart</w:t>
      </w:r>
    </w:p>
    <w:p w14:paraId="490F6BA9" w14:textId="77777777" w:rsidR="004E4035" w:rsidRDefault="00533C9B">
      <w:pPr>
        <w:spacing w:before="80" w:after="100" w:line="276" w:lineRule="auto"/>
        <w:jc w:val="both"/>
      </w:pPr>
      <w:r>
        <w:rPr>
          <w:color w:val="000000"/>
        </w:rPr>
        <w:t>A bar chart compares each year's consumption individually. Bars shaded darker represent years where consumption crossed 1000 kWh per capita.</w:t>
      </w:r>
    </w:p>
    <w:p w14:paraId="6FA21539" w14:textId="77777777" w:rsidR="004E4035" w:rsidRDefault="00533C9B">
      <w:pPr>
        <w:spacing w:before="120" w:after="120"/>
        <w:jc w:val="center"/>
      </w:pPr>
      <w:r>
        <w:rPr>
          <w:noProof/>
        </w:rPr>
        <w:drawing>
          <wp:inline distT="0" distB="0" distL="0" distR="0" wp14:anchorId="63811295" wp14:editId="69B2C6F4">
            <wp:extent cx="4953000" cy="2809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809875"/>
                    </a:xfrm>
                    <a:prstGeom prst="rect">
                      <a:avLst/>
                    </a:prstGeom>
                  </pic:spPr>
                </pic:pic>
              </a:graphicData>
            </a:graphic>
          </wp:inline>
        </w:drawing>
      </w:r>
    </w:p>
    <w:p w14:paraId="38151BF3" w14:textId="77777777" w:rsidR="004E4035" w:rsidRDefault="00533C9B">
      <w:pPr>
        <w:spacing w:before="80" w:after="100" w:line="276" w:lineRule="auto"/>
        <w:jc w:val="both"/>
      </w:pPr>
      <w:r>
        <w:rPr>
          <w:color w:val="000000"/>
        </w:rPr>
        <w:t>Bar heights increase consistently from 2013 to 2019, confirming the upward trend. The 2020 bar is noticeably shorter than 2019, marking the pandemic dip. The 2022 bar is the tallest in the series, confirming record consumption. Bar charts make individual year comparisons straightforward.</w:t>
      </w:r>
    </w:p>
    <w:p w14:paraId="1CDE1704" w14:textId="77777777" w:rsidR="004E4035" w:rsidRDefault="004E4035">
      <w:pPr>
        <w:spacing w:after="80"/>
      </w:pPr>
    </w:p>
    <w:p w14:paraId="0F25B0D9" w14:textId="77777777" w:rsidR="004E4035" w:rsidRDefault="00533C9B">
      <w:pPr>
        <w:spacing w:before="80" w:after="60" w:line="276" w:lineRule="auto"/>
      </w:pPr>
      <w:r>
        <w:rPr>
          <w:b/>
          <w:bCs/>
        </w:rPr>
        <w:t>3.3  Pie Chart</w:t>
      </w:r>
    </w:p>
    <w:p w14:paraId="33FE37BE" w14:textId="77777777" w:rsidR="004E4035" w:rsidRDefault="00533C9B">
      <w:pPr>
        <w:spacing w:before="80" w:after="100" w:line="276" w:lineRule="auto"/>
        <w:jc w:val="both"/>
      </w:pPr>
      <w:r>
        <w:rPr>
          <w:color w:val="000000"/>
        </w:rPr>
        <w:t>The pie chart shows each year's consumption as a proportion of total electricity consumed across the entire decade.</w:t>
      </w:r>
    </w:p>
    <w:p w14:paraId="3AAD55BB" w14:textId="77777777" w:rsidR="004E4035" w:rsidRDefault="00533C9B">
      <w:pPr>
        <w:spacing w:before="120" w:after="120"/>
        <w:jc w:val="center"/>
      </w:pPr>
      <w:r>
        <w:rPr>
          <w:noProof/>
        </w:rPr>
        <w:drawing>
          <wp:inline distT="0" distB="0" distL="0" distR="0" wp14:anchorId="0A875CE7" wp14:editId="0603D0BB">
            <wp:extent cx="40005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238500"/>
                    </a:xfrm>
                    <a:prstGeom prst="rect">
                      <a:avLst/>
                    </a:prstGeom>
                  </pic:spPr>
                </pic:pic>
              </a:graphicData>
            </a:graphic>
          </wp:inline>
        </w:drawing>
      </w:r>
    </w:p>
    <w:p w14:paraId="26BEBB61" w14:textId="77777777" w:rsidR="004E4035" w:rsidRDefault="00533C9B">
      <w:pPr>
        <w:spacing w:before="80" w:after="100" w:line="276" w:lineRule="auto"/>
        <w:jc w:val="both"/>
      </w:pPr>
      <w:r>
        <w:rPr>
          <w:color w:val="000000"/>
        </w:rPr>
        <w:t>Each year contributes roughly 8–12% of the total decade-wide consumption. The 2022 slice is the largest, while 2013 is the smallest, reflecting overall growth. The pie chart is better suited for showing relative contributions than for displaying trends over time.</w:t>
      </w:r>
    </w:p>
    <w:p w14:paraId="7E2746E9" w14:textId="77777777" w:rsidR="004E4035" w:rsidRDefault="004E4035">
      <w:pPr>
        <w:spacing w:after="80"/>
      </w:pPr>
    </w:p>
    <w:p w14:paraId="43D84E35" w14:textId="77777777" w:rsidR="004E4035" w:rsidRDefault="00533C9B">
      <w:pPr>
        <w:spacing w:before="80" w:after="60" w:line="276" w:lineRule="auto"/>
      </w:pPr>
      <w:r>
        <w:rPr>
          <w:b/>
          <w:bCs/>
        </w:rPr>
        <w:t>4. Conclusion</w:t>
      </w:r>
    </w:p>
    <w:p w14:paraId="5C3D20F1" w14:textId="77777777" w:rsidR="004E4035" w:rsidRDefault="00533C9B">
      <w:pPr>
        <w:spacing w:before="80" w:after="100" w:line="276" w:lineRule="auto"/>
        <w:jc w:val="both"/>
      </w:pPr>
      <w:r>
        <w:rPr>
          <w:color w:val="000000"/>
        </w:rPr>
        <w:t>The three graphs collectively present a clear picture of India's growing electricity consumption. The line and bar charts effectively capture the trend and the 2020 anomaly, while the pie chart shows the relative weight of each year. Visual representation makes patterns far more intuitive than raw numbers alone.</w:t>
      </w:r>
    </w:p>
    <w:p w14:paraId="3025A7A7" w14:textId="77777777" w:rsidR="004E4035" w:rsidRDefault="00533C9B">
      <w:pPr>
        <w:spacing w:before="80" w:after="60" w:line="276" w:lineRule="auto"/>
      </w:pPr>
      <w:r>
        <w:rPr>
          <w:b/>
          <w:bCs/>
        </w:rPr>
        <w:t>5. References</w:t>
      </w:r>
    </w:p>
    <w:p w14:paraId="2F9D6CF0" w14:textId="77777777" w:rsidR="004E4035" w:rsidRDefault="00533C9B">
      <w:pPr>
        <w:pStyle w:val="ListParagraph"/>
        <w:numPr>
          <w:ilvl w:val="0"/>
          <w:numId w:val="2"/>
        </w:numPr>
        <w:spacing w:before="40" w:after="40"/>
      </w:pPr>
      <w:r>
        <w:t>Ministry of Power, Government of India. https://powermin.gov.in</w:t>
      </w:r>
    </w:p>
    <w:p w14:paraId="456900AA" w14:textId="77777777" w:rsidR="004E4035" w:rsidRDefault="00533C9B">
      <w:pPr>
        <w:pStyle w:val="ListParagraph"/>
        <w:numPr>
          <w:ilvl w:val="0"/>
          <w:numId w:val="2"/>
        </w:numPr>
        <w:spacing w:before="40" w:after="40"/>
      </w:pPr>
      <w:r>
        <w:t>World Bank Open Data. https://data.worldbank.org</w:t>
      </w:r>
    </w:p>
    <w:p w14:paraId="684B4C8D" w14:textId="77777777" w:rsidR="004E4035" w:rsidRDefault="00533C9B">
      <w:r>
        <w:br w:type="page"/>
      </w:r>
    </w:p>
    <w:p w14:paraId="2BC4B269" w14:textId="77777777" w:rsidR="004E4035" w:rsidRDefault="00533C9B">
      <w:pPr>
        <w:pBdr>
          <w:bottom w:val="single" w:sz="6" w:space="0" w:color="1F3864"/>
        </w:pBdr>
        <w:spacing w:before="200" w:after="200"/>
        <w:jc w:val="center"/>
      </w:pPr>
      <w:r>
        <w:rPr>
          <w:b/>
          <w:bCs/>
          <w:color w:val="1F3864"/>
          <w:sz w:val="34"/>
          <w:szCs w:val="34"/>
          <w:u w:val="single"/>
        </w:rPr>
        <w:t>PRACTICAL 4: Curve Fitting Using Excel – Electronics Applications</w:t>
      </w:r>
    </w:p>
    <w:p w14:paraId="33FD4348" w14:textId="77777777" w:rsidR="004E4035" w:rsidRDefault="00533C9B">
      <w:pPr>
        <w:spacing w:before="60" w:after="80"/>
        <w:jc w:val="center"/>
      </w:pPr>
      <w:r>
        <w:rPr>
          <w:b/>
          <w:bCs/>
          <w:sz w:val="24"/>
          <w:szCs w:val="24"/>
        </w:rPr>
        <w:t>Linear, Polynomial, Exponential, Power &amp; Logarithmic Fits</w:t>
      </w:r>
    </w:p>
    <w:p w14:paraId="160AF288" w14:textId="77777777" w:rsidR="004E4035" w:rsidRDefault="004E4035">
      <w:pPr>
        <w:spacing w:after="80"/>
      </w:pPr>
    </w:p>
    <w:p w14:paraId="3D0708EC" w14:textId="77777777" w:rsidR="004E4035" w:rsidRDefault="00533C9B">
      <w:pPr>
        <w:spacing w:before="80" w:after="60" w:line="276" w:lineRule="auto"/>
      </w:pPr>
      <w:r>
        <w:rPr>
          <w:b/>
          <w:bCs/>
        </w:rPr>
        <w:t>1. Objective</w:t>
      </w:r>
    </w:p>
    <w:p w14:paraId="51EE2471" w14:textId="77777777" w:rsidR="004E4035" w:rsidRDefault="00533C9B">
      <w:pPr>
        <w:spacing w:before="80" w:after="100" w:line="276" w:lineRule="auto"/>
        <w:jc w:val="both"/>
      </w:pPr>
      <w:r>
        <w:rPr>
          <w:color w:val="000000"/>
        </w:rPr>
        <w:t>To apply curve fitting techniques to electronics-related experimental datasets using Microsoft Excel, determine best-fit equations for each dataset, and interpret the physical meaning of the fitted parameters.</w:t>
      </w:r>
    </w:p>
    <w:p w14:paraId="37F8F3AB" w14:textId="77777777" w:rsidR="004E4035" w:rsidRDefault="00533C9B">
      <w:pPr>
        <w:spacing w:before="80" w:after="60" w:line="276" w:lineRule="auto"/>
      </w:pPr>
      <w:r>
        <w:rPr>
          <w:b/>
          <w:bCs/>
        </w:rPr>
        <w:t>2. Theory</w:t>
      </w:r>
    </w:p>
    <w:p w14:paraId="64A8C12F" w14:textId="77777777" w:rsidR="004E4035" w:rsidRDefault="00533C9B">
      <w:pPr>
        <w:spacing w:before="80" w:after="100" w:line="276" w:lineRule="auto"/>
        <w:jc w:val="both"/>
      </w:pPr>
      <w:r>
        <w:rPr>
          <w:color w:val="000000"/>
        </w:rPr>
        <w:t>Curve fitting is the process of finding a mathematical function that best describes a set of experimental data points. In electronics, experimental measurements of physical quantities often follow well-known mathematical relationships. Excel provides built-in trendline tools that support five common curve fitting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4260"/>
      </w:tblGrid>
      <w:tr w:rsidR="004E4035" w14:paraId="715F57A3" w14:textId="77777777">
        <w:tc>
          <w:tcPr>
            <w:tcW w:w="21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9080EA7" w14:textId="77777777" w:rsidR="004E4035" w:rsidRDefault="00533C9B">
            <w:pPr>
              <w:jc w:val="center"/>
            </w:pPr>
            <w:r>
              <w:rPr>
                <w:b/>
                <w:bCs/>
                <w:color w:val="FFFFFF"/>
                <w:sz w:val="20"/>
                <w:szCs w:val="20"/>
              </w:rPr>
              <w:t>Fit Type</w:t>
            </w:r>
          </w:p>
        </w:tc>
        <w:tc>
          <w:tcPr>
            <w:tcW w:w="3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526E9B3" w14:textId="77777777" w:rsidR="004E4035" w:rsidRDefault="00533C9B">
            <w:pPr>
              <w:jc w:val="center"/>
            </w:pPr>
            <w:r>
              <w:rPr>
                <w:b/>
                <w:bCs/>
                <w:color w:val="FFFFFF"/>
                <w:sz w:val="20"/>
                <w:szCs w:val="20"/>
              </w:rPr>
              <w:t>Equation</w:t>
            </w:r>
          </w:p>
        </w:tc>
        <w:tc>
          <w:tcPr>
            <w:tcW w:w="42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0E02103" w14:textId="77777777" w:rsidR="004E4035" w:rsidRDefault="00533C9B">
            <w:pPr>
              <w:jc w:val="center"/>
            </w:pPr>
            <w:r>
              <w:rPr>
                <w:b/>
                <w:bCs/>
                <w:color w:val="FFFFFF"/>
                <w:sz w:val="20"/>
                <w:szCs w:val="20"/>
              </w:rPr>
              <w:t>Common Electronics Application</w:t>
            </w:r>
          </w:p>
        </w:tc>
      </w:tr>
      <w:tr w:rsidR="004E4035" w14:paraId="35E1AA4A" w14:textId="77777777">
        <w:tc>
          <w:tcPr>
            <w:tcW w:w="21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1B20977" w14:textId="77777777" w:rsidR="004E4035" w:rsidRDefault="00533C9B">
            <w:pPr>
              <w:jc w:val="center"/>
            </w:pPr>
            <w:r>
              <w:rPr>
                <w:color w:val="000000"/>
                <w:sz w:val="20"/>
                <w:szCs w:val="20"/>
              </w:rPr>
              <w:t>Linear</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2200CE" w14:textId="77777777" w:rsidR="004E4035" w:rsidRDefault="00533C9B">
            <w:pPr>
              <w:jc w:val="center"/>
            </w:pPr>
            <w:r>
              <w:rPr>
                <w:color w:val="000000"/>
                <w:sz w:val="20"/>
                <w:szCs w:val="20"/>
              </w:rPr>
              <w:t>y = mx + c</w:t>
            </w:r>
          </w:p>
        </w:tc>
        <w:tc>
          <w:tcPr>
            <w:tcW w:w="42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185D24C" w14:textId="77777777" w:rsidR="004E4035" w:rsidRDefault="00533C9B">
            <w:pPr>
              <w:jc w:val="center"/>
            </w:pPr>
            <w:r>
              <w:rPr>
                <w:color w:val="000000"/>
                <w:sz w:val="20"/>
                <w:szCs w:val="20"/>
              </w:rPr>
              <w:t>Ohm's Law (V–I of resistor)</w:t>
            </w:r>
          </w:p>
        </w:tc>
      </w:tr>
      <w:tr w:rsidR="004E4035" w14:paraId="54FA5B2B" w14:textId="77777777">
        <w:tc>
          <w:tcPr>
            <w:tcW w:w="21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D4EBC50" w14:textId="77777777" w:rsidR="004E4035" w:rsidRDefault="00533C9B">
            <w:pPr>
              <w:jc w:val="center"/>
            </w:pPr>
            <w:r>
              <w:rPr>
                <w:color w:val="000000"/>
                <w:sz w:val="20"/>
                <w:szCs w:val="20"/>
              </w:rPr>
              <w:t>Polynomial</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9B2453" w14:textId="77777777" w:rsidR="004E4035" w:rsidRDefault="00533C9B">
            <w:pPr>
              <w:jc w:val="center"/>
            </w:pPr>
            <w:r>
              <w:rPr>
                <w:color w:val="000000"/>
                <w:sz w:val="20"/>
                <w:szCs w:val="20"/>
              </w:rPr>
              <w:t xml:space="preserve">y = ax² + </w:t>
            </w:r>
            <w:proofErr w:type="spellStart"/>
            <w:r>
              <w:rPr>
                <w:color w:val="000000"/>
                <w:sz w:val="20"/>
                <w:szCs w:val="20"/>
              </w:rPr>
              <w:t>bx</w:t>
            </w:r>
            <w:proofErr w:type="spellEnd"/>
            <w:r>
              <w:rPr>
                <w:color w:val="000000"/>
                <w:sz w:val="20"/>
                <w:szCs w:val="20"/>
              </w:rPr>
              <w:t xml:space="preserve"> + c</w:t>
            </w:r>
          </w:p>
        </w:tc>
        <w:tc>
          <w:tcPr>
            <w:tcW w:w="42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ACD6723" w14:textId="77777777" w:rsidR="004E4035" w:rsidRDefault="00533C9B">
            <w:pPr>
              <w:jc w:val="center"/>
            </w:pPr>
            <w:r>
              <w:rPr>
                <w:color w:val="000000"/>
                <w:sz w:val="20"/>
                <w:szCs w:val="20"/>
              </w:rPr>
              <w:t>Diode V–I (nonlinear region)</w:t>
            </w:r>
          </w:p>
        </w:tc>
      </w:tr>
      <w:tr w:rsidR="004E4035" w14:paraId="5FE263BD" w14:textId="77777777">
        <w:tc>
          <w:tcPr>
            <w:tcW w:w="21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38855F7" w14:textId="77777777" w:rsidR="004E4035" w:rsidRDefault="00533C9B">
            <w:pPr>
              <w:jc w:val="center"/>
            </w:pPr>
            <w:r>
              <w:rPr>
                <w:color w:val="000000"/>
                <w:sz w:val="20"/>
                <w:szCs w:val="20"/>
              </w:rPr>
              <w:t>Exponential</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56BA4D" w14:textId="77777777" w:rsidR="004E4035" w:rsidRDefault="00533C9B">
            <w:pPr>
              <w:jc w:val="center"/>
            </w:pPr>
            <w:r>
              <w:rPr>
                <w:color w:val="000000"/>
                <w:sz w:val="20"/>
                <w:szCs w:val="20"/>
              </w:rPr>
              <w:t xml:space="preserve">y = </w:t>
            </w:r>
            <w:proofErr w:type="spellStart"/>
            <w:r>
              <w:rPr>
                <w:color w:val="000000"/>
                <w:sz w:val="20"/>
                <w:szCs w:val="20"/>
              </w:rPr>
              <w:t>a·eᵇˣ</w:t>
            </w:r>
            <w:proofErr w:type="spellEnd"/>
          </w:p>
        </w:tc>
        <w:tc>
          <w:tcPr>
            <w:tcW w:w="42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A35E015" w14:textId="77777777" w:rsidR="004E4035" w:rsidRDefault="00533C9B">
            <w:pPr>
              <w:jc w:val="center"/>
            </w:pPr>
            <w:r>
              <w:rPr>
                <w:color w:val="000000"/>
                <w:sz w:val="20"/>
                <w:szCs w:val="20"/>
              </w:rPr>
              <w:t>RC charging/discharging transient</w:t>
            </w:r>
          </w:p>
        </w:tc>
      </w:tr>
      <w:tr w:rsidR="004E4035" w14:paraId="615D7BB3" w14:textId="77777777">
        <w:tc>
          <w:tcPr>
            <w:tcW w:w="21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B1928E6" w14:textId="77777777" w:rsidR="004E4035" w:rsidRDefault="00533C9B">
            <w:pPr>
              <w:jc w:val="center"/>
            </w:pPr>
            <w:r>
              <w:rPr>
                <w:color w:val="000000"/>
                <w:sz w:val="20"/>
                <w:szCs w:val="20"/>
              </w:rPr>
              <w:t>Power</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42ADDC" w14:textId="77777777" w:rsidR="004E4035" w:rsidRDefault="00533C9B">
            <w:pPr>
              <w:jc w:val="center"/>
            </w:pPr>
            <w:r>
              <w:rPr>
                <w:color w:val="000000"/>
                <w:sz w:val="20"/>
                <w:szCs w:val="20"/>
              </w:rPr>
              <w:t xml:space="preserve">y = </w:t>
            </w:r>
            <w:proofErr w:type="spellStart"/>
            <w:r>
              <w:rPr>
                <w:color w:val="000000"/>
                <w:sz w:val="20"/>
                <w:szCs w:val="20"/>
              </w:rPr>
              <w:t>a·x</w:t>
            </w:r>
            <w:proofErr w:type="spellEnd"/>
            <w:r>
              <w:rPr>
                <w:color w:val="000000"/>
                <w:sz w:val="20"/>
                <w:szCs w:val="20"/>
              </w:rPr>
              <w:t>ᵇ</w:t>
            </w:r>
          </w:p>
        </w:tc>
        <w:tc>
          <w:tcPr>
            <w:tcW w:w="42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C14B481" w14:textId="77777777" w:rsidR="004E4035" w:rsidRDefault="00533C9B">
            <w:pPr>
              <w:jc w:val="center"/>
            </w:pPr>
            <w:r>
              <w:rPr>
                <w:color w:val="000000"/>
                <w:sz w:val="20"/>
                <w:szCs w:val="20"/>
              </w:rPr>
              <w:t>Sensor calibration (pressure/strain gauges)</w:t>
            </w:r>
          </w:p>
        </w:tc>
      </w:tr>
      <w:tr w:rsidR="004E4035" w14:paraId="615D395E" w14:textId="77777777">
        <w:tc>
          <w:tcPr>
            <w:tcW w:w="21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A5F5CC4" w14:textId="77777777" w:rsidR="004E4035" w:rsidRDefault="00533C9B">
            <w:pPr>
              <w:jc w:val="center"/>
            </w:pPr>
            <w:r>
              <w:rPr>
                <w:color w:val="000000"/>
                <w:sz w:val="20"/>
                <w:szCs w:val="20"/>
              </w:rPr>
              <w:t>Logarithmic</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76A3C5" w14:textId="77777777" w:rsidR="004E4035" w:rsidRDefault="00533C9B">
            <w:pPr>
              <w:jc w:val="center"/>
            </w:pPr>
            <w:r>
              <w:rPr>
                <w:color w:val="000000"/>
                <w:sz w:val="20"/>
                <w:szCs w:val="20"/>
              </w:rPr>
              <w:t xml:space="preserve">y = </w:t>
            </w:r>
            <w:proofErr w:type="spellStart"/>
            <w:r>
              <w:rPr>
                <w:color w:val="000000"/>
                <w:sz w:val="20"/>
                <w:szCs w:val="20"/>
              </w:rPr>
              <w:t>a·ln</w:t>
            </w:r>
            <w:proofErr w:type="spellEnd"/>
            <w:r>
              <w:rPr>
                <w:color w:val="000000"/>
                <w:sz w:val="20"/>
                <w:szCs w:val="20"/>
              </w:rPr>
              <w:t>(x) + b</w:t>
            </w:r>
          </w:p>
        </w:tc>
        <w:tc>
          <w:tcPr>
            <w:tcW w:w="42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D758ADE" w14:textId="77777777" w:rsidR="004E4035" w:rsidRDefault="00533C9B">
            <w:pPr>
              <w:jc w:val="center"/>
            </w:pPr>
            <w:r>
              <w:rPr>
                <w:color w:val="000000"/>
                <w:sz w:val="20"/>
                <w:szCs w:val="20"/>
              </w:rPr>
              <w:t>Amplifier gain vs frequency (Bode plot)</w:t>
            </w:r>
          </w:p>
        </w:tc>
      </w:tr>
    </w:tbl>
    <w:p w14:paraId="506EB95E" w14:textId="77777777" w:rsidR="004E4035" w:rsidRDefault="004E4035">
      <w:pPr>
        <w:spacing w:after="80"/>
      </w:pPr>
    </w:p>
    <w:p w14:paraId="42CA2C68" w14:textId="77777777" w:rsidR="004E4035" w:rsidRDefault="00533C9B">
      <w:pPr>
        <w:spacing w:before="80" w:after="60" w:line="276" w:lineRule="auto"/>
      </w:pPr>
      <w:r>
        <w:rPr>
          <w:b/>
          <w:bCs/>
        </w:rPr>
        <w:t>3. Excel Procedure (Common for All Fits)</w:t>
      </w:r>
    </w:p>
    <w:p w14:paraId="611662C7" w14:textId="77777777" w:rsidR="004E4035" w:rsidRDefault="00533C9B">
      <w:pPr>
        <w:pStyle w:val="ListParagraph"/>
        <w:numPr>
          <w:ilvl w:val="0"/>
          <w:numId w:val="3"/>
        </w:numPr>
        <w:spacing w:before="40" w:after="40"/>
      </w:pPr>
      <w:r>
        <w:t>Enter X-axis data in Column A and Y-axis data in Column B.</w:t>
      </w:r>
    </w:p>
    <w:p w14:paraId="32D853B2" w14:textId="77777777" w:rsidR="004E4035" w:rsidRDefault="00533C9B">
      <w:pPr>
        <w:pStyle w:val="ListParagraph"/>
        <w:numPr>
          <w:ilvl w:val="0"/>
          <w:numId w:val="3"/>
        </w:numPr>
        <w:spacing w:before="40" w:after="40"/>
      </w:pPr>
      <w:r>
        <w:t>Select both columns and go to Insert → Chart → Scatter Plot (XY Scatter).</w:t>
      </w:r>
    </w:p>
    <w:p w14:paraId="300FA09E" w14:textId="77777777" w:rsidR="004E4035" w:rsidRDefault="00533C9B">
      <w:pPr>
        <w:pStyle w:val="ListParagraph"/>
        <w:numPr>
          <w:ilvl w:val="0"/>
          <w:numId w:val="3"/>
        </w:numPr>
        <w:spacing w:before="40" w:after="40"/>
      </w:pPr>
      <w:r>
        <w:t>Right-click on the plotted data points and select Add Trendline.</w:t>
      </w:r>
    </w:p>
    <w:p w14:paraId="629195C7" w14:textId="77777777" w:rsidR="004E4035" w:rsidRDefault="00533C9B">
      <w:pPr>
        <w:pStyle w:val="ListParagraph"/>
        <w:numPr>
          <w:ilvl w:val="0"/>
          <w:numId w:val="3"/>
        </w:numPr>
        <w:spacing w:before="40" w:after="40"/>
      </w:pPr>
      <w:r>
        <w:t>Choose the appropriate curve type (Linear, Polynomial, Exponential, Power, or Logarithmic).</w:t>
      </w:r>
    </w:p>
    <w:p w14:paraId="062BDEF8" w14:textId="77777777" w:rsidR="004E4035" w:rsidRDefault="00533C9B">
      <w:pPr>
        <w:pStyle w:val="ListParagraph"/>
        <w:numPr>
          <w:ilvl w:val="0"/>
          <w:numId w:val="3"/>
        </w:numPr>
        <w:spacing w:before="40" w:after="40"/>
      </w:pPr>
      <w:r>
        <w:t>Check both "Display equation on chart" and "Display R-squared value on chart".</w:t>
      </w:r>
    </w:p>
    <w:p w14:paraId="5C15843E" w14:textId="77777777" w:rsidR="004E4035" w:rsidRDefault="00533C9B">
      <w:pPr>
        <w:pStyle w:val="ListParagraph"/>
        <w:numPr>
          <w:ilvl w:val="0"/>
          <w:numId w:val="3"/>
        </w:numPr>
        <w:spacing w:before="40" w:after="40"/>
      </w:pPr>
      <w:r>
        <w:t>Record the equation and R² value; verify against physical expectations.</w:t>
      </w:r>
    </w:p>
    <w:p w14:paraId="407F288C" w14:textId="77777777" w:rsidR="004E4035" w:rsidRDefault="004E4035">
      <w:pPr>
        <w:spacing w:after="80"/>
      </w:pPr>
    </w:p>
    <w:p w14:paraId="69435D85" w14:textId="77777777" w:rsidR="004E4035" w:rsidRDefault="00533C9B">
      <w:pPr>
        <w:spacing w:before="80" w:after="60" w:line="276" w:lineRule="auto"/>
      </w:pPr>
      <w:r>
        <w:rPr>
          <w:b/>
          <w:bCs/>
        </w:rPr>
        <w:t>4. Datasets, Results and Interpretation</w:t>
      </w:r>
    </w:p>
    <w:p w14:paraId="5867AF47" w14:textId="77777777" w:rsidR="004E4035" w:rsidRDefault="00533C9B">
      <w:pPr>
        <w:spacing w:before="80" w:after="60" w:line="276" w:lineRule="auto"/>
      </w:pPr>
      <w:r>
        <w:rPr>
          <w:b/>
          <w:bCs/>
        </w:rPr>
        <w:t>4.1  Linear Curve Fitting – Ohm's Law (Resistor V–I Characteristics)</w:t>
      </w:r>
    </w:p>
    <w:p w14:paraId="1CBC0937" w14:textId="77777777" w:rsidR="004E4035" w:rsidRDefault="00533C9B">
      <w:pPr>
        <w:spacing w:before="80" w:after="100" w:line="276" w:lineRule="auto"/>
        <w:jc w:val="both"/>
      </w:pPr>
      <w:r>
        <w:rPr>
          <w:color w:val="000000"/>
        </w:rPr>
        <w:t>A resistor obeys Ohm's Law: V = IR. When current (I) is plotted against voltage (V), a straight line is expected with slope equal to the resistance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E4035" w14:paraId="45A1872B" w14:textId="77777777">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4BA5553" w14:textId="77777777" w:rsidR="004E4035" w:rsidRDefault="00533C9B">
            <w:pPr>
              <w:jc w:val="center"/>
            </w:pPr>
            <w:r>
              <w:rPr>
                <w:b/>
                <w:bCs/>
                <w:color w:val="FFFFFF"/>
                <w:sz w:val="20"/>
                <w:szCs w:val="20"/>
              </w:rPr>
              <w:t>Sl. No.</w:t>
            </w:r>
          </w:p>
        </w:tc>
        <w:tc>
          <w:tcPr>
            <w:tcW w:w="3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B6842E5" w14:textId="77777777" w:rsidR="004E4035" w:rsidRDefault="00533C9B">
            <w:pPr>
              <w:jc w:val="center"/>
            </w:pPr>
            <w:r>
              <w:rPr>
                <w:b/>
                <w:bCs/>
                <w:color w:val="FFFFFF"/>
                <w:sz w:val="20"/>
                <w:szCs w:val="20"/>
              </w:rPr>
              <w:t>Current I (A)</w:t>
            </w:r>
          </w:p>
        </w:tc>
        <w:tc>
          <w:tcPr>
            <w:tcW w:w="38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9DB1AD7" w14:textId="77777777" w:rsidR="004E4035" w:rsidRDefault="00533C9B">
            <w:pPr>
              <w:jc w:val="center"/>
            </w:pPr>
            <w:r>
              <w:rPr>
                <w:b/>
                <w:bCs/>
                <w:color w:val="FFFFFF"/>
                <w:sz w:val="20"/>
                <w:szCs w:val="20"/>
              </w:rPr>
              <w:t>Voltage V (V)</w:t>
            </w:r>
          </w:p>
        </w:tc>
      </w:tr>
      <w:tr w:rsidR="004E4035" w14:paraId="398B9236"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0CB4706" w14:textId="77777777" w:rsidR="004E4035" w:rsidRDefault="00533C9B">
            <w:pPr>
              <w:jc w:val="center"/>
            </w:pPr>
            <w:r>
              <w:rPr>
                <w:color w:val="000000"/>
                <w:sz w:val="20"/>
                <w:szCs w:val="20"/>
              </w:rPr>
              <w:t>1</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70992D" w14:textId="77777777" w:rsidR="004E4035" w:rsidRDefault="00533C9B">
            <w:pPr>
              <w:jc w:val="center"/>
            </w:pPr>
            <w:r>
              <w:rPr>
                <w:color w:val="000000"/>
                <w:sz w:val="20"/>
                <w:szCs w:val="20"/>
              </w:rPr>
              <w:t>0.1</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7B1580D" w14:textId="77777777" w:rsidR="004E4035" w:rsidRDefault="00533C9B">
            <w:pPr>
              <w:jc w:val="center"/>
            </w:pPr>
            <w:r>
              <w:rPr>
                <w:color w:val="000000"/>
                <w:sz w:val="20"/>
                <w:szCs w:val="20"/>
              </w:rPr>
              <w:t>1.0</w:t>
            </w:r>
          </w:p>
        </w:tc>
      </w:tr>
      <w:tr w:rsidR="004E4035" w14:paraId="4B50604B"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A74F0E4" w14:textId="77777777" w:rsidR="004E4035" w:rsidRDefault="00533C9B">
            <w:pPr>
              <w:jc w:val="center"/>
            </w:pPr>
            <w:r>
              <w:rPr>
                <w:color w:val="000000"/>
                <w:sz w:val="20"/>
                <w:szCs w:val="20"/>
              </w:rPr>
              <w:t>2</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4A3B69" w14:textId="77777777" w:rsidR="004E4035" w:rsidRDefault="00533C9B">
            <w:pPr>
              <w:jc w:val="center"/>
            </w:pPr>
            <w:r>
              <w:rPr>
                <w:color w:val="000000"/>
                <w:sz w:val="20"/>
                <w:szCs w:val="20"/>
              </w:rPr>
              <w:t>0.2</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1D60A27" w14:textId="77777777" w:rsidR="004E4035" w:rsidRDefault="00533C9B">
            <w:pPr>
              <w:jc w:val="center"/>
            </w:pPr>
            <w:r>
              <w:rPr>
                <w:color w:val="000000"/>
                <w:sz w:val="20"/>
                <w:szCs w:val="20"/>
              </w:rPr>
              <w:t>2.1</w:t>
            </w:r>
          </w:p>
        </w:tc>
      </w:tr>
      <w:tr w:rsidR="004E4035" w14:paraId="5EFFAAD8"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58B0D30" w14:textId="77777777" w:rsidR="004E4035" w:rsidRDefault="00533C9B">
            <w:pPr>
              <w:jc w:val="center"/>
            </w:pPr>
            <w:r>
              <w:rPr>
                <w:color w:val="000000"/>
                <w:sz w:val="20"/>
                <w:szCs w:val="20"/>
              </w:rPr>
              <w:t>3</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285D284" w14:textId="77777777" w:rsidR="004E4035" w:rsidRDefault="00533C9B">
            <w:pPr>
              <w:jc w:val="center"/>
            </w:pPr>
            <w:r>
              <w:rPr>
                <w:color w:val="000000"/>
                <w:sz w:val="20"/>
                <w:szCs w:val="20"/>
              </w:rPr>
              <w:t>0.3</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2E9D0E6" w14:textId="77777777" w:rsidR="004E4035" w:rsidRDefault="00533C9B">
            <w:pPr>
              <w:jc w:val="center"/>
            </w:pPr>
            <w:r>
              <w:rPr>
                <w:color w:val="000000"/>
                <w:sz w:val="20"/>
                <w:szCs w:val="20"/>
              </w:rPr>
              <w:t>3.0</w:t>
            </w:r>
          </w:p>
        </w:tc>
      </w:tr>
      <w:tr w:rsidR="004E4035" w14:paraId="5F177CF5"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14A0F85" w14:textId="77777777" w:rsidR="004E4035" w:rsidRDefault="00533C9B">
            <w:pPr>
              <w:jc w:val="center"/>
            </w:pPr>
            <w:r>
              <w:rPr>
                <w:color w:val="000000"/>
                <w:sz w:val="20"/>
                <w:szCs w:val="20"/>
              </w:rPr>
              <w:t>4</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1420CC6" w14:textId="77777777" w:rsidR="004E4035" w:rsidRDefault="00533C9B">
            <w:pPr>
              <w:jc w:val="center"/>
            </w:pPr>
            <w:r>
              <w:rPr>
                <w:color w:val="000000"/>
                <w:sz w:val="20"/>
                <w:szCs w:val="20"/>
              </w:rPr>
              <w:t>0.4</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DF0EF42" w14:textId="77777777" w:rsidR="004E4035" w:rsidRDefault="00533C9B">
            <w:pPr>
              <w:jc w:val="center"/>
            </w:pPr>
            <w:r>
              <w:rPr>
                <w:color w:val="000000"/>
                <w:sz w:val="20"/>
                <w:szCs w:val="20"/>
              </w:rPr>
              <w:t>4.1</w:t>
            </w:r>
          </w:p>
        </w:tc>
      </w:tr>
      <w:tr w:rsidR="004E4035" w14:paraId="7BF6AF8A"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321B5DF" w14:textId="77777777" w:rsidR="004E4035" w:rsidRDefault="00533C9B">
            <w:pPr>
              <w:jc w:val="center"/>
            </w:pPr>
            <w:r>
              <w:rPr>
                <w:color w:val="000000"/>
                <w:sz w:val="20"/>
                <w:szCs w:val="20"/>
              </w:rPr>
              <w:t>5</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4AF0F2" w14:textId="77777777" w:rsidR="004E4035" w:rsidRDefault="00533C9B">
            <w:pPr>
              <w:jc w:val="center"/>
            </w:pPr>
            <w:r>
              <w:rPr>
                <w:color w:val="000000"/>
                <w:sz w:val="20"/>
                <w:szCs w:val="20"/>
              </w:rPr>
              <w:t>0.5</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90A51F3" w14:textId="77777777" w:rsidR="004E4035" w:rsidRDefault="00533C9B">
            <w:pPr>
              <w:jc w:val="center"/>
            </w:pPr>
            <w:r>
              <w:rPr>
                <w:color w:val="000000"/>
                <w:sz w:val="20"/>
                <w:szCs w:val="20"/>
              </w:rPr>
              <w:t>5.0</w:t>
            </w:r>
          </w:p>
        </w:tc>
      </w:tr>
    </w:tbl>
    <w:p w14:paraId="41B94049" w14:textId="77777777" w:rsidR="004E4035" w:rsidRDefault="004E4035">
      <w:pPr>
        <w:spacing w:after="80"/>
      </w:pPr>
    </w:p>
    <w:p w14:paraId="7AE413CC" w14:textId="77777777" w:rsidR="004E4035" w:rsidRDefault="00533C9B">
      <w:pPr>
        <w:spacing w:before="120" w:after="120"/>
        <w:jc w:val="center"/>
      </w:pPr>
      <w:r>
        <w:rPr>
          <w:noProof/>
        </w:rPr>
        <w:drawing>
          <wp:inline distT="0" distB="0" distL="0" distR="0" wp14:anchorId="5B6B3BFF" wp14:editId="3BE989F7">
            <wp:extent cx="4857750" cy="2905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2905125"/>
                    </a:xfrm>
                    <a:prstGeom prst="rect">
                      <a:avLst/>
                    </a:prstGeom>
                  </pic:spPr>
                </pic:pic>
              </a:graphicData>
            </a:graphic>
          </wp:inline>
        </w:drawing>
      </w:r>
    </w:p>
    <w:p w14:paraId="1AD86CCD" w14:textId="77777777" w:rsidR="004E4035" w:rsidRDefault="00533C9B">
      <w:pPr>
        <w:spacing w:before="40" w:after="80"/>
        <w:jc w:val="center"/>
      </w:pPr>
      <w:r>
        <w:rPr>
          <w:b/>
          <w:bCs/>
          <w:color w:val="1F3864"/>
          <w:sz w:val="24"/>
          <w:szCs w:val="24"/>
        </w:rPr>
        <w:t>Best-Fit Equation:  V = 10.00·I + 0.04     |     R² = 0.9988</w:t>
      </w:r>
    </w:p>
    <w:p w14:paraId="7BD2B954" w14:textId="77777777" w:rsidR="004E4035" w:rsidRDefault="00533C9B">
      <w:pPr>
        <w:spacing w:before="80" w:after="100" w:line="276" w:lineRule="auto"/>
        <w:jc w:val="both"/>
      </w:pPr>
      <w:r>
        <w:rPr>
          <w:color w:val="000000"/>
        </w:rPr>
        <w:t>The fitted linear equation V = 10.00·I + 0.04 gives the resistance R = V/I ≈ 10 Ω from the slope, which closely matches the expected resistance value. The small intercept (0.04) is due to minor measurement offsets. An R² of 0.9988 confirms an excellent linear fit, consistent with Ohm's Law behaviour.</w:t>
      </w:r>
    </w:p>
    <w:p w14:paraId="5E1CC8F2" w14:textId="77777777" w:rsidR="004E4035" w:rsidRDefault="004E4035">
      <w:pPr>
        <w:spacing w:after="80"/>
      </w:pPr>
    </w:p>
    <w:p w14:paraId="1155C874" w14:textId="77777777" w:rsidR="004E4035" w:rsidRDefault="00533C9B">
      <w:pPr>
        <w:spacing w:before="80" w:after="60" w:line="276" w:lineRule="auto"/>
      </w:pPr>
      <w:r>
        <w:rPr>
          <w:b/>
          <w:bCs/>
        </w:rPr>
        <w:t>4.2  Polynomial Curve Fitting – Diode V–I Characteristics</w:t>
      </w:r>
    </w:p>
    <w:p w14:paraId="22F7CA22" w14:textId="77777777" w:rsidR="004E4035" w:rsidRDefault="00533C9B">
      <w:pPr>
        <w:spacing w:before="80" w:after="100" w:line="276" w:lineRule="auto"/>
        <w:jc w:val="both"/>
      </w:pPr>
      <w:r>
        <w:rPr>
          <w:color w:val="000000"/>
        </w:rPr>
        <w:t>A semiconductor diode shows a nonlinear V–I characteristic, especially in the forward-bias region. A second-order polynomial can be used to approximate the behaviour for small-signal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E4035" w14:paraId="7F8D2D4F" w14:textId="77777777">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712327A" w14:textId="77777777" w:rsidR="004E4035" w:rsidRDefault="00533C9B">
            <w:pPr>
              <w:jc w:val="center"/>
            </w:pPr>
            <w:r>
              <w:rPr>
                <w:b/>
                <w:bCs/>
                <w:color w:val="FFFFFF"/>
                <w:sz w:val="20"/>
                <w:szCs w:val="20"/>
              </w:rPr>
              <w:t>Sl. No.</w:t>
            </w:r>
          </w:p>
        </w:tc>
        <w:tc>
          <w:tcPr>
            <w:tcW w:w="3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02727AC" w14:textId="77777777" w:rsidR="004E4035" w:rsidRDefault="00533C9B">
            <w:pPr>
              <w:jc w:val="center"/>
            </w:pPr>
            <w:r>
              <w:rPr>
                <w:b/>
                <w:bCs/>
                <w:color w:val="FFFFFF"/>
                <w:sz w:val="20"/>
                <w:szCs w:val="20"/>
              </w:rPr>
              <w:t>Voltage V (V)</w:t>
            </w:r>
          </w:p>
        </w:tc>
        <w:tc>
          <w:tcPr>
            <w:tcW w:w="38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929B18C" w14:textId="77777777" w:rsidR="004E4035" w:rsidRDefault="00533C9B">
            <w:pPr>
              <w:jc w:val="center"/>
            </w:pPr>
            <w:r>
              <w:rPr>
                <w:b/>
                <w:bCs/>
                <w:color w:val="FFFFFF"/>
                <w:sz w:val="20"/>
                <w:szCs w:val="20"/>
              </w:rPr>
              <w:t>Current I (mA)</w:t>
            </w:r>
          </w:p>
        </w:tc>
      </w:tr>
      <w:tr w:rsidR="004E4035" w14:paraId="54A4A6EB"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6102DA7" w14:textId="77777777" w:rsidR="004E4035" w:rsidRDefault="00533C9B">
            <w:pPr>
              <w:jc w:val="center"/>
            </w:pPr>
            <w:r>
              <w:rPr>
                <w:color w:val="000000"/>
                <w:sz w:val="20"/>
                <w:szCs w:val="20"/>
              </w:rPr>
              <w:t>1</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5B4468C" w14:textId="77777777" w:rsidR="004E4035" w:rsidRDefault="00533C9B">
            <w:pPr>
              <w:jc w:val="center"/>
            </w:pPr>
            <w:r>
              <w:rPr>
                <w:color w:val="000000"/>
                <w:sz w:val="20"/>
                <w:szCs w:val="20"/>
              </w:rPr>
              <w:t>0.40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0032B65" w14:textId="77777777" w:rsidR="004E4035" w:rsidRDefault="00533C9B">
            <w:pPr>
              <w:jc w:val="center"/>
            </w:pPr>
            <w:r>
              <w:rPr>
                <w:color w:val="000000"/>
                <w:sz w:val="20"/>
                <w:szCs w:val="20"/>
              </w:rPr>
              <w:t>0.5</w:t>
            </w:r>
          </w:p>
        </w:tc>
      </w:tr>
      <w:tr w:rsidR="004E4035" w14:paraId="59CAE0D1"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BA46E6C" w14:textId="77777777" w:rsidR="004E4035" w:rsidRDefault="00533C9B">
            <w:pPr>
              <w:jc w:val="center"/>
            </w:pPr>
            <w:r>
              <w:rPr>
                <w:color w:val="000000"/>
                <w:sz w:val="20"/>
                <w:szCs w:val="20"/>
              </w:rPr>
              <w:t>2</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2CF208" w14:textId="77777777" w:rsidR="004E4035" w:rsidRDefault="00533C9B">
            <w:pPr>
              <w:jc w:val="center"/>
            </w:pPr>
            <w:r>
              <w:rPr>
                <w:color w:val="000000"/>
                <w:sz w:val="20"/>
                <w:szCs w:val="20"/>
              </w:rPr>
              <w:t>0.50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D4E2414" w14:textId="77777777" w:rsidR="004E4035" w:rsidRDefault="00533C9B">
            <w:pPr>
              <w:jc w:val="center"/>
            </w:pPr>
            <w:r>
              <w:rPr>
                <w:color w:val="000000"/>
                <w:sz w:val="20"/>
                <w:szCs w:val="20"/>
              </w:rPr>
              <w:t>1.2</w:t>
            </w:r>
          </w:p>
        </w:tc>
      </w:tr>
      <w:tr w:rsidR="004E4035" w14:paraId="0E3BC63B"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71F8BB0" w14:textId="77777777" w:rsidR="004E4035" w:rsidRDefault="00533C9B">
            <w:pPr>
              <w:jc w:val="center"/>
            </w:pPr>
            <w:r>
              <w:rPr>
                <w:color w:val="000000"/>
                <w:sz w:val="20"/>
                <w:szCs w:val="20"/>
              </w:rPr>
              <w:t>3</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3ED000" w14:textId="77777777" w:rsidR="004E4035" w:rsidRDefault="00533C9B">
            <w:pPr>
              <w:jc w:val="center"/>
            </w:pPr>
            <w:r>
              <w:rPr>
                <w:color w:val="000000"/>
                <w:sz w:val="20"/>
                <w:szCs w:val="20"/>
              </w:rPr>
              <w:t>0.60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4BE93E0" w14:textId="77777777" w:rsidR="004E4035" w:rsidRDefault="00533C9B">
            <w:pPr>
              <w:jc w:val="center"/>
            </w:pPr>
            <w:r>
              <w:rPr>
                <w:color w:val="000000"/>
                <w:sz w:val="20"/>
                <w:szCs w:val="20"/>
              </w:rPr>
              <w:t>3.5</w:t>
            </w:r>
          </w:p>
        </w:tc>
      </w:tr>
      <w:tr w:rsidR="004E4035" w14:paraId="36987390"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6306E59" w14:textId="77777777" w:rsidR="004E4035" w:rsidRDefault="00533C9B">
            <w:pPr>
              <w:jc w:val="center"/>
            </w:pPr>
            <w:r>
              <w:rPr>
                <w:color w:val="000000"/>
                <w:sz w:val="20"/>
                <w:szCs w:val="20"/>
              </w:rPr>
              <w:t>4</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B06068E" w14:textId="77777777" w:rsidR="004E4035" w:rsidRDefault="00533C9B">
            <w:pPr>
              <w:jc w:val="center"/>
            </w:pPr>
            <w:r>
              <w:rPr>
                <w:color w:val="000000"/>
                <w:sz w:val="20"/>
                <w:szCs w:val="20"/>
              </w:rPr>
              <w:t>0.70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1362E3C" w14:textId="77777777" w:rsidR="004E4035" w:rsidRDefault="00533C9B">
            <w:pPr>
              <w:jc w:val="center"/>
            </w:pPr>
            <w:r>
              <w:rPr>
                <w:color w:val="000000"/>
                <w:sz w:val="20"/>
                <w:szCs w:val="20"/>
              </w:rPr>
              <w:t>8.0</w:t>
            </w:r>
          </w:p>
        </w:tc>
      </w:tr>
      <w:tr w:rsidR="004E4035" w14:paraId="5F17C15C"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19624E5" w14:textId="77777777" w:rsidR="004E4035" w:rsidRDefault="00533C9B">
            <w:pPr>
              <w:jc w:val="center"/>
            </w:pPr>
            <w:r>
              <w:rPr>
                <w:color w:val="000000"/>
                <w:sz w:val="20"/>
                <w:szCs w:val="20"/>
              </w:rPr>
              <w:t>5</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1226E7" w14:textId="77777777" w:rsidR="004E4035" w:rsidRDefault="00533C9B">
            <w:pPr>
              <w:jc w:val="center"/>
            </w:pPr>
            <w:r>
              <w:rPr>
                <w:color w:val="000000"/>
                <w:sz w:val="20"/>
                <w:szCs w:val="20"/>
              </w:rPr>
              <w:t>0.75</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B6B5138" w14:textId="77777777" w:rsidR="004E4035" w:rsidRDefault="00533C9B">
            <w:pPr>
              <w:jc w:val="center"/>
            </w:pPr>
            <w:r>
              <w:rPr>
                <w:color w:val="000000"/>
                <w:sz w:val="20"/>
                <w:szCs w:val="20"/>
              </w:rPr>
              <w:t>13.5</w:t>
            </w:r>
          </w:p>
        </w:tc>
      </w:tr>
    </w:tbl>
    <w:p w14:paraId="2D61D58B" w14:textId="77777777" w:rsidR="004E4035" w:rsidRDefault="004E4035">
      <w:pPr>
        <w:spacing w:after="80"/>
      </w:pPr>
    </w:p>
    <w:p w14:paraId="1D49F749" w14:textId="77777777" w:rsidR="004E4035" w:rsidRDefault="00533C9B">
      <w:pPr>
        <w:spacing w:before="120" w:after="120"/>
        <w:jc w:val="center"/>
      </w:pPr>
      <w:r>
        <w:rPr>
          <w:noProof/>
        </w:rPr>
        <w:drawing>
          <wp:inline distT="0" distB="0" distL="0" distR="0" wp14:anchorId="095EAAE4" wp14:editId="0FCE9E5C">
            <wp:extent cx="4857750" cy="2905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2905125"/>
                    </a:xfrm>
                    <a:prstGeom prst="rect">
                      <a:avLst/>
                    </a:prstGeom>
                  </pic:spPr>
                </pic:pic>
              </a:graphicData>
            </a:graphic>
          </wp:inline>
        </w:drawing>
      </w:r>
    </w:p>
    <w:p w14:paraId="39A0716E" w14:textId="77777777" w:rsidR="004E4035" w:rsidRDefault="00533C9B">
      <w:pPr>
        <w:spacing w:before="40" w:after="80"/>
        <w:jc w:val="center"/>
      </w:pPr>
      <w:r>
        <w:rPr>
          <w:b/>
          <w:bCs/>
          <w:color w:val="1F3864"/>
        </w:rPr>
        <w:t>Best-Fit Equation:  I = 140.84·V² − 127.46·V + 29.20  mA     |     R² = 0.9850</w:t>
      </w:r>
    </w:p>
    <w:p w14:paraId="5B2C4E7E" w14:textId="77777777" w:rsidR="004E4035" w:rsidRDefault="00533C9B">
      <w:pPr>
        <w:spacing w:before="80" w:after="100" w:line="276" w:lineRule="auto"/>
        <w:jc w:val="both"/>
      </w:pPr>
      <w:r>
        <w:rPr>
          <w:color w:val="000000"/>
        </w:rPr>
        <w:t>The second-order polynomial fits the diode's nonlinear I–V curve with R² = 0.985, indicating a good approximation. The positive leading coefficient confirms the accelerating rise in current with voltage. While the exponential (Shockley) equation is the theoretically exact model, the polynomial provides a useful approximation for circuit analysis and simulation purposes.</w:t>
      </w:r>
    </w:p>
    <w:p w14:paraId="4DCC2731" w14:textId="77777777" w:rsidR="004E4035" w:rsidRDefault="004E4035">
      <w:pPr>
        <w:spacing w:after="80"/>
      </w:pPr>
    </w:p>
    <w:p w14:paraId="2C086076" w14:textId="77777777" w:rsidR="004E4035" w:rsidRDefault="00533C9B">
      <w:pPr>
        <w:spacing w:before="80" w:after="60" w:line="276" w:lineRule="auto"/>
      </w:pPr>
      <w:r>
        <w:rPr>
          <w:b/>
          <w:bCs/>
        </w:rPr>
        <w:t>4.3  Exponential Curve Fitting – RC Charging Transient</w:t>
      </w:r>
    </w:p>
    <w:p w14:paraId="58696AA7" w14:textId="77777777" w:rsidR="004E4035" w:rsidRDefault="00533C9B">
      <w:pPr>
        <w:spacing w:before="80" w:after="100" w:line="276" w:lineRule="auto"/>
        <w:jc w:val="both"/>
      </w:pPr>
      <w:r>
        <w:rPr>
          <w:color w:val="000000"/>
        </w:rPr>
        <w:t>When a capacitor charges through a resistor, the voltage across the capacitor follows an exponential growth equation: V(t) = V₀·(1 − e^(−t/RC)). This is a fundamental transient behaviour in electronics circuits.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E4035" w14:paraId="4CF97D36" w14:textId="77777777">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F2D7610" w14:textId="77777777" w:rsidR="004E4035" w:rsidRDefault="00533C9B">
            <w:pPr>
              <w:jc w:val="center"/>
            </w:pPr>
            <w:r>
              <w:rPr>
                <w:b/>
                <w:bCs/>
                <w:color w:val="FFFFFF"/>
                <w:sz w:val="20"/>
                <w:szCs w:val="20"/>
              </w:rPr>
              <w:t>Sl. No.</w:t>
            </w:r>
          </w:p>
        </w:tc>
        <w:tc>
          <w:tcPr>
            <w:tcW w:w="3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E172524" w14:textId="77777777" w:rsidR="004E4035" w:rsidRDefault="00533C9B">
            <w:pPr>
              <w:jc w:val="center"/>
            </w:pPr>
            <w:r>
              <w:rPr>
                <w:b/>
                <w:bCs/>
                <w:color w:val="FFFFFF"/>
                <w:sz w:val="20"/>
                <w:szCs w:val="20"/>
              </w:rPr>
              <w:t>Time t (s)</w:t>
            </w:r>
          </w:p>
        </w:tc>
        <w:tc>
          <w:tcPr>
            <w:tcW w:w="38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8F8D469" w14:textId="77777777" w:rsidR="004E4035" w:rsidRDefault="00533C9B">
            <w:pPr>
              <w:jc w:val="center"/>
            </w:pPr>
            <w:r>
              <w:rPr>
                <w:b/>
                <w:bCs/>
                <w:color w:val="FFFFFF"/>
                <w:sz w:val="20"/>
                <w:szCs w:val="20"/>
              </w:rPr>
              <w:t>Voltage V(t) (V)</w:t>
            </w:r>
          </w:p>
        </w:tc>
      </w:tr>
      <w:tr w:rsidR="004E4035" w14:paraId="514C5BBD"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A455BE2" w14:textId="77777777" w:rsidR="004E4035" w:rsidRDefault="00533C9B">
            <w:pPr>
              <w:jc w:val="center"/>
            </w:pPr>
            <w:r>
              <w:rPr>
                <w:color w:val="000000"/>
                <w:sz w:val="20"/>
                <w:szCs w:val="20"/>
              </w:rPr>
              <w:t>1</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E2A9B7" w14:textId="77777777" w:rsidR="004E4035" w:rsidRDefault="00533C9B">
            <w:pPr>
              <w:jc w:val="center"/>
            </w:pPr>
            <w:r>
              <w:rPr>
                <w:color w:val="000000"/>
                <w:sz w:val="20"/>
                <w:szCs w:val="20"/>
              </w:rPr>
              <w:t>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F95CFA9" w14:textId="77777777" w:rsidR="004E4035" w:rsidRDefault="00533C9B">
            <w:pPr>
              <w:jc w:val="center"/>
            </w:pPr>
            <w:r>
              <w:rPr>
                <w:color w:val="000000"/>
                <w:sz w:val="20"/>
                <w:szCs w:val="20"/>
              </w:rPr>
              <w:t>0.0</w:t>
            </w:r>
          </w:p>
        </w:tc>
      </w:tr>
      <w:tr w:rsidR="004E4035" w14:paraId="72376969"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968373A" w14:textId="77777777" w:rsidR="004E4035" w:rsidRDefault="00533C9B">
            <w:pPr>
              <w:jc w:val="center"/>
            </w:pPr>
            <w:r>
              <w:rPr>
                <w:color w:val="000000"/>
                <w:sz w:val="20"/>
                <w:szCs w:val="20"/>
              </w:rPr>
              <w:t>2</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1B968B" w14:textId="77777777" w:rsidR="004E4035" w:rsidRDefault="00533C9B">
            <w:pPr>
              <w:jc w:val="center"/>
            </w:pPr>
            <w:r>
              <w:rPr>
                <w:color w:val="000000"/>
                <w:sz w:val="20"/>
                <w:szCs w:val="20"/>
              </w:rPr>
              <w:t>1</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36B30AE" w14:textId="77777777" w:rsidR="004E4035" w:rsidRDefault="00533C9B">
            <w:pPr>
              <w:jc w:val="center"/>
            </w:pPr>
            <w:r>
              <w:rPr>
                <w:color w:val="000000"/>
                <w:sz w:val="20"/>
                <w:szCs w:val="20"/>
              </w:rPr>
              <w:t>2.1</w:t>
            </w:r>
          </w:p>
        </w:tc>
      </w:tr>
      <w:tr w:rsidR="004E4035" w14:paraId="3A08BB16"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2D3D80E" w14:textId="77777777" w:rsidR="004E4035" w:rsidRDefault="00533C9B">
            <w:pPr>
              <w:jc w:val="center"/>
            </w:pPr>
            <w:r>
              <w:rPr>
                <w:color w:val="000000"/>
                <w:sz w:val="20"/>
                <w:szCs w:val="20"/>
              </w:rPr>
              <w:t>3</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14751E" w14:textId="77777777" w:rsidR="004E4035" w:rsidRDefault="00533C9B">
            <w:pPr>
              <w:jc w:val="center"/>
            </w:pPr>
            <w:r>
              <w:rPr>
                <w:color w:val="000000"/>
                <w:sz w:val="20"/>
                <w:szCs w:val="20"/>
              </w:rPr>
              <w:t>2</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FDDC62E" w14:textId="77777777" w:rsidR="004E4035" w:rsidRDefault="00533C9B">
            <w:pPr>
              <w:jc w:val="center"/>
            </w:pPr>
            <w:r>
              <w:rPr>
                <w:color w:val="000000"/>
                <w:sz w:val="20"/>
                <w:szCs w:val="20"/>
              </w:rPr>
              <w:t>3.6</w:t>
            </w:r>
          </w:p>
        </w:tc>
      </w:tr>
      <w:tr w:rsidR="004E4035" w14:paraId="14DBFE45"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BFE15CD" w14:textId="77777777" w:rsidR="004E4035" w:rsidRDefault="00533C9B">
            <w:pPr>
              <w:jc w:val="center"/>
            </w:pPr>
            <w:r>
              <w:rPr>
                <w:color w:val="000000"/>
                <w:sz w:val="20"/>
                <w:szCs w:val="20"/>
              </w:rPr>
              <w:t>4</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D975F5E" w14:textId="77777777" w:rsidR="004E4035" w:rsidRDefault="00533C9B">
            <w:pPr>
              <w:jc w:val="center"/>
            </w:pPr>
            <w:r>
              <w:rPr>
                <w:color w:val="000000"/>
                <w:sz w:val="20"/>
                <w:szCs w:val="20"/>
              </w:rPr>
              <w:t>3</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33289C5" w14:textId="77777777" w:rsidR="004E4035" w:rsidRDefault="00533C9B">
            <w:pPr>
              <w:jc w:val="center"/>
            </w:pPr>
            <w:r>
              <w:rPr>
                <w:color w:val="000000"/>
                <w:sz w:val="20"/>
                <w:szCs w:val="20"/>
              </w:rPr>
              <w:t>4.5</w:t>
            </w:r>
          </w:p>
        </w:tc>
      </w:tr>
      <w:tr w:rsidR="004E4035" w14:paraId="0DE7A8CA"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6B65D47" w14:textId="77777777" w:rsidR="004E4035" w:rsidRDefault="00533C9B">
            <w:pPr>
              <w:jc w:val="center"/>
            </w:pPr>
            <w:r>
              <w:rPr>
                <w:color w:val="000000"/>
                <w:sz w:val="20"/>
                <w:szCs w:val="20"/>
              </w:rPr>
              <w:t>5</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25602F" w14:textId="77777777" w:rsidR="004E4035" w:rsidRDefault="00533C9B">
            <w:pPr>
              <w:jc w:val="center"/>
            </w:pPr>
            <w:r>
              <w:rPr>
                <w:color w:val="000000"/>
                <w:sz w:val="20"/>
                <w:szCs w:val="20"/>
              </w:rPr>
              <w:t>4</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DE7BA6D" w14:textId="77777777" w:rsidR="004E4035" w:rsidRDefault="00533C9B">
            <w:pPr>
              <w:jc w:val="center"/>
            </w:pPr>
            <w:r>
              <w:rPr>
                <w:color w:val="000000"/>
                <w:sz w:val="20"/>
                <w:szCs w:val="20"/>
              </w:rPr>
              <w:t>4.9</w:t>
            </w:r>
          </w:p>
        </w:tc>
      </w:tr>
      <w:tr w:rsidR="004E4035" w14:paraId="1AA882BD"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B4301E9" w14:textId="77777777" w:rsidR="004E4035" w:rsidRDefault="00533C9B">
            <w:pPr>
              <w:jc w:val="center"/>
            </w:pPr>
            <w:r>
              <w:rPr>
                <w:color w:val="000000"/>
                <w:sz w:val="20"/>
                <w:szCs w:val="20"/>
              </w:rPr>
              <w:t>6</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AD07C9" w14:textId="77777777" w:rsidR="004E4035" w:rsidRDefault="00533C9B">
            <w:pPr>
              <w:jc w:val="center"/>
            </w:pPr>
            <w:r>
              <w:rPr>
                <w:color w:val="000000"/>
                <w:sz w:val="20"/>
                <w:szCs w:val="20"/>
              </w:rPr>
              <w:t>5</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D107014" w14:textId="77777777" w:rsidR="004E4035" w:rsidRDefault="00533C9B">
            <w:pPr>
              <w:jc w:val="center"/>
            </w:pPr>
            <w:r>
              <w:rPr>
                <w:color w:val="000000"/>
                <w:sz w:val="20"/>
                <w:szCs w:val="20"/>
              </w:rPr>
              <w:t>5.0</w:t>
            </w:r>
          </w:p>
        </w:tc>
      </w:tr>
    </w:tbl>
    <w:p w14:paraId="4DAC4D79" w14:textId="77777777" w:rsidR="004E4035" w:rsidRDefault="004E4035">
      <w:pPr>
        <w:spacing w:after="80"/>
      </w:pPr>
    </w:p>
    <w:p w14:paraId="6624F95D" w14:textId="77777777" w:rsidR="004E4035" w:rsidRDefault="00533C9B">
      <w:pPr>
        <w:spacing w:before="120" w:after="120"/>
        <w:jc w:val="center"/>
      </w:pPr>
      <w:r>
        <w:rPr>
          <w:noProof/>
        </w:rPr>
        <w:drawing>
          <wp:inline distT="0" distB="0" distL="0" distR="0" wp14:anchorId="049DE560" wp14:editId="38753EF6">
            <wp:extent cx="4857750" cy="2905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2905125"/>
                    </a:xfrm>
                    <a:prstGeom prst="rect">
                      <a:avLst/>
                    </a:prstGeom>
                  </pic:spPr>
                </pic:pic>
              </a:graphicData>
            </a:graphic>
          </wp:inline>
        </w:drawing>
      </w:r>
    </w:p>
    <w:p w14:paraId="337F5FE5" w14:textId="77777777" w:rsidR="004E4035" w:rsidRDefault="00533C9B">
      <w:pPr>
        <w:spacing w:before="40" w:after="80"/>
        <w:jc w:val="center"/>
      </w:pPr>
      <w:r>
        <w:rPr>
          <w:b/>
          <w:bCs/>
          <w:color w:val="1F3864"/>
        </w:rPr>
        <w:t>Best-Fit Equation:  V(t) = 5.54·(1 − e^(−t/1.93))  V     |     R² = 0.9971</w:t>
      </w:r>
    </w:p>
    <w:p w14:paraId="388E9860" w14:textId="77777777" w:rsidR="004E4035" w:rsidRDefault="00533C9B">
      <w:pPr>
        <w:spacing w:before="80" w:after="100" w:line="276" w:lineRule="auto"/>
        <w:jc w:val="both"/>
      </w:pPr>
      <w:r>
        <w:rPr>
          <w:color w:val="000000"/>
        </w:rPr>
        <w:t>The fitted exponential equation closely models the capacitor charging behaviour. The time constant τ = 1.93 s is obtained from the fit, which corresponds to τ = RC for the circuit. The final voltage V₀ = 5.54 V represents the supply voltage the capacitor charges towards. An R² of 0.9971 confirms the model is highly accurate.</w:t>
      </w:r>
    </w:p>
    <w:p w14:paraId="51787FF4" w14:textId="77777777" w:rsidR="004E4035" w:rsidRDefault="004E4035">
      <w:pPr>
        <w:spacing w:after="80"/>
      </w:pPr>
    </w:p>
    <w:p w14:paraId="16D18EC2" w14:textId="77777777" w:rsidR="004E4035" w:rsidRDefault="00533C9B">
      <w:pPr>
        <w:spacing w:before="80" w:after="60" w:line="276" w:lineRule="auto"/>
      </w:pPr>
      <w:r>
        <w:rPr>
          <w:b/>
          <w:bCs/>
        </w:rPr>
        <w:t>4.4  Power Curve Fitting – Pressure Sensor Calibration</w:t>
      </w:r>
    </w:p>
    <w:p w14:paraId="005E5729" w14:textId="77777777" w:rsidR="004E4035" w:rsidRDefault="00533C9B">
      <w:pPr>
        <w:spacing w:before="80" w:after="100" w:line="276" w:lineRule="auto"/>
        <w:jc w:val="both"/>
      </w:pPr>
      <w:r>
        <w:rPr>
          <w:color w:val="000000"/>
        </w:rPr>
        <w:t>Piezoresistive pressure sensors often exhibit a power-law relationship between applied pressure and output voltage. Sensor calibration curves are fitted using power models to determine sensitivity and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E4035" w14:paraId="16CE9C75" w14:textId="77777777">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E427997" w14:textId="77777777" w:rsidR="004E4035" w:rsidRDefault="00533C9B">
            <w:pPr>
              <w:jc w:val="center"/>
            </w:pPr>
            <w:r>
              <w:rPr>
                <w:b/>
                <w:bCs/>
                <w:color w:val="FFFFFF"/>
                <w:sz w:val="20"/>
                <w:szCs w:val="20"/>
              </w:rPr>
              <w:t>Sl. No.</w:t>
            </w:r>
          </w:p>
        </w:tc>
        <w:tc>
          <w:tcPr>
            <w:tcW w:w="3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73F6A74" w14:textId="77777777" w:rsidR="004E4035" w:rsidRDefault="00533C9B">
            <w:pPr>
              <w:jc w:val="center"/>
            </w:pPr>
            <w:r>
              <w:rPr>
                <w:b/>
                <w:bCs/>
                <w:color w:val="FFFFFF"/>
                <w:sz w:val="20"/>
                <w:szCs w:val="20"/>
              </w:rPr>
              <w:t>Pressure P (kPa)</w:t>
            </w:r>
          </w:p>
        </w:tc>
        <w:tc>
          <w:tcPr>
            <w:tcW w:w="38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6E3A8C6" w14:textId="77777777" w:rsidR="004E4035" w:rsidRDefault="00533C9B">
            <w:pPr>
              <w:jc w:val="center"/>
            </w:pPr>
            <w:r>
              <w:rPr>
                <w:b/>
                <w:bCs/>
                <w:color w:val="FFFFFF"/>
                <w:sz w:val="20"/>
                <w:szCs w:val="20"/>
              </w:rPr>
              <w:t>Sensor Output V (V)</w:t>
            </w:r>
          </w:p>
        </w:tc>
      </w:tr>
      <w:tr w:rsidR="004E4035" w14:paraId="0391840F"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F54F6F8" w14:textId="77777777" w:rsidR="004E4035" w:rsidRDefault="00533C9B">
            <w:pPr>
              <w:jc w:val="center"/>
            </w:pPr>
            <w:r>
              <w:rPr>
                <w:color w:val="000000"/>
                <w:sz w:val="20"/>
                <w:szCs w:val="20"/>
              </w:rPr>
              <w:t>1</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933FFD" w14:textId="77777777" w:rsidR="004E4035" w:rsidRDefault="00533C9B">
            <w:pPr>
              <w:jc w:val="center"/>
            </w:pPr>
            <w:r>
              <w:rPr>
                <w:color w:val="000000"/>
                <w:sz w:val="20"/>
                <w:szCs w:val="20"/>
              </w:rPr>
              <w:t>10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10ABA15" w14:textId="77777777" w:rsidR="004E4035" w:rsidRDefault="00533C9B">
            <w:pPr>
              <w:jc w:val="center"/>
            </w:pPr>
            <w:r>
              <w:rPr>
                <w:color w:val="000000"/>
                <w:sz w:val="20"/>
                <w:szCs w:val="20"/>
              </w:rPr>
              <w:t>0.52</w:t>
            </w:r>
          </w:p>
        </w:tc>
      </w:tr>
      <w:tr w:rsidR="004E4035" w14:paraId="243CCE15"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083F16B" w14:textId="77777777" w:rsidR="004E4035" w:rsidRDefault="00533C9B">
            <w:pPr>
              <w:jc w:val="center"/>
            </w:pPr>
            <w:r>
              <w:rPr>
                <w:color w:val="000000"/>
                <w:sz w:val="20"/>
                <w:szCs w:val="20"/>
              </w:rPr>
              <w:t>2</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0D151AA" w14:textId="77777777" w:rsidR="004E4035" w:rsidRDefault="00533C9B">
            <w:pPr>
              <w:jc w:val="center"/>
            </w:pPr>
            <w:r>
              <w:rPr>
                <w:color w:val="000000"/>
                <w:sz w:val="20"/>
                <w:szCs w:val="20"/>
              </w:rPr>
              <w:t>20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936BEA6" w14:textId="77777777" w:rsidR="004E4035" w:rsidRDefault="00533C9B">
            <w:pPr>
              <w:jc w:val="center"/>
            </w:pPr>
            <w:r>
              <w:rPr>
                <w:color w:val="000000"/>
                <w:sz w:val="20"/>
                <w:szCs w:val="20"/>
              </w:rPr>
              <w:t>0.75</w:t>
            </w:r>
          </w:p>
        </w:tc>
      </w:tr>
      <w:tr w:rsidR="004E4035" w14:paraId="07388A8B"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BBAC50F" w14:textId="77777777" w:rsidR="004E4035" w:rsidRDefault="00533C9B">
            <w:pPr>
              <w:jc w:val="center"/>
            </w:pPr>
            <w:r>
              <w:rPr>
                <w:color w:val="000000"/>
                <w:sz w:val="20"/>
                <w:szCs w:val="20"/>
              </w:rPr>
              <w:t>3</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26AA96" w14:textId="77777777" w:rsidR="004E4035" w:rsidRDefault="00533C9B">
            <w:pPr>
              <w:jc w:val="center"/>
            </w:pPr>
            <w:r>
              <w:rPr>
                <w:color w:val="000000"/>
                <w:sz w:val="20"/>
                <w:szCs w:val="20"/>
              </w:rPr>
              <w:t>40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16B2A0B" w14:textId="77777777" w:rsidR="004E4035" w:rsidRDefault="00533C9B">
            <w:pPr>
              <w:jc w:val="center"/>
            </w:pPr>
            <w:r>
              <w:rPr>
                <w:color w:val="000000"/>
                <w:sz w:val="20"/>
                <w:szCs w:val="20"/>
              </w:rPr>
              <w:t>1.08</w:t>
            </w:r>
          </w:p>
        </w:tc>
      </w:tr>
      <w:tr w:rsidR="004E4035" w14:paraId="14F34846"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F279FDC" w14:textId="77777777" w:rsidR="004E4035" w:rsidRDefault="00533C9B">
            <w:pPr>
              <w:jc w:val="center"/>
            </w:pPr>
            <w:r>
              <w:rPr>
                <w:color w:val="000000"/>
                <w:sz w:val="20"/>
                <w:szCs w:val="20"/>
              </w:rPr>
              <w:t>4</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2C8417" w14:textId="77777777" w:rsidR="004E4035" w:rsidRDefault="00533C9B">
            <w:pPr>
              <w:jc w:val="center"/>
            </w:pPr>
            <w:r>
              <w:rPr>
                <w:color w:val="000000"/>
                <w:sz w:val="20"/>
                <w:szCs w:val="20"/>
              </w:rPr>
              <w:t>80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CD43B4A" w14:textId="77777777" w:rsidR="004E4035" w:rsidRDefault="00533C9B">
            <w:pPr>
              <w:jc w:val="center"/>
            </w:pPr>
            <w:r>
              <w:rPr>
                <w:color w:val="000000"/>
                <w:sz w:val="20"/>
                <w:szCs w:val="20"/>
              </w:rPr>
              <w:t>1.55</w:t>
            </w:r>
          </w:p>
        </w:tc>
      </w:tr>
      <w:tr w:rsidR="004E4035" w14:paraId="3781913D"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428565B" w14:textId="77777777" w:rsidR="004E4035" w:rsidRDefault="00533C9B">
            <w:pPr>
              <w:jc w:val="center"/>
            </w:pPr>
            <w:r>
              <w:rPr>
                <w:color w:val="000000"/>
                <w:sz w:val="20"/>
                <w:szCs w:val="20"/>
              </w:rPr>
              <w:t>5</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85D25A" w14:textId="77777777" w:rsidR="004E4035" w:rsidRDefault="00533C9B">
            <w:pPr>
              <w:jc w:val="center"/>
            </w:pPr>
            <w:r>
              <w:rPr>
                <w:color w:val="000000"/>
                <w:sz w:val="20"/>
                <w:szCs w:val="20"/>
              </w:rPr>
              <w:t>160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AE392BF" w14:textId="77777777" w:rsidR="004E4035" w:rsidRDefault="00533C9B">
            <w:pPr>
              <w:jc w:val="center"/>
            </w:pPr>
            <w:r>
              <w:rPr>
                <w:color w:val="000000"/>
                <w:sz w:val="20"/>
                <w:szCs w:val="20"/>
              </w:rPr>
              <w:t>2.23</w:t>
            </w:r>
          </w:p>
        </w:tc>
      </w:tr>
      <w:tr w:rsidR="004E4035" w14:paraId="5F32C4F5"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0ADA1B6" w14:textId="77777777" w:rsidR="004E4035" w:rsidRDefault="00533C9B">
            <w:pPr>
              <w:jc w:val="center"/>
            </w:pPr>
            <w:r>
              <w:rPr>
                <w:color w:val="000000"/>
                <w:sz w:val="20"/>
                <w:szCs w:val="20"/>
              </w:rPr>
              <w:t>6</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2180B6" w14:textId="77777777" w:rsidR="004E4035" w:rsidRDefault="00533C9B">
            <w:pPr>
              <w:jc w:val="center"/>
            </w:pPr>
            <w:r>
              <w:rPr>
                <w:color w:val="000000"/>
                <w:sz w:val="20"/>
                <w:szCs w:val="20"/>
              </w:rPr>
              <w:t>320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053856F" w14:textId="77777777" w:rsidR="004E4035" w:rsidRDefault="00533C9B">
            <w:pPr>
              <w:jc w:val="center"/>
            </w:pPr>
            <w:r>
              <w:rPr>
                <w:color w:val="000000"/>
                <w:sz w:val="20"/>
                <w:szCs w:val="20"/>
              </w:rPr>
              <w:t>3.20</w:t>
            </w:r>
          </w:p>
        </w:tc>
      </w:tr>
    </w:tbl>
    <w:p w14:paraId="39BAD40E" w14:textId="77777777" w:rsidR="004E4035" w:rsidRDefault="004E4035">
      <w:pPr>
        <w:spacing w:after="80"/>
      </w:pPr>
    </w:p>
    <w:p w14:paraId="4F65E9E3" w14:textId="77777777" w:rsidR="004E4035" w:rsidRDefault="00533C9B">
      <w:pPr>
        <w:spacing w:before="120" w:after="120"/>
        <w:jc w:val="center"/>
      </w:pPr>
      <w:r>
        <w:rPr>
          <w:noProof/>
        </w:rPr>
        <w:drawing>
          <wp:inline distT="0" distB="0" distL="0" distR="0" wp14:anchorId="04FD27DB" wp14:editId="7EEEB0C8">
            <wp:extent cx="4857750" cy="2905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905125"/>
                    </a:xfrm>
                    <a:prstGeom prst="rect">
                      <a:avLst/>
                    </a:prstGeom>
                  </pic:spPr>
                </pic:pic>
              </a:graphicData>
            </a:graphic>
          </wp:inline>
        </w:drawing>
      </w:r>
    </w:p>
    <w:p w14:paraId="13CA8A46" w14:textId="77777777" w:rsidR="004E4035" w:rsidRDefault="00533C9B">
      <w:pPr>
        <w:spacing w:before="40" w:after="80"/>
        <w:jc w:val="center"/>
      </w:pPr>
      <w:r>
        <w:rPr>
          <w:b/>
          <w:bCs/>
          <w:color w:val="1F3864"/>
        </w:rPr>
        <w:t>Best-Fit Equation:  V = 0.1566·P^(0.5231)  V     |     R² = 0.9999</w:t>
      </w:r>
    </w:p>
    <w:p w14:paraId="5C276CFB" w14:textId="77777777" w:rsidR="004E4035" w:rsidRDefault="00533C9B">
      <w:pPr>
        <w:spacing w:before="80" w:after="100" w:line="276" w:lineRule="auto"/>
        <w:jc w:val="both"/>
      </w:pPr>
      <w:r>
        <w:rPr>
          <w:color w:val="000000"/>
        </w:rPr>
        <w:t>The power-law fit with exponent b ≈ 0.52 (close to 0.5) indicates that the sensor output is approximately proportional to the square root of pressure, which is typical of many MEMS-based pressure sensors. An R² of 0.9999 demonstrates an essentially perfect fit. The calibration equation can be used directly to convert raw sensor voltage readings to pressure values.</w:t>
      </w:r>
    </w:p>
    <w:p w14:paraId="6F8CB2F2" w14:textId="77777777" w:rsidR="004E4035" w:rsidRDefault="004E4035">
      <w:pPr>
        <w:spacing w:after="80"/>
      </w:pPr>
    </w:p>
    <w:p w14:paraId="03B9DEFC" w14:textId="77777777" w:rsidR="004E4035" w:rsidRDefault="00533C9B">
      <w:pPr>
        <w:spacing w:before="80" w:after="60" w:line="276" w:lineRule="auto"/>
      </w:pPr>
      <w:r>
        <w:rPr>
          <w:b/>
          <w:bCs/>
        </w:rPr>
        <w:t>4.5  Logarithmic Curve Fitting – Amplifier Frequency Response</w:t>
      </w:r>
    </w:p>
    <w:p w14:paraId="0CAC20C6" w14:textId="77777777" w:rsidR="004E4035" w:rsidRDefault="00533C9B">
      <w:pPr>
        <w:spacing w:before="80" w:after="100" w:line="276" w:lineRule="auto"/>
        <w:jc w:val="both"/>
      </w:pPr>
      <w:r>
        <w:rPr>
          <w:color w:val="000000"/>
        </w:rPr>
        <w:t>The gain of an amplifier decreases with increasing frequency, and when plotted on a log-frequency scale (Bode plot), this roll-off is well described by a logarithmic function. This is fundamental to understanding bandwidth and frequency compensation in amplifier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E4035" w14:paraId="37AF7B0C" w14:textId="77777777">
        <w:tc>
          <w:tcPr>
            <w:tcW w:w="2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271FA63" w14:textId="77777777" w:rsidR="004E4035" w:rsidRDefault="00533C9B">
            <w:pPr>
              <w:jc w:val="center"/>
            </w:pPr>
            <w:r>
              <w:rPr>
                <w:b/>
                <w:bCs/>
                <w:color w:val="FFFFFF"/>
                <w:sz w:val="20"/>
                <w:szCs w:val="20"/>
              </w:rPr>
              <w:t>Sl. No.</w:t>
            </w:r>
          </w:p>
        </w:tc>
        <w:tc>
          <w:tcPr>
            <w:tcW w:w="3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99F731F" w14:textId="77777777" w:rsidR="004E4035" w:rsidRDefault="00533C9B">
            <w:pPr>
              <w:jc w:val="center"/>
            </w:pPr>
            <w:r>
              <w:rPr>
                <w:b/>
                <w:bCs/>
                <w:color w:val="FFFFFF"/>
                <w:sz w:val="20"/>
                <w:szCs w:val="20"/>
              </w:rPr>
              <w:t>Frequency f (Hz)</w:t>
            </w:r>
          </w:p>
        </w:tc>
        <w:tc>
          <w:tcPr>
            <w:tcW w:w="38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51026DB" w14:textId="77777777" w:rsidR="004E4035" w:rsidRDefault="00533C9B">
            <w:pPr>
              <w:jc w:val="center"/>
            </w:pPr>
            <w:r>
              <w:rPr>
                <w:b/>
                <w:bCs/>
                <w:color w:val="FFFFFF"/>
                <w:sz w:val="20"/>
                <w:szCs w:val="20"/>
              </w:rPr>
              <w:t>Gain G (dB)</w:t>
            </w:r>
          </w:p>
        </w:tc>
      </w:tr>
      <w:tr w:rsidR="004E4035" w14:paraId="3200F717"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2104CE1" w14:textId="77777777" w:rsidR="004E4035" w:rsidRDefault="00533C9B">
            <w:pPr>
              <w:jc w:val="center"/>
            </w:pPr>
            <w:r>
              <w:rPr>
                <w:color w:val="000000"/>
                <w:sz w:val="20"/>
                <w:szCs w:val="20"/>
              </w:rPr>
              <w:t>1</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62458E" w14:textId="77777777" w:rsidR="004E4035" w:rsidRDefault="00533C9B">
            <w:pPr>
              <w:jc w:val="center"/>
            </w:pPr>
            <w:r>
              <w:rPr>
                <w:color w:val="000000"/>
                <w:sz w:val="20"/>
                <w:szCs w:val="20"/>
              </w:rPr>
              <w:t>100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3132F0E" w14:textId="77777777" w:rsidR="004E4035" w:rsidRDefault="00533C9B">
            <w:pPr>
              <w:jc w:val="center"/>
            </w:pPr>
            <w:r>
              <w:rPr>
                <w:color w:val="000000"/>
                <w:sz w:val="20"/>
                <w:szCs w:val="20"/>
              </w:rPr>
              <w:t>28.5</w:t>
            </w:r>
          </w:p>
        </w:tc>
      </w:tr>
      <w:tr w:rsidR="004E4035" w14:paraId="2845ED20"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A140060" w14:textId="77777777" w:rsidR="004E4035" w:rsidRDefault="00533C9B">
            <w:pPr>
              <w:jc w:val="center"/>
            </w:pPr>
            <w:r>
              <w:rPr>
                <w:color w:val="000000"/>
                <w:sz w:val="20"/>
                <w:szCs w:val="20"/>
              </w:rPr>
              <w:t>2</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C5F469B" w14:textId="77777777" w:rsidR="004E4035" w:rsidRDefault="00533C9B">
            <w:pPr>
              <w:jc w:val="center"/>
            </w:pPr>
            <w:r>
              <w:rPr>
                <w:color w:val="000000"/>
                <w:sz w:val="20"/>
                <w:szCs w:val="20"/>
              </w:rPr>
              <w:t>500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E247916" w14:textId="77777777" w:rsidR="004E4035" w:rsidRDefault="00533C9B">
            <w:pPr>
              <w:jc w:val="center"/>
            </w:pPr>
            <w:r>
              <w:rPr>
                <w:color w:val="000000"/>
                <w:sz w:val="20"/>
                <w:szCs w:val="20"/>
              </w:rPr>
              <w:t>24.8</w:t>
            </w:r>
          </w:p>
        </w:tc>
      </w:tr>
      <w:tr w:rsidR="004E4035" w14:paraId="283ABA82"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DA6BDF1" w14:textId="77777777" w:rsidR="004E4035" w:rsidRDefault="00533C9B">
            <w:pPr>
              <w:jc w:val="center"/>
            </w:pPr>
            <w:r>
              <w:rPr>
                <w:color w:val="000000"/>
                <w:sz w:val="20"/>
                <w:szCs w:val="20"/>
              </w:rPr>
              <w:t>3</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D18DCF" w14:textId="77777777" w:rsidR="004E4035" w:rsidRDefault="00533C9B">
            <w:pPr>
              <w:jc w:val="center"/>
            </w:pPr>
            <w:r>
              <w:rPr>
                <w:color w:val="000000"/>
                <w:sz w:val="20"/>
                <w:szCs w:val="20"/>
              </w:rPr>
              <w:t>1000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23A0E13" w14:textId="77777777" w:rsidR="004E4035" w:rsidRDefault="00533C9B">
            <w:pPr>
              <w:jc w:val="center"/>
            </w:pPr>
            <w:r>
              <w:rPr>
                <w:color w:val="000000"/>
                <w:sz w:val="20"/>
                <w:szCs w:val="20"/>
              </w:rPr>
              <w:t>21.3</w:t>
            </w:r>
          </w:p>
        </w:tc>
      </w:tr>
      <w:tr w:rsidR="004E4035" w14:paraId="7A79ABA6"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011CB44" w14:textId="77777777" w:rsidR="004E4035" w:rsidRDefault="00533C9B">
            <w:pPr>
              <w:jc w:val="center"/>
            </w:pPr>
            <w:r>
              <w:rPr>
                <w:color w:val="000000"/>
                <w:sz w:val="20"/>
                <w:szCs w:val="20"/>
              </w:rPr>
              <w:t>4</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5AFD8D3" w14:textId="77777777" w:rsidR="004E4035" w:rsidRDefault="00533C9B">
            <w:pPr>
              <w:jc w:val="center"/>
            </w:pPr>
            <w:r>
              <w:rPr>
                <w:color w:val="000000"/>
                <w:sz w:val="20"/>
                <w:szCs w:val="20"/>
              </w:rPr>
              <w:t>5000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61E10DB" w14:textId="77777777" w:rsidR="004E4035" w:rsidRDefault="00533C9B">
            <w:pPr>
              <w:jc w:val="center"/>
            </w:pPr>
            <w:r>
              <w:rPr>
                <w:color w:val="000000"/>
                <w:sz w:val="20"/>
                <w:szCs w:val="20"/>
              </w:rPr>
              <w:t>15.6</w:t>
            </w:r>
          </w:p>
        </w:tc>
      </w:tr>
      <w:tr w:rsidR="004E4035" w14:paraId="4C189AB3"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8BAF684" w14:textId="77777777" w:rsidR="004E4035" w:rsidRDefault="00533C9B">
            <w:pPr>
              <w:jc w:val="center"/>
            </w:pPr>
            <w:r>
              <w:rPr>
                <w:color w:val="000000"/>
                <w:sz w:val="20"/>
                <w:szCs w:val="20"/>
              </w:rPr>
              <w:t>5</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8FFF7F" w14:textId="77777777" w:rsidR="004E4035" w:rsidRDefault="00533C9B">
            <w:pPr>
              <w:jc w:val="center"/>
            </w:pPr>
            <w:r>
              <w:rPr>
                <w:color w:val="000000"/>
                <w:sz w:val="20"/>
                <w:szCs w:val="20"/>
              </w:rPr>
              <w:t>10000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A4960EF" w14:textId="77777777" w:rsidR="004E4035" w:rsidRDefault="00533C9B">
            <w:pPr>
              <w:jc w:val="center"/>
            </w:pPr>
            <w:r>
              <w:rPr>
                <w:color w:val="000000"/>
                <w:sz w:val="20"/>
                <w:szCs w:val="20"/>
              </w:rPr>
              <w:t>11.2</w:t>
            </w:r>
          </w:p>
        </w:tc>
      </w:tr>
      <w:tr w:rsidR="004E4035" w14:paraId="44DBF274" w14:textId="77777777">
        <w:tc>
          <w:tcPr>
            <w:tcW w:w="2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6F391C0" w14:textId="77777777" w:rsidR="004E4035" w:rsidRDefault="00533C9B">
            <w:pPr>
              <w:jc w:val="center"/>
            </w:pPr>
            <w:r>
              <w:rPr>
                <w:color w:val="000000"/>
                <w:sz w:val="20"/>
                <w:szCs w:val="20"/>
              </w:rPr>
              <w:t>6</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92B72F4" w14:textId="77777777" w:rsidR="004E4035" w:rsidRDefault="00533C9B">
            <w:pPr>
              <w:jc w:val="center"/>
            </w:pPr>
            <w:r>
              <w:rPr>
                <w:color w:val="000000"/>
                <w:sz w:val="20"/>
                <w:szCs w:val="20"/>
              </w:rPr>
              <w:t>50000</w:t>
            </w:r>
          </w:p>
        </w:tc>
        <w:tc>
          <w:tcPr>
            <w:tcW w:w="38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2E5CC51" w14:textId="77777777" w:rsidR="004E4035" w:rsidRDefault="00533C9B">
            <w:pPr>
              <w:jc w:val="center"/>
            </w:pPr>
            <w:r>
              <w:rPr>
                <w:color w:val="000000"/>
                <w:sz w:val="20"/>
                <w:szCs w:val="20"/>
              </w:rPr>
              <w:t>4.8</w:t>
            </w:r>
          </w:p>
        </w:tc>
      </w:tr>
    </w:tbl>
    <w:p w14:paraId="44F11A5E" w14:textId="77777777" w:rsidR="004E4035" w:rsidRDefault="004E4035">
      <w:pPr>
        <w:spacing w:after="80"/>
      </w:pPr>
    </w:p>
    <w:p w14:paraId="708D6AE7" w14:textId="77777777" w:rsidR="004E4035" w:rsidRDefault="00533C9B">
      <w:pPr>
        <w:spacing w:before="120" w:after="120"/>
        <w:jc w:val="center"/>
      </w:pPr>
      <w:r>
        <w:rPr>
          <w:noProof/>
        </w:rPr>
        <w:drawing>
          <wp:inline distT="0" distB="0" distL="0" distR="0" wp14:anchorId="2600D9A6" wp14:editId="09AA8BDA">
            <wp:extent cx="4857750" cy="2905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2905125"/>
                    </a:xfrm>
                    <a:prstGeom prst="rect">
                      <a:avLst/>
                    </a:prstGeom>
                  </pic:spPr>
                </pic:pic>
              </a:graphicData>
            </a:graphic>
          </wp:inline>
        </w:drawing>
      </w:r>
    </w:p>
    <w:p w14:paraId="7C4B0930" w14:textId="77777777" w:rsidR="004E4035" w:rsidRDefault="00533C9B">
      <w:pPr>
        <w:spacing w:before="40" w:after="80"/>
        <w:jc w:val="center"/>
      </w:pPr>
      <w:r>
        <w:rPr>
          <w:b/>
          <w:bCs/>
          <w:color w:val="1F3864"/>
        </w:rPr>
        <w:t>Best-Fit Equation:  G = −3.929·ln(f) + 48.01  dB     |     R² = 0.9857</w:t>
      </w:r>
    </w:p>
    <w:p w14:paraId="65AC7E95" w14:textId="77777777" w:rsidR="004E4035" w:rsidRDefault="00533C9B">
      <w:pPr>
        <w:spacing w:before="80" w:after="100" w:line="276" w:lineRule="auto"/>
        <w:jc w:val="both"/>
      </w:pPr>
      <w:r>
        <w:rPr>
          <w:color w:val="000000"/>
        </w:rPr>
        <w:t xml:space="preserve">The negative logarithmic slope confirms that gain decreases logarithmically with frequency, consistent with the expected Bode plot behaviour of a single-pole amplifier. The R² of 0.986 shows that the logarithmic model captures the frequency response well. This kind of fit is useful in </w:t>
      </w:r>
      <w:proofErr w:type="spellStart"/>
      <w:r>
        <w:rPr>
          <w:color w:val="000000"/>
        </w:rPr>
        <w:t>analog</w:t>
      </w:r>
      <w:proofErr w:type="spellEnd"/>
      <w:r>
        <w:rPr>
          <w:color w:val="000000"/>
        </w:rPr>
        <w:t xml:space="preserve"> design for estimating bandwidth and designing frequency compensation networks.</w:t>
      </w:r>
    </w:p>
    <w:p w14:paraId="2580F59E" w14:textId="77777777" w:rsidR="004E4035" w:rsidRDefault="004E4035">
      <w:pPr>
        <w:spacing w:after="80"/>
      </w:pPr>
    </w:p>
    <w:p w14:paraId="5F5B7FEB" w14:textId="77777777" w:rsidR="004E4035" w:rsidRDefault="00533C9B">
      <w:pPr>
        <w:spacing w:before="80" w:after="60" w:line="276" w:lineRule="auto"/>
      </w:pPr>
      <w:r>
        <w:rPr>
          <w:b/>
          <w:bCs/>
        </w:rPr>
        <w:t>5. Summary of All Curve Fitting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600"/>
        <w:gridCol w:w="1360"/>
      </w:tblGrid>
      <w:tr w:rsidR="004E4035" w14:paraId="0F44DEDE" w14:textId="77777777">
        <w:tc>
          <w:tcPr>
            <w:tcW w:w="1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4474C30" w14:textId="77777777" w:rsidR="004E4035" w:rsidRDefault="00533C9B">
            <w:pPr>
              <w:jc w:val="center"/>
            </w:pPr>
            <w:r>
              <w:rPr>
                <w:b/>
                <w:bCs/>
                <w:color w:val="FFFFFF"/>
                <w:sz w:val="20"/>
                <w:szCs w:val="20"/>
              </w:rPr>
              <w:t>Fit Type</w:t>
            </w:r>
          </w:p>
        </w:tc>
        <w:tc>
          <w:tcPr>
            <w:tcW w:w="2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E42A3E7" w14:textId="77777777" w:rsidR="004E4035" w:rsidRDefault="00533C9B">
            <w:pPr>
              <w:jc w:val="center"/>
            </w:pPr>
            <w:r>
              <w:rPr>
                <w:b/>
                <w:bCs/>
                <w:color w:val="FFFFFF"/>
                <w:sz w:val="20"/>
                <w:szCs w:val="20"/>
              </w:rPr>
              <w:t>Dataset</w:t>
            </w:r>
          </w:p>
        </w:tc>
        <w:tc>
          <w:tcPr>
            <w:tcW w:w="3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D96C648" w14:textId="77777777" w:rsidR="004E4035" w:rsidRDefault="00533C9B">
            <w:pPr>
              <w:jc w:val="center"/>
            </w:pPr>
            <w:r>
              <w:rPr>
                <w:b/>
                <w:bCs/>
                <w:color w:val="FFFFFF"/>
                <w:sz w:val="20"/>
                <w:szCs w:val="20"/>
              </w:rPr>
              <w:t>Best-Fit Equation</w:t>
            </w:r>
          </w:p>
        </w:tc>
        <w:tc>
          <w:tcPr>
            <w:tcW w:w="13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C41B18A" w14:textId="77777777" w:rsidR="004E4035" w:rsidRDefault="00533C9B">
            <w:pPr>
              <w:jc w:val="center"/>
            </w:pPr>
            <w:r>
              <w:rPr>
                <w:b/>
                <w:bCs/>
                <w:color w:val="FFFFFF"/>
                <w:sz w:val="20"/>
                <w:szCs w:val="20"/>
              </w:rPr>
              <w:t>R²</w:t>
            </w:r>
          </w:p>
        </w:tc>
      </w:tr>
      <w:tr w:rsidR="004E4035" w14:paraId="5B747B2C" w14:textId="77777777">
        <w:tc>
          <w:tcPr>
            <w:tcW w:w="18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026950E" w14:textId="77777777" w:rsidR="004E4035" w:rsidRDefault="00533C9B">
            <w:pPr>
              <w:jc w:val="center"/>
            </w:pPr>
            <w:r>
              <w:rPr>
                <w:color w:val="000000"/>
                <w:sz w:val="20"/>
                <w:szCs w:val="20"/>
              </w:rPr>
              <w:t>Linear</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33132F2" w14:textId="77777777" w:rsidR="004E4035" w:rsidRDefault="00533C9B">
            <w:pPr>
              <w:jc w:val="center"/>
            </w:pPr>
            <w:r>
              <w:rPr>
                <w:color w:val="000000"/>
                <w:sz w:val="20"/>
                <w:szCs w:val="20"/>
              </w:rPr>
              <w:t>Resistor V–I</w:t>
            </w:r>
          </w:p>
        </w:tc>
        <w:tc>
          <w:tcPr>
            <w:tcW w:w="36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17C473A" w14:textId="77777777" w:rsidR="004E4035" w:rsidRDefault="00533C9B">
            <w:pPr>
              <w:jc w:val="center"/>
            </w:pPr>
            <w:r>
              <w:rPr>
                <w:color w:val="000000"/>
                <w:sz w:val="20"/>
                <w:szCs w:val="20"/>
              </w:rPr>
              <w:t>V = 10.00·I + 0.04</w:t>
            </w:r>
          </w:p>
        </w:tc>
        <w:tc>
          <w:tcPr>
            <w:tcW w:w="1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C569B1" w14:textId="77777777" w:rsidR="004E4035" w:rsidRDefault="00533C9B">
            <w:pPr>
              <w:jc w:val="center"/>
            </w:pPr>
            <w:r>
              <w:rPr>
                <w:color w:val="000000"/>
                <w:sz w:val="20"/>
                <w:szCs w:val="20"/>
              </w:rPr>
              <w:t>0.9988</w:t>
            </w:r>
          </w:p>
        </w:tc>
      </w:tr>
      <w:tr w:rsidR="004E4035" w14:paraId="1F58E4C7" w14:textId="77777777">
        <w:tc>
          <w:tcPr>
            <w:tcW w:w="18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EA638F4" w14:textId="77777777" w:rsidR="004E4035" w:rsidRDefault="00533C9B">
            <w:pPr>
              <w:jc w:val="center"/>
            </w:pPr>
            <w:r>
              <w:rPr>
                <w:color w:val="000000"/>
                <w:sz w:val="20"/>
                <w:szCs w:val="20"/>
              </w:rPr>
              <w:t>Polynomial (2nd)</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E3A6AE" w14:textId="77777777" w:rsidR="004E4035" w:rsidRDefault="00533C9B">
            <w:pPr>
              <w:jc w:val="center"/>
            </w:pPr>
            <w:r>
              <w:rPr>
                <w:color w:val="000000"/>
                <w:sz w:val="20"/>
                <w:szCs w:val="20"/>
              </w:rPr>
              <w:t>Diode V–I</w:t>
            </w:r>
          </w:p>
        </w:tc>
        <w:tc>
          <w:tcPr>
            <w:tcW w:w="36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D7E4A55" w14:textId="77777777" w:rsidR="004E4035" w:rsidRDefault="00533C9B">
            <w:pPr>
              <w:jc w:val="center"/>
            </w:pPr>
            <w:r>
              <w:rPr>
                <w:color w:val="000000"/>
                <w:sz w:val="20"/>
                <w:szCs w:val="20"/>
              </w:rPr>
              <w:t>I = 140.84V² − 127.46V + 29.20</w:t>
            </w:r>
          </w:p>
        </w:tc>
        <w:tc>
          <w:tcPr>
            <w:tcW w:w="1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F69903" w14:textId="77777777" w:rsidR="004E4035" w:rsidRDefault="00533C9B">
            <w:pPr>
              <w:jc w:val="center"/>
            </w:pPr>
            <w:r>
              <w:rPr>
                <w:color w:val="000000"/>
                <w:sz w:val="20"/>
                <w:szCs w:val="20"/>
              </w:rPr>
              <w:t>0.9850</w:t>
            </w:r>
          </w:p>
        </w:tc>
      </w:tr>
      <w:tr w:rsidR="004E4035" w14:paraId="6581D4C9" w14:textId="77777777">
        <w:tc>
          <w:tcPr>
            <w:tcW w:w="18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04D7438" w14:textId="77777777" w:rsidR="004E4035" w:rsidRDefault="00533C9B">
            <w:pPr>
              <w:jc w:val="center"/>
            </w:pPr>
            <w:r>
              <w:rPr>
                <w:color w:val="000000"/>
                <w:sz w:val="20"/>
                <w:szCs w:val="20"/>
              </w:rPr>
              <w:t>Exponential</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705E97" w14:textId="77777777" w:rsidR="004E4035" w:rsidRDefault="00533C9B">
            <w:pPr>
              <w:jc w:val="center"/>
            </w:pPr>
            <w:r>
              <w:rPr>
                <w:color w:val="000000"/>
                <w:sz w:val="20"/>
                <w:szCs w:val="20"/>
              </w:rPr>
              <w:t>RC Charging</w:t>
            </w:r>
          </w:p>
        </w:tc>
        <w:tc>
          <w:tcPr>
            <w:tcW w:w="36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FE97CF4" w14:textId="77777777" w:rsidR="004E4035" w:rsidRDefault="00533C9B">
            <w:pPr>
              <w:jc w:val="center"/>
            </w:pPr>
            <w:r>
              <w:rPr>
                <w:color w:val="000000"/>
                <w:sz w:val="20"/>
                <w:szCs w:val="20"/>
              </w:rPr>
              <w:t>V = 5.54·(1 − e^(−t/1.93))</w:t>
            </w:r>
          </w:p>
        </w:tc>
        <w:tc>
          <w:tcPr>
            <w:tcW w:w="1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B6B7C05" w14:textId="77777777" w:rsidR="004E4035" w:rsidRDefault="00533C9B">
            <w:pPr>
              <w:jc w:val="center"/>
            </w:pPr>
            <w:r>
              <w:rPr>
                <w:color w:val="000000"/>
                <w:sz w:val="20"/>
                <w:szCs w:val="20"/>
              </w:rPr>
              <w:t>0.9971</w:t>
            </w:r>
          </w:p>
        </w:tc>
      </w:tr>
      <w:tr w:rsidR="004E4035" w14:paraId="2F7C15B0" w14:textId="77777777">
        <w:tc>
          <w:tcPr>
            <w:tcW w:w="18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0CCFE5B" w14:textId="77777777" w:rsidR="004E4035" w:rsidRDefault="00533C9B">
            <w:pPr>
              <w:jc w:val="center"/>
            </w:pPr>
            <w:r>
              <w:rPr>
                <w:color w:val="000000"/>
                <w:sz w:val="20"/>
                <w:szCs w:val="20"/>
              </w:rPr>
              <w:t>Power</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346D303" w14:textId="77777777" w:rsidR="004E4035" w:rsidRDefault="00533C9B">
            <w:pPr>
              <w:jc w:val="center"/>
            </w:pPr>
            <w:r>
              <w:rPr>
                <w:color w:val="000000"/>
                <w:sz w:val="20"/>
                <w:szCs w:val="20"/>
              </w:rPr>
              <w:t>Pressure Sensor</w:t>
            </w:r>
          </w:p>
        </w:tc>
        <w:tc>
          <w:tcPr>
            <w:tcW w:w="36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F19C76C" w14:textId="77777777" w:rsidR="004E4035" w:rsidRDefault="00533C9B">
            <w:pPr>
              <w:jc w:val="center"/>
            </w:pPr>
            <w:r>
              <w:rPr>
                <w:color w:val="000000"/>
                <w:sz w:val="20"/>
                <w:szCs w:val="20"/>
              </w:rPr>
              <w:t>V = 0.1566·P^(0.5231)</w:t>
            </w:r>
          </w:p>
        </w:tc>
        <w:tc>
          <w:tcPr>
            <w:tcW w:w="1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B044FF4" w14:textId="77777777" w:rsidR="004E4035" w:rsidRDefault="00533C9B">
            <w:pPr>
              <w:jc w:val="center"/>
            </w:pPr>
            <w:r>
              <w:rPr>
                <w:color w:val="000000"/>
                <w:sz w:val="20"/>
                <w:szCs w:val="20"/>
              </w:rPr>
              <w:t>0.9999</w:t>
            </w:r>
          </w:p>
        </w:tc>
      </w:tr>
      <w:tr w:rsidR="004E4035" w14:paraId="53F865AE" w14:textId="77777777">
        <w:tc>
          <w:tcPr>
            <w:tcW w:w="18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658D6CE" w14:textId="77777777" w:rsidR="004E4035" w:rsidRDefault="00533C9B">
            <w:pPr>
              <w:jc w:val="center"/>
            </w:pPr>
            <w:r>
              <w:rPr>
                <w:color w:val="000000"/>
                <w:sz w:val="20"/>
                <w:szCs w:val="20"/>
              </w:rPr>
              <w:t>Logarithmic</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9357CD1" w14:textId="77777777" w:rsidR="004E4035" w:rsidRDefault="00533C9B">
            <w:pPr>
              <w:jc w:val="center"/>
            </w:pPr>
            <w:r>
              <w:rPr>
                <w:color w:val="000000"/>
                <w:sz w:val="20"/>
                <w:szCs w:val="20"/>
              </w:rPr>
              <w:t>Amplifier Gain</w:t>
            </w:r>
          </w:p>
        </w:tc>
        <w:tc>
          <w:tcPr>
            <w:tcW w:w="36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40251E9" w14:textId="77777777" w:rsidR="004E4035" w:rsidRDefault="00533C9B">
            <w:pPr>
              <w:jc w:val="center"/>
            </w:pPr>
            <w:r>
              <w:rPr>
                <w:color w:val="000000"/>
                <w:sz w:val="20"/>
                <w:szCs w:val="20"/>
              </w:rPr>
              <w:t>G = −3.929·ln(f) + 48.01</w:t>
            </w:r>
          </w:p>
        </w:tc>
        <w:tc>
          <w:tcPr>
            <w:tcW w:w="1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80D5EBE" w14:textId="77777777" w:rsidR="004E4035" w:rsidRDefault="00533C9B">
            <w:pPr>
              <w:jc w:val="center"/>
            </w:pPr>
            <w:r>
              <w:rPr>
                <w:color w:val="000000"/>
                <w:sz w:val="20"/>
                <w:szCs w:val="20"/>
              </w:rPr>
              <w:t>0.9857</w:t>
            </w:r>
          </w:p>
        </w:tc>
      </w:tr>
    </w:tbl>
    <w:p w14:paraId="7B61A910" w14:textId="77777777" w:rsidR="004E4035" w:rsidRDefault="004E4035">
      <w:pPr>
        <w:spacing w:after="80"/>
      </w:pPr>
    </w:p>
    <w:p w14:paraId="6C9FB762" w14:textId="77777777" w:rsidR="004E4035" w:rsidRDefault="00533C9B">
      <w:pPr>
        <w:spacing w:before="80" w:after="60" w:line="276" w:lineRule="auto"/>
      </w:pPr>
      <w:r>
        <w:rPr>
          <w:b/>
          <w:bCs/>
        </w:rPr>
        <w:t>6. Conclusion</w:t>
      </w:r>
    </w:p>
    <w:p w14:paraId="464B0C15" w14:textId="77777777" w:rsidR="004E4035" w:rsidRDefault="00533C9B">
      <w:pPr>
        <w:spacing w:before="80" w:after="100" w:line="276" w:lineRule="auto"/>
        <w:jc w:val="both"/>
      </w:pPr>
      <w:r>
        <w:rPr>
          <w:color w:val="000000"/>
        </w:rPr>
        <w:t>This practical demonstrated how different electronics phenomena are best described by different mathematical models. Linear fitting confirmed Ohm's Law; polynomial fitting captured the nonlinear diode characteristic; exponential fitting modelled the RC charging transient and yielded the circuit's time constant directly; power-law fitting provided an excellent calibration model for the pressure sensor; and logarithmic fitting described the amplifier's gain roll-off with frequency. In all five cases, R² values above 0.98 confirmed good quality fits. Selecting the correct model type based on physical understanding is essential — a high R² alone is not sufficient if the model has no physical basis.</w:t>
      </w:r>
    </w:p>
    <w:p w14:paraId="481B679B" w14:textId="77777777" w:rsidR="004E4035" w:rsidRDefault="004E4035">
      <w:pPr>
        <w:spacing w:after="80"/>
      </w:pPr>
    </w:p>
    <w:p w14:paraId="5E628750" w14:textId="77777777" w:rsidR="004E4035" w:rsidRDefault="00533C9B">
      <w:pPr>
        <w:spacing w:before="80" w:after="60" w:line="276" w:lineRule="auto"/>
      </w:pPr>
      <w:r>
        <w:rPr>
          <w:b/>
          <w:bCs/>
        </w:rPr>
        <w:t>7. References</w:t>
      </w:r>
    </w:p>
    <w:p w14:paraId="04EDF862" w14:textId="77777777" w:rsidR="004E4035" w:rsidRDefault="00533C9B">
      <w:pPr>
        <w:pStyle w:val="ListParagraph"/>
        <w:numPr>
          <w:ilvl w:val="0"/>
          <w:numId w:val="2"/>
        </w:numPr>
        <w:spacing w:before="40" w:after="40"/>
      </w:pPr>
      <w:proofErr w:type="spellStart"/>
      <w:r>
        <w:t>Sedra</w:t>
      </w:r>
      <w:proofErr w:type="spellEnd"/>
      <w:r>
        <w:t xml:space="preserve"> A, Smith KC. Microelectronic Circuits. Oxford University Press; 2015.</w:t>
      </w:r>
    </w:p>
    <w:p w14:paraId="385E85CB" w14:textId="77777777" w:rsidR="004E4035" w:rsidRDefault="00533C9B">
      <w:pPr>
        <w:pStyle w:val="ListParagraph"/>
        <w:numPr>
          <w:ilvl w:val="0"/>
          <w:numId w:val="2"/>
        </w:numPr>
        <w:spacing w:before="40" w:after="40"/>
      </w:pPr>
      <w:proofErr w:type="spellStart"/>
      <w:r>
        <w:t>Hayt</w:t>
      </w:r>
      <w:proofErr w:type="spellEnd"/>
      <w:r>
        <w:t xml:space="preserve"> W, </w:t>
      </w:r>
      <w:proofErr w:type="spellStart"/>
      <w:r>
        <w:t>Kemmerly</w:t>
      </w:r>
      <w:proofErr w:type="spellEnd"/>
      <w:r>
        <w:t xml:space="preserve"> J. Engineering Circuit Analysis. McGraw-Hill; 2018.</w:t>
      </w:r>
    </w:p>
    <w:p w14:paraId="1D3F8D72" w14:textId="77777777" w:rsidR="004E4035" w:rsidRDefault="00533C9B">
      <w:pPr>
        <w:pStyle w:val="ListParagraph"/>
        <w:numPr>
          <w:ilvl w:val="0"/>
          <w:numId w:val="2"/>
        </w:numPr>
        <w:spacing w:before="40" w:after="40"/>
      </w:pPr>
      <w:r>
        <w:t>Microsoft Excel Help Documentation – Trendlines. https://support.microsoft.com</w:t>
      </w:r>
    </w:p>
    <w:p w14:paraId="2A2219F2" w14:textId="77777777" w:rsidR="004E4035" w:rsidRDefault="00533C9B">
      <w:pPr>
        <w:pStyle w:val="ListParagraph"/>
        <w:numPr>
          <w:ilvl w:val="0"/>
          <w:numId w:val="2"/>
        </w:numPr>
        <w:spacing w:before="40" w:after="40"/>
      </w:pPr>
      <w:r>
        <w:t>Prof. Sangeeta Srivastava. Curve Fitting Using Excel – Electronics Applications. Lecture Notes, Feb 2026.</w:t>
      </w:r>
    </w:p>
    <w:p w14:paraId="794A0FFC" w14:textId="77777777" w:rsidR="004E4035" w:rsidRDefault="00533C9B">
      <w:r>
        <w:br w:type="page"/>
      </w:r>
    </w:p>
    <w:p w14:paraId="295423CB" w14:textId="77777777" w:rsidR="004E4035" w:rsidRDefault="00533C9B">
      <w:pPr>
        <w:pBdr>
          <w:bottom w:val="single" w:sz="6" w:space="0" w:color="1F3864"/>
        </w:pBdr>
        <w:spacing w:before="200" w:after="200"/>
        <w:jc w:val="center"/>
      </w:pPr>
      <w:r>
        <w:rPr>
          <w:b/>
          <w:bCs/>
          <w:color w:val="1F3864"/>
          <w:sz w:val="34"/>
          <w:szCs w:val="34"/>
          <w:u w:val="single"/>
        </w:rPr>
        <w:t>PRACTICAL 5: Comparative Analysis</w:t>
      </w:r>
    </w:p>
    <w:p w14:paraId="1BEDF64B" w14:textId="77777777" w:rsidR="004E4035" w:rsidRDefault="00533C9B">
      <w:pPr>
        <w:spacing w:before="60" w:after="40"/>
        <w:jc w:val="center"/>
      </w:pPr>
      <w:r>
        <w:rPr>
          <w:b/>
          <w:bCs/>
          <w:sz w:val="26"/>
          <w:szCs w:val="26"/>
        </w:rPr>
        <w:t>Comparative Analysis Report</w:t>
      </w:r>
    </w:p>
    <w:p w14:paraId="130E6308" w14:textId="77777777" w:rsidR="004E4035" w:rsidRDefault="00533C9B">
      <w:pPr>
        <w:spacing w:after="40"/>
        <w:jc w:val="center"/>
      </w:pPr>
      <w:r>
        <w:rPr>
          <w:i/>
          <w:iCs/>
        </w:rPr>
        <w:t>(Mobile Subscribers in India: Urban vs Rural, 2016–2022)</w:t>
      </w:r>
    </w:p>
    <w:p w14:paraId="71C0097F" w14:textId="77777777" w:rsidR="004E4035" w:rsidRDefault="004E4035">
      <w:pPr>
        <w:spacing w:after="80"/>
      </w:pPr>
    </w:p>
    <w:p w14:paraId="6F393429" w14:textId="77777777" w:rsidR="004E4035" w:rsidRDefault="00533C9B">
      <w:pPr>
        <w:spacing w:before="80" w:after="60" w:line="276" w:lineRule="auto"/>
      </w:pPr>
      <w:r>
        <w:rPr>
          <w:b/>
          <w:bCs/>
        </w:rPr>
        <w:t>1. Abstract</w:t>
      </w:r>
    </w:p>
    <w:p w14:paraId="0092FFCF" w14:textId="77777777" w:rsidR="004E4035" w:rsidRDefault="00533C9B">
      <w:pPr>
        <w:spacing w:before="80" w:after="100" w:line="276" w:lineRule="auto"/>
        <w:jc w:val="both"/>
      </w:pPr>
      <w:r>
        <w:rPr>
          <w:color w:val="000000"/>
        </w:rPr>
        <w:t>This report compares mobile subscriber numbers in urban and rural India from 2016 to 2022, using data from TRAI (Telecom Regulatory Authority of India). Both categories have grown consistently over the period; however, rural subscriber growth has been notably faster due to government digital initiatives and the expansion of affordable mobile networks. While urban areas still have a higher absolute subscriber count, the gap is narrowing year by year.</w:t>
      </w:r>
    </w:p>
    <w:p w14:paraId="226C65DE" w14:textId="77777777" w:rsidR="004E4035" w:rsidRDefault="004E4035">
      <w:pPr>
        <w:spacing w:after="80"/>
      </w:pPr>
    </w:p>
    <w:p w14:paraId="338CBBEF" w14:textId="77777777" w:rsidR="004E4035" w:rsidRDefault="00533C9B">
      <w:pPr>
        <w:spacing w:before="80" w:after="60" w:line="276" w:lineRule="auto"/>
      </w:pPr>
      <w:r>
        <w:rPr>
          <w:b/>
          <w:bCs/>
        </w:rPr>
        <w:t>2.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460"/>
      </w:tblGrid>
      <w:tr w:rsidR="004E4035" w14:paraId="3C2A12A1" w14:textId="77777777">
        <w:tc>
          <w:tcPr>
            <w:tcW w:w="25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9128D57" w14:textId="77777777" w:rsidR="004E4035" w:rsidRDefault="00533C9B">
            <w:pPr>
              <w:jc w:val="center"/>
            </w:pPr>
            <w:r>
              <w:rPr>
                <w:b/>
                <w:bCs/>
                <w:color w:val="FFFFFF"/>
                <w:sz w:val="20"/>
                <w:szCs w:val="20"/>
              </w:rPr>
              <w:t>Year</w:t>
            </w:r>
          </w:p>
        </w:tc>
        <w:tc>
          <w:tcPr>
            <w:tcW w:w="3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7C505B5" w14:textId="77777777" w:rsidR="004E4035" w:rsidRDefault="00533C9B">
            <w:pPr>
              <w:jc w:val="center"/>
            </w:pPr>
            <w:r>
              <w:rPr>
                <w:b/>
                <w:bCs/>
                <w:color w:val="FFFFFF"/>
                <w:sz w:val="20"/>
                <w:szCs w:val="20"/>
              </w:rPr>
              <w:t>Urban Subscribers (M)</w:t>
            </w:r>
          </w:p>
        </w:tc>
        <w:tc>
          <w:tcPr>
            <w:tcW w:w="34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C78AA4C" w14:textId="77777777" w:rsidR="004E4035" w:rsidRDefault="00533C9B">
            <w:pPr>
              <w:jc w:val="center"/>
            </w:pPr>
            <w:r>
              <w:rPr>
                <w:b/>
                <w:bCs/>
                <w:color w:val="FFFFFF"/>
                <w:sz w:val="20"/>
                <w:szCs w:val="20"/>
              </w:rPr>
              <w:t>Rural Subscribers (M)</w:t>
            </w:r>
          </w:p>
        </w:tc>
      </w:tr>
      <w:tr w:rsidR="004E4035" w14:paraId="3868CF40" w14:textId="77777777">
        <w:tc>
          <w:tcPr>
            <w:tcW w:w="2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5198F6B" w14:textId="77777777" w:rsidR="004E4035" w:rsidRDefault="00533C9B">
            <w:pPr>
              <w:jc w:val="center"/>
            </w:pPr>
            <w:r>
              <w:rPr>
                <w:color w:val="000000"/>
                <w:sz w:val="20"/>
                <w:szCs w:val="20"/>
              </w:rPr>
              <w:t>2016</w:t>
            </w:r>
          </w:p>
        </w:tc>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09FC90C" w14:textId="77777777" w:rsidR="004E4035" w:rsidRDefault="00533C9B">
            <w:pPr>
              <w:jc w:val="center"/>
            </w:pPr>
            <w:r>
              <w:rPr>
                <w:color w:val="000000"/>
                <w:sz w:val="20"/>
                <w:szCs w:val="20"/>
              </w:rPr>
              <w:t>473</w:t>
            </w:r>
          </w:p>
        </w:tc>
        <w:tc>
          <w:tcPr>
            <w:tcW w:w="34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7CF0AEA4" w14:textId="77777777" w:rsidR="004E4035" w:rsidRDefault="00533C9B">
            <w:pPr>
              <w:jc w:val="center"/>
            </w:pPr>
            <w:r>
              <w:rPr>
                <w:color w:val="000000"/>
                <w:sz w:val="20"/>
                <w:szCs w:val="20"/>
              </w:rPr>
              <w:t>303</w:t>
            </w:r>
          </w:p>
        </w:tc>
      </w:tr>
      <w:tr w:rsidR="004E4035" w14:paraId="17EDECEB" w14:textId="77777777">
        <w:tc>
          <w:tcPr>
            <w:tcW w:w="2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7E3A5E4" w14:textId="77777777" w:rsidR="004E4035" w:rsidRDefault="00533C9B">
            <w:pPr>
              <w:jc w:val="center"/>
            </w:pPr>
            <w:r>
              <w:rPr>
                <w:color w:val="000000"/>
                <w:sz w:val="20"/>
                <w:szCs w:val="20"/>
              </w:rPr>
              <w:t>2017</w:t>
            </w:r>
          </w:p>
        </w:tc>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5FD4EC" w14:textId="77777777" w:rsidR="004E4035" w:rsidRDefault="00533C9B">
            <w:pPr>
              <w:jc w:val="center"/>
            </w:pPr>
            <w:r>
              <w:rPr>
                <w:color w:val="000000"/>
                <w:sz w:val="20"/>
                <w:szCs w:val="20"/>
              </w:rPr>
              <w:t>502</w:t>
            </w:r>
          </w:p>
        </w:tc>
        <w:tc>
          <w:tcPr>
            <w:tcW w:w="34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E784B4E" w14:textId="77777777" w:rsidR="004E4035" w:rsidRDefault="00533C9B">
            <w:pPr>
              <w:jc w:val="center"/>
            </w:pPr>
            <w:r>
              <w:rPr>
                <w:color w:val="000000"/>
                <w:sz w:val="20"/>
                <w:szCs w:val="20"/>
              </w:rPr>
              <w:t>340</w:t>
            </w:r>
          </w:p>
        </w:tc>
      </w:tr>
      <w:tr w:rsidR="004E4035" w14:paraId="2337F273" w14:textId="77777777">
        <w:tc>
          <w:tcPr>
            <w:tcW w:w="2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DA6B755" w14:textId="77777777" w:rsidR="004E4035" w:rsidRDefault="00533C9B">
            <w:pPr>
              <w:jc w:val="center"/>
            </w:pPr>
            <w:r>
              <w:rPr>
                <w:color w:val="000000"/>
                <w:sz w:val="20"/>
                <w:szCs w:val="20"/>
              </w:rPr>
              <w:t>2018</w:t>
            </w:r>
          </w:p>
        </w:tc>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FD4080E" w14:textId="77777777" w:rsidR="004E4035" w:rsidRDefault="00533C9B">
            <w:pPr>
              <w:jc w:val="center"/>
            </w:pPr>
            <w:r>
              <w:rPr>
                <w:color w:val="000000"/>
                <w:sz w:val="20"/>
                <w:szCs w:val="20"/>
              </w:rPr>
              <w:t>551</w:t>
            </w:r>
          </w:p>
        </w:tc>
        <w:tc>
          <w:tcPr>
            <w:tcW w:w="34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445C233" w14:textId="77777777" w:rsidR="004E4035" w:rsidRDefault="00533C9B">
            <w:pPr>
              <w:jc w:val="center"/>
            </w:pPr>
            <w:r>
              <w:rPr>
                <w:color w:val="000000"/>
                <w:sz w:val="20"/>
                <w:szCs w:val="20"/>
              </w:rPr>
              <w:t>395</w:t>
            </w:r>
          </w:p>
        </w:tc>
      </w:tr>
      <w:tr w:rsidR="004E4035" w14:paraId="65116F5D" w14:textId="77777777">
        <w:tc>
          <w:tcPr>
            <w:tcW w:w="2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45CEA0A" w14:textId="77777777" w:rsidR="004E4035" w:rsidRDefault="00533C9B">
            <w:pPr>
              <w:jc w:val="center"/>
            </w:pPr>
            <w:r>
              <w:rPr>
                <w:color w:val="000000"/>
                <w:sz w:val="20"/>
                <w:szCs w:val="20"/>
              </w:rPr>
              <w:t>2019</w:t>
            </w:r>
          </w:p>
        </w:tc>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B8B4750" w14:textId="77777777" w:rsidR="004E4035" w:rsidRDefault="00533C9B">
            <w:pPr>
              <w:jc w:val="center"/>
            </w:pPr>
            <w:r>
              <w:rPr>
                <w:color w:val="000000"/>
                <w:sz w:val="20"/>
                <w:szCs w:val="20"/>
              </w:rPr>
              <w:t>579</w:t>
            </w:r>
          </w:p>
        </w:tc>
        <w:tc>
          <w:tcPr>
            <w:tcW w:w="34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93BC56B" w14:textId="77777777" w:rsidR="004E4035" w:rsidRDefault="00533C9B">
            <w:pPr>
              <w:jc w:val="center"/>
            </w:pPr>
            <w:r>
              <w:rPr>
                <w:color w:val="000000"/>
                <w:sz w:val="20"/>
                <w:szCs w:val="20"/>
              </w:rPr>
              <w:t>436</w:t>
            </w:r>
          </w:p>
        </w:tc>
      </w:tr>
      <w:tr w:rsidR="004E4035" w14:paraId="0A713509" w14:textId="77777777">
        <w:tc>
          <w:tcPr>
            <w:tcW w:w="2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68EA264A" w14:textId="77777777" w:rsidR="004E4035" w:rsidRDefault="00533C9B">
            <w:pPr>
              <w:jc w:val="center"/>
            </w:pPr>
            <w:r>
              <w:rPr>
                <w:color w:val="000000"/>
                <w:sz w:val="20"/>
                <w:szCs w:val="20"/>
              </w:rPr>
              <w:t>2020</w:t>
            </w:r>
          </w:p>
        </w:tc>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CBC71C" w14:textId="77777777" w:rsidR="004E4035" w:rsidRDefault="00533C9B">
            <w:pPr>
              <w:jc w:val="center"/>
            </w:pPr>
            <w:r>
              <w:rPr>
                <w:color w:val="000000"/>
                <w:sz w:val="20"/>
                <w:szCs w:val="20"/>
              </w:rPr>
              <w:t>592</w:t>
            </w:r>
          </w:p>
        </w:tc>
        <w:tc>
          <w:tcPr>
            <w:tcW w:w="34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9A28266" w14:textId="77777777" w:rsidR="004E4035" w:rsidRDefault="00533C9B">
            <w:pPr>
              <w:jc w:val="center"/>
            </w:pPr>
            <w:r>
              <w:rPr>
                <w:color w:val="000000"/>
                <w:sz w:val="20"/>
                <w:szCs w:val="20"/>
              </w:rPr>
              <w:t>472</w:t>
            </w:r>
          </w:p>
        </w:tc>
      </w:tr>
      <w:tr w:rsidR="004E4035" w14:paraId="0421B85A" w14:textId="77777777">
        <w:tc>
          <w:tcPr>
            <w:tcW w:w="2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40C53AA" w14:textId="77777777" w:rsidR="004E4035" w:rsidRDefault="00533C9B">
            <w:pPr>
              <w:jc w:val="center"/>
            </w:pPr>
            <w:r>
              <w:rPr>
                <w:color w:val="000000"/>
                <w:sz w:val="20"/>
                <w:szCs w:val="20"/>
              </w:rPr>
              <w:t>2021</w:t>
            </w:r>
          </w:p>
        </w:tc>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7F27FD7" w14:textId="77777777" w:rsidR="004E4035" w:rsidRDefault="00533C9B">
            <w:pPr>
              <w:jc w:val="center"/>
            </w:pPr>
            <w:r>
              <w:rPr>
                <w:color w:val="000000"/>
                <w:sz w:val="20"/>
                <w:szCs w:val="20"/>
              </w:rPr>
              <w:t>615</w:t>
            </w:r>
          </w:p>
        </w:tc>
        <w:tc>
          <w:tcPr>
            <w:tcW w:w="34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D1F4834" w14:textId="77777777" w:rsidR="004E4035" w:rsidRDefault="00533C9B">
            <w:pPr>
              <w:jc w:val="center"/>
            </w:pPr>
            <w:r>
              <w:rPr>
                <w:color w:val="000000"/>
                <w:sz w:val="20"/>
                <w:szCs w:val="20"/>
              </w:rPr>
              <w:t>512</w:t>
            </w:r>
          </w:p>
        </w:tc>
      </w:tr>
      <w:tr w:rsidR="004E4035" w14:paraId="0B46DC01" w14:textId="77777777">
        <w:tc>
          <w:tcPr>
            <w:tcW w:w="25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CAA16C9" w14:textId="77777777" w:rsidR="004E4035" w:rsidRDefault="00533C9B">
            <w:pPr>
              <w:jc w:val="center"/>
            </w:pPr>
            <w:r>
              <w:rPr>
                <w:color w:val="000000"/>
                <w:sz w:val="20"/>
                <w:szCs w:val="20"/>
              </w:rPr>
              <w:t>2022</w:t>
            </w:r>
          </w:p>
        </w:tc>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38D870" w14:textId="77777777" w:rsidR="004E4035" w:rsidRDefault="00533C9B">
            <w:pPr>
              <w:jc w:val="center"/>
            </w:pPr>
            <w:r>
              <w:rPr>
                <w:color w:val="000000"/>
                <w:sz w:val="20"/>
                <w:szCs w:val="20"/>
              </w:rPr>
              <w:t>645</w:t>
            </w:r>
          </w:p>
        </w:tc>
        <w:tc>
          <w:tcPr>
            <w:tcW w:w="34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3D41C19" w14:textId="77777777" w:rsidR="004E4035" w:rsidRDefault="00533C9B">
            <w:pPr>
              <w:jc w:val="center"/>
            </w:pPr>
            <w:r>
              <w:rPr>
                <w:color w:val="000000"/>
                <w:sz w:val="20"/>
                <w:szCs w:val="20"/>
              </w:rPr>
              <w:t>558</w:t>
            </w:r>
          </w:p>
        </w:tc>
      </w:tr>
    </w:tbl>
    <w:p w14:paraId="3872BB93" w14:textId="77777777" w:rsidR="004E4035" w:rsidRDefault="00533C9B">
      <w:pPr>
        <w:spacing w:before="80" w:after="100" w:line="276" w:lineRule="auto"/>
        <w:jc w:val="both"/>
      </w:pPr>
      <w:r>
        <w:rPr>
          <w:color w:val="000000"/>
        </w:rPr>
        <w:t>Source: TRAI Annual Report / Telecom Statistics India, Ministry of Communications</w:t>
      </w:r>
    </w:p>
    <w:p w14:paraId="2492CC7F" w14:textId="77777777" w:rsidR="004E4035" w:rsidRDefault="004E4035">
      <w:pPr>
        <w:spacing w:after="80"/>
      </w:pPr>
    </w:p>
    <w:p w14:paraId="2EBBF2AA" w14:textId="77777777" w:rsidR="004E4035" w:rsidRDefault="00533C9B">
      <w:pPr>
        <w:spacing w:before="80" w:after="60" w:line="276" w:lineRule="auto"/>
      </w:pPr>
      <w:r>
        <w:rPr>
          <w:b/>
          <w:bCs/>
        </w:rPr>
        <w:t>3. Comparative Graph</w:t>
      </w:r>
    </w:p>
    <w:p w14:paraId="7B592504" w14:textId="77777777" w:rsidR="004E4035" w:rsidRDefault="00533C9B">
      <w:pPr>
        <w:spacing w:before="80" w:after="100" w:line="276" w:lineRule="auto"/>
        <w:jc w:val="both"/>
      </w:pPr>
      <w:r>
        <w:rPr>
          <w:color w:val="000000"/>
        </w:rPr>
        <w:t>A grouped bar chart is used to compare urban and rural subscribers side by side for each year.</w:t>
      </w:r>
    </w:p>
    <w:p w14:paraId="25EE12AD" w14:textId="77777777" w:rsidR="004E4035" w:rsidRDefault="00533C9B">
      <w:pPr>
        <w:spacing w:before="120" w:after="120"/>
        <w:jc w:val="center"/>
      </w:pPr>
      <w:r>
        <w:rPr>
          <w:noProof/>
        </w:rPr>
        <w:drawing>
          <wp:inline distT="0" distB="0" distL="0" distR="0" wp14:anchorId="6EC3D5CD" wp14:editId="69EE0EBC">
            <wp:extent cx="5048250" cy="2809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2809875"/>
                    </a:xfrm>
                    <a:prstGeom prst="rect">
                      <a:avLst/>
                    </a:prstGeom>
                  </pic:spPr>
                </pic:pic>
              </a:graphicData>
            </a:graphic>
          </wp:inline>
        </w:drawing>
      </w:r>
    </w:p>
    <w:p w14:paraId="394F3304" w14:textId="77777777" w:rsidR="004E4035" w:rsidRDefault="004E4035">
      <w:pPr>
        <w:spacing w:after="80"/>
      </w:pPr>
    </w:p>
    <w:p w14:paraId="2E64F4D3" w14:textId="77777777" w:rsidR="004E4035" w:rsidRDefault="00533C9B">
      <w:pPr>
        <w:spacing w:before="80" w:after="60" w:line="276" w:lineRule="auto"/>
      </w:pPr>
      <w:r>
        <w:rPr>
          <w:b/>
          <w:bCs/>
        </w:rPr>
        <w:t>3.1  Similarities</w:t>
      </w:r>
    </w:p>
    <w:p w14:paraId="72110A5B" w14:textId="77777777" w:rsidR="004E4035" w:rsidRDefault="00533C9B">
      <w:pPr>
        <w:pStyle w:val="ListParagraph"/>
        <w:numPr>
          <w:ilvl w:val="0"/>
          <w:numId w:val="2"/>
        </w:numPr>
        <w:spacing w:before="40" w:after="40"/>
      </w:pPr>
      <w:r>
        <w:t>Both urban and rural subscriber counts have increased consistently from 2016 to 2022.</w:t>
      </w:r>
    </w:p>
    <w:p w14:paraId="12C73EBF" w14:textId="77777777" w:rsidR="004E4035" w:rsidRDefault="00533C9B">
      <w:pPr>
        <w:pStyle w:val="ListParagraph"/>
        <w:numPr>
          <w:ilvl w:val="0"/>
          <w:numId w:val="2"/>
        </w:numPr>
        <w:spacing w:before="40" w:after="40"/>
      </w:pPr>
      <w:r>
        <w:t>Both categories experienced slight growth slowdowns in 2019–2020, likely due to COVID-19.</w:t>
      </w:r>
    </w:p>
    <w:p w14:paraId="00BED844" w14:textId="77777777" w:rsidR="004E4035" w:rsidRDefault="00533C9B">
      <w:pPr>
        <w:pStyle w:val="ListParagraph"/>
        <w:numPr>
          <w:ilvl w:val="0"/>
          <w:numId w:val="2"/>
        </w:numPr>
        <w:spacing w:before="40" w:after="40"/>
      </w:pPr>
      <w:r>
        <w:t>The overall trend for both categories is positive, reflecting India's expanding telecom penetration.</w:t>
      </w:r>
    </w:p>
    <w:p w14:paraId="347B68FE" w14:textId="77777777" w:rsidR="004E4035" w:rsidRDefault="00533C9B">
      <w:pPr>
        <w:spacing w:before="80" w:after="60" w:line="276" w:lineRule="auto"/>
      </w:pPr>
      <w:r>
        <w:rPr>
          <w:b/>
          <w:bCs/>
        </w:rPr>
        <w:t>3.2  Differences</w:t>
      </w:r>
    </w:p>
    <w:p w14:paraId="7D77AC44" w14:textId="77777777" w:rsidR="004E4035" w:rsidRDefault="00533C9B">
      <w:pPr>
        <w:pStyle w:val="ListParagraph"/>
        <w:numPr>
          <w:ilvl w:val="0"/>
          <w:numId w:val="2"/>
        </w:numPr>
        <w:spacing w:before="40" w:after="40"/>
      </w:pPr>
      <w:r>
        <w:t>In all years, urban subscribers significantly outnumber rural subscribers in absolute terms.</w:t>
      </w:r>
    </w:p>
    <w:p w14:paraId="7318A9CB" w14:textId="77777777" w:rsidR="004E4035" w:rsidRDefault="00533C9B">
      <w:pPr>
        <w:pStyle w:val="ListParagraph"/>
        <w:numPr>
          <w:ilvl w:val="0"/>
          <w:numId w:val="2"/>
        </w:numPr>
        <w:spacing w:before="40" w:after="40"/>
      </w:pPr>
      <w:r>
        <w:t>Rural subscribers grew by ~84% (303M to 558M) versus ~36% urban growth (473M to 645M) over the period.</w:t>
      </w:r>
    </w:p>
    <w:p w14:paraId="1436C75C" w14:textId="77777777" w:rsidR="004E4035" w:rsidRDefault="00533C9B">
      <w:pPr>
        <w:pStyle w:val="ListParagraph"/>
        <w:numPr>
          <w:ilvl w:val="0"/>
          <w:numId w:val="2"/>
        </w:numPr>
        <w:spacing w:before="40" w:after="40"/>
      </w:pPr>
      <w:r>
        <w:t>The urban–rural gap has shrunk from 170 million in 2016 to 87 million in 2022, showing convergence.</w:t>
      </w:r>
    </w:p>
    <w:p w14:paraId="148ADC95" w14:textId="77777777" w:rsidR="004E4035" w:rsidRDefault="00533C9B">
      <w:pPr>
        <w:spacing w:before="80" w:after="60" w:line="276" w:lineRule="auto"/>
      </w:pPr>
      <w:r>
        <w:rPr>
          <w:b/>
          <w:bCs/>
        </w:rPr>
        <w:t>3.3  Reasons for Differences</w:t>
      </w:r>
    </w:p>
    <w:p w14:paraId="2E3CF089" w14:textId="77777777" w:rsidR="004E4035" w:rsidRDefault="00533C9B">
      <w:pPr>
        <w:pStyle w:val="ListParagraph"/>
        <w:numPr>
          <w:ilvl w:val="0"/>
          <w:numId w:val="2"/>
        </w:numPr>
        <w:spacing w:before="40" w:after="40"/>
      </w:pPr>
      <w:r>
        <w:t>Urban areas had earlier access to telecom infrastructure and higher device affordability.</w:t>
      </w:r>
    </w:p>
    <w:p w14:paraId="72E47848" w14:textId="77777777" w:rsidR="004E4035" w:rsidRDefault="00533C9B">
      <w:pPr>
        <w:pStyle w:val="ListParagraph"/>
        <w:numPr>
          <w:ilvl w:val="0"/>
          <w:numId w:val="2"/>
        </w:numPr>
        <w:spacing w:before="40" w:after="40"/>
      </w:pPr>
      <w:r>
        <w:t xml:space="preserve">Post-2016, the </w:t>
      </w:r>
      <w:proofErr w:type="spellStart"/>
      <w:r>
        <w:t>Jio</w:t>
      </w:r>
      <w:proofErr w:type="spellEnd"/>
      <w:r>
        <w:t xml:space="preserve"> effect (low-cost data) greatly accelerated rural mobile adoption.</w:t>
      </w:r>
    </w:p>
    <w:p w14:paraId="41E74B0E" w14:textId="77777777" w:rsidR="004E4035" w:rsidRDefault="00533C9B">
      <w:pPr>
        <w:pStyle w:val="ListParagraph"/>
        <w:numPr>
          <w:ilvl w:val="0"/>
          <w:numId w:val="2"/>
        </w:numPr>
        <w:spacing w:before="40" w:after="40"/>
      </w:pPr>
      <w:r>
        <w:t xml:space="preserve">Government </w:t>
      </w:r>
      <w:proofErr w:type="spellStart"/>
      <w:r>
        <w:t>BharatNet</w:t>
      </w:r>
      <w:proofErr w:type="spellEnd"/>
      <w:r>
        <w:t xml:space="preserve"> and Digital India programmes boosted rural network coverage.</w:t>
      </w:r>
    </w:p>
    <w:p w14:paraId="61373D50" w14:textId="77777777" w:rsidR="004E4035" w:rsidRDefault="00533C9B">
      <w:pPr>
        <w:pStyle w:val="ListParagraph"/>
        <w:numPr>
          <w:ilvl w:val="0"/>
          <w:numId w:val="2"/>
        </w:numPr>
        <w:spacing w:before="40" w:after="40"/>
      </w:pPr>
      <w:r>
        <w:t>Lower population density in rural areas makes infrastructure deployment costlier and slower.</w:t>
      </w:r>
    </w:p>
    <w:p w14:paraId="1F380F1D" w14:textId="77777777" w:rsidR="004E4035" w:rsidRDefault="004E4035">
      <w:pPr>
        <w:spacing w:after="80"/>
      </w:pPr>
    </w:p>
    <w:p w14:paraId="44A89856" w14:textId="77777777" w:rsidR="004E4035" w:rsidRDefault="00533C9B">
      <w:pPr>
        <w:spacing w:before="80" w:after="60" w:line="276" w:lineRule="auto"/>
      </w:pPr>
      <w:r>
        <w:rPr>
          <w:b/>
          <w:bCs/>
        </w:rPr>
        <w:t>4. Conclusion</w:t>
      </w:r>
    </w:p>
    <w:p w14:paraId="12E8FC0D" w14:textId="77777777" w:rsidR="004E4035" w:rsidRDefault="00533C9B">
      <w:pPr>
        <w:spacing w:before="80" w:after="100" w:line="276" w:lineRule="auto"/>
        <w:jc w:val="both"/>
      </w:pPr>
      <w:r>
        <w:rPr>
          <w:color w:val="000000"/>
        </w:rPr>
        <w:t>The data clearly shows that while urban India leads in absolute subscriber numbers, rural India is growing at more than double the urban rate. The narrowing gap between the two reflects the success of market expansion and government digital inclusion policies. Full convergence will require continued investment in rural connectivity infrastructure and affordable device availability.</w:t>
      </w:r>
    </w:p>
    <w:p w14:paraId="0F1A4C47" w14:textId="77777777" w:rsidR="004E4035" w:rsidRDefault="00533C9B">
      <w:pPr>
        <w:spacing w:before="80" w:after="60" w:line="276" w:lineRule="auto"/>
      </w:pPr>
      <w:r>
        <w:rPr>
          <w:b/>
          <w:bCs/>
        </w:rPr>
        <w:t>5. References</w:t>
      </w:r>
    </w:p>
    <w:p w14:paraId="7EECF331" w14:textId="77777777" w:rsidR="004E4035" w:rsidRDefault="00533C9B">
      <w:pPr>
        <w:pStyle w:val="ListParagraph"/>
        <w:numPr>
          <w:ilvl w:val="0"/>
          <w:numId w:val="2"/>
        </w:numPr>
        <w:spacing w:before="40" w:after="40"/>
      </w:pPr>
      <w:r>
        <w:t>TRAI. Telecom Statistics India 2022. https://trai.gov.in</w:t>
      </w:r>
    </w:p>
    <w:p w14:paraId="633A8FDE" w14:textId="77777777" w:rsidR="004E4035" w:rsidRDefault="00533C9B">
      <w:pPr>
        <w:pStyle w:val="ListParagraph"/>
        <w:numPr>
          <w:ilvl w:val="0"/>
          <w:numId w:val="2"/>
        </w:numPr>
        <w:spacing w:before="40" w:after="40"/>
      </w:pPr>
      <w:r>
        <w:t>Ministry of Communications. Annual Report 2022. Government of India.</w:t>
      </w:r>
    </w:p>
    <w:p w14:paraId="58AE153C" w14:textId="77777777" w:rsidR="004E4035" w:rsidRDefault="00533C9B">
      <w:r>
        <w:br w:type="page"/>
      </w:r>
    </w:p>
    <w:p w14:paraId="2971739E" w14:textId="77777777" w:rsidR="004E4035" w:rsidRDefault="00533C9B">
      <w:pPr>
        <w:pBdr>
          <w:bottom w:val="single" w:sz="6" w:space="0" w:color="1F3864"/>
        </w:pBdr>
        <w:spacing w:before="200" w:after="200"/>
        <w:jc w:val="center"/>
      </w:pPr>
      <w:r>
        <w:rPr>
          <w:b/>
          <w:bCs/>
          <w:color w:val="1F3864"/>
          <w:sz w:val="34"/>
          <w:szCs w:val="34"/>
          <w:u w:val="single"/>
        </w:rPr>
        <w:t>PRACTICAL 6: Modelling and Simulation Techniques</w:t>
      </w:r>
    </w:p>
    <w:p w14:paraId="006D3F8E" w14:textId="77777777" w:rsidR="004E4035" w:rsidRDefault="00533C9B">
      <w:pPr>
        <w:spacing w:before="60" w:after="80"/>
        <w:jc w:val="center"/>
      </w:pPr>
      <w:r>
        <w:rPr>
          <w:b/>
          <w:bCs/>
          <w:sz w:val="24"/>
          <w:szCs w:val="24"/>
        </w:rPr>
        <w:t>Monte Carlo Simulation of an RC Low-Pass Filter</w:t>
      </w:r>
    </w:p>
    <w:p w14:paraId="7A2BE52D" w14:textId="77777777" w:rsidR="004E4035" w:rsidRDefault="004E4035">
      <w:pPr>
        <w:spacing w:after="80"/>
      </w:pPr>
    </w:p>
    <w:p w14:paraId="0103F134" w14:textId="77777777" w:rsidR="004E4035" w:rsidRDefault="00533C9B">
      <w:pPr>
        <w:spacing w:before="80" w:after="60" w:line="276" w:lineRule="auto"/>
      </w:pPr>
      <w:r>
        <w:rPr>
          <w:b/>
          <w:bCs/>
        </w:rPr>
        <w:t>1. System Model</w:t>
      </w:r>
    </w:p>
    <w:p w14:paraId="0F490EAB" w14:textId="77777777" w:rsidR="004E4035" w:rsidRDefault="00533C9B">
      <w:pPr>
        <w:spacing w:before="80" w:after="100" w:line="276" w:lineRule="auto"/>
        <w:jc w:val="both"/>
      </w:pPr>
      <w:r>
        <w:rPr>
          <w:color w:val="000000"/>
        </w:rPr>
        <w:t xml:space="preserve">An RC low-pass filter allows signals below its </w:t>
      </w:r>
      <w:proofErr w:type="spellStart"/>
      <w:r>
        <w:rPr>
          <w:color w:val="000000"/>
        </w:rPr>
        <w:t>cutoff</w:t>
      </w:r>
      <w:proofErr w:type="spellEnd"/>
      <w:r>
        <w:rPr>
          <w:color w:val="000000"/>
        </w:rPr>
        <w:t xml:space="preserve"> frequency to pass while attenuating higher-frequency signals. The output voltage across the capacitor depends on the component values of R and C, which have manufacturing tolerances.</w:t>
      </w:r>
    </w:p>
    <w:p w14:paraId="00C46123" w14:textId="77777777" w:rsidR="004E4035" w:rsidRDefault="00533C9B">
      <w:pPr>
        <w:pStyle w:val="ListParagraph"/>
        <w:numPr>
          <w:ilvl w:val="0"/>
          <w:numId w:val="2"/>
        </w:numPr>
        <w:spacing w:before="40" w:after="40"/>
      </w:pPr>
      <w:r>
        <w:t>Transfer Function: H(f) = 1 / √(1 + (2π</w:t>
      </w:r>
      <w:proofErr w:type="spellStart"/>
      <w:r>
        <w:t>fRC</w:t>
      </w:r>
      <w:proofErr w:type="spellEnd"/>
      <w:r>
        <w:t>)²)</w:t>
      </w:r>
    </w:p>
    <w:p w14:paraId="08CF1E5F" w14:textId="77777777" w:rsidR="004E4035" w:rsidRDefault="00533C9B">
      <w:pPr>
        <w:pStyle w:val="ListParagraph"/>
        <w:numPr>
          <w:ilvl w:val="0"/>
          <w:numId w:val="2"/>
        </w:numPr>
        <w:spacing w:before="40" w:after="40"/>
      </w:pPr>
      <w:r>
        <w:t xml:space="preserve">Output Voltage: </w:t>
      </w:r>
      <w:proofErr w:type="spellStart"/>
      <w:r>
        <w:t>V_out</w:t>
      </w:r>
      <w:proofErr w:type="spellEnd"/>
      <w:r>
        <w:t xml:space="preserve"> = </w:t>
      </w:r>
      <w:proofErr w:type="spellStart"/>
      <w:r>
        <w:t>V_in</w:t>
      </w:r>
      <w:proofErr w:type="spellEnd"/>
      <w:r>
        <w:t xml:space="preserve"> × H(f)</w:t>
      </w:r>
    </w:p>
    <w:p w14:paraId="0CCCE983" w14:textId="77777777" w:rsidR="004E4035" w:rsidRDefault="00533C9B">
      <w:pPr>
        <w:pStyle w:val="ListParagraph"/>
        <w:numPr>
          <w:ilvl w:val="0"/>
          <w:numId w:val="2"/>
        </w:numPr>
        <w:spacing w:before="40" w:after="40"/>
      </w:pPr>
      <w:proofErr w:type="spellStart"/>
      <w:r>
        <w:t>Cutoff</w:t>
      </w:r>
      <w:proofErr w:type="spellEnd"/>
      <w:r>
        <w:t xml:space="preserve"> Frequency: </w:t>
      </w:r>
      <w:proofErr w:type="spellStart"/>
      <w:r>
        <w:t>f_c</w:t>
      </w:r>
      <w:proofErr w:type="spellEnd"/>
      <w:r>
        <w:t xml:space="preserve"> = 1 / (2πRC)</w:t>
      </w:r>
    </w:p>
    <w:p w14:paraId="2C26F665" w14:textId="77777777" w:rsidR="004E4035" w:rsidRDefault="004E4035">
      <w:pPr>
        <w:spacing w:after="80"/>
      </w:pPr>
    </w:p>
    <w:p w14:paraId="6DC7562F" w14:textId="77777777" w:rsidR="004E4035" w:rsidRDefault="00533C9B">
      <w:pPr>
        <w:spacing w:before="80" w:after="60" w:line="276" w:lineRule="auto"/>
      </w:pPr>
      <w:r>
        <w:rPr>
          <w:b/>
          <w:bCs/>
        </w:rPr>
        <w:t>2. Nominal Component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760"/>
      </w:tblGrid>
      <w:tr w:rsidR="004E4035" w14:paraId="4A11247A" w14:textId="77777777">
        <w:tc>
          <w:tcPr>
            <w:tcW w:w="3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3422C95" w14:textId="77777777" w:rsidR="004E4035" w:rsidRDefault="00533C9B">
            <w:pPr>
              <w:jc w:val="center"/>
            </w:pPr>
            <w:r>
              <w:rPr>
                <w:b/>
                <w:bCs/>
                <w:color w:val="FFFFFF"/>
                <w:sz w:val="20"/>
                <w:szCs w:val="20"/>
              </w:rPr>
              <w:t>Component</w:t>
            </w:r>
          </w:p>
        </w:tc>
        <w:tc>
          <w:tcPr>
            <w:tcW w:w="36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CB50BFF" w14:textId="77777777" w:rsidR="004E4035" w:rsidRDefault="00533C9B">
            <w:pPr>
              <w:jc w:val="center"/>
            </w:pPr>
            <w:r>
              <w:rPr>
                <w:b/>
                <w:bCs/>
                <w:color w:val="FFFFFF"/>
                <w:sz w:val="20"/>
                <w:szCs w:val="20"/>
              </w:rPr>
              <w:t>Nominal Value</w:t>
            </w:r>
          </w:p>
        </w:tc>
        <w:tc>
          <w:tcPr>
            <w:tcW w:w="27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89A147E" w14:textId="77777777" w:rsidR="004E4035" w:rsidRDefault="00533C9B">
            <w:pPr>
              <w:jc w:val="center"/>
            </w:pPr>
            <w:r>
              <w:rPr>
                <w:b/>
                <w:bCs/>
                <w:color w:val="FFFFFF"/>
                <w:sz w:val="20"/>
                <w:szCs w:val="20"/>
              </w:rPr>
              <w:t>Tolerance</w:t>
            </w:r>
          </w:p>
        </w:tc>
      </w:tr>
      <w:tr w:rsidR="004E4035" w14:paraId="299762A0" w14:textId="77777777">
        <w:tc>
          <w:tcPr>
            <w:tcW w:w="3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EB13C28" w14:textId="77777777" w:rsidR="004E4035" w:rsidRDefault="00533C9B">
            <w:pPr>
              <w:jc w:val="center"/>
            </w:pPr>
            <w:r>
              <w:rPr>
                <w:color w:val="000000"/>
                <w:sz w:val="20"/>
                <w:szCs w:val="20"/>
              </w:rPr>
              <w:t>Resistance (R)</w:t>
            </w:r>
          </w:p>
        </w:tc>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5D8A38" w14:textId="77777777" w:rsidR="004E4035" w:rsidRDefault="00533C9B">
            <w:pPr>
              <w:jc w:val="center"/>
            </w:pPr>
            <w:r>
              <w:rPr>
                <w:color w:val="000000"/>
                <w:sz w:val="20"/>
                <w:szCs w:val="20"/>
              </w:rPr>
              <w:t xml:space="preserve">1000 Ω (1 </w:t>
            </w:r>
            <w:proofErr w:type="spellStart"/>
            <w:r>
              <w:rPr>
                <w:color w:val="000000"/>
                <w:sz w:val="20"/>
                <w:szCs w:val="20"/>
              </w:rPr>
              <w:t>kΩ</w:t>
            </w:r>
            <w:proofErr w:type="spellEnd"/>
            <w:r>
              <w:rPr>
                <w:color w:val="000000"/>
                <w:sz w:val="20"/>
                <w:szCs w:val="20"/>
              </w:rPr>
              <w:t>)</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F8C6F51" w14:textId="77777777" w:rsidR="004E4035" w:rsidRDefault="00533C9B">
            <w:pPr>
              <w:jc w:val="center"/>
            </w:pPr>
            <w:r>
              <w:rPr>
                <w:color w:val="000000"/>
                <w:sz w:val="20"/>
                <w:szCs w:val="20"/>
              </w:rPr>
              <w:t>±5%</w:t>
            </w:r>
          </w:p>
        </w:tc>
      </w:tr>
      <w:tr w:rsidR="004E4035" w14:paraId="58964FB1" w14:textId="77777777">
        <w:tc>
          <w:tcPr>
            <w:tcW w:w="3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2FAF52B1" w14:textId="77777777" w:rsidR="004E4035" w:rsidRDefault="00533C9B">
            <w:pPr>
              <w:jc w:val="center"/>
            </w:pPr>
            <w:r>
              <w:rPr>
                <w:color w:val="000000"/>
                <w:sz w:val="20"/>
                <w:szCs w:val="20"/>
              </w:rPr>
              <w:t>Capacitance (C)</w:t>
            </w:r>
          </w:p>
        </w:tc>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041D79" w14:textId="77777777" w:rsidR="004E4035" w:rsidRDefault="00533C9B">
            <w:pPr>
              <w:jc w:val="center"/>
            </w:pPr>
            <w:r>
              <w:rPr>
                <w:color w:val="000000"/>
                <w:sz w:val="20"/>
                <w:szCs w:val="20"/>
              </w:rPr>
              <w:t xml:space="preserve">100 </w:t>
            </w:r>
            <w:proofErr w:type="spellStart"/>
            <w:r>
              <w:rPr>
                <w:color w:val="000000"/>
                <w:sz w:val="20"/>
                <w:szCs w:val="20"/>
              </w:rPr>
              <w:t>nF</w:t>
            </w:r>
            <w:proofErr w:type="spellEnd"/>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CEBAE9B" w14:textId="77777777" w:rsidR="004E4035" w:rsidRDefault="00533C9B">
            <w:pPr>
              <w:jc w:val="center"/>
            </w:pPr>
            <w:r>
              <w:rPr>
                <w:color w:val="000000"/>
                <w:sz w:val="20"/>
                <w:szCs w:val="20"/>
              </w:rPr>
              <w:t>±5%</w:t>
            </w:r>
          </w:p>
        </w:tc>
      </w:tr>
      <w:tr w:rsidR="004E4035" w14:paraId="3D1A6307" w14:textId="77777777">
        <w:tc>
          <w:tcPr>
            <w:tcW w:w="3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97C1BE9" w14:textId="77777777" w:rsidR="004E4035" w:rsidRDefault="00533C9B">
            <w:pPr>
              <w:jc w:val="center"/>
            </w:pPr>
            <w:r>
              <w:rPr>
                <w:color w:val="000000"/>
                <w:sz w:val="20"/>
                <w:szCs w:val="20"/>
              </w:rPr>
              <w:t xml:space="preserve">Input Voltage </w:t>
            </w:r>
            <w:proofErr w:type="spellStart"/>
            <w:r>
              <w:rPr>
                <w:color w:val="000000"/>
                <w:sz w:val="20"/>
                <w:szCs w:val="20"/>
              </w:rPr>
              <w:t>V_in</w:t>
            </w:r>
            <w:proofErr w:type="spellEnd"/>
          </w:p>
        </w:tc>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476E9E" w14:textId="77777777" w:rsidR="004E4035" w:rsidRDefault="00533C9B">
            <w:pPr>
              <w:jc w:val="center"/>
            </w:pPr>
            <w:r>
              <w:rPr>
                <w:color w:val="000000"/>
                <w:sz w:val="20"/>
                <w:szCs w:val="20"/>
              </w:rPr>
              <w:t>5 V</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46B8D59" w14:textId="77777777" w:rsidR="004E4035" w:rsidRDefault="00533C9B">
            <w:pPr>
              <w:jc w:val="center"/>
            </w:pPr>
            <w:r>
              <w:rPr>
                <w:color w:val="000000"/>
                <w:sz w:val="20"/>
                <w:szCs w:val="20"/>
              </w:rPr>
              <w:t>Fixed</w:t>
            </w:r>
          </w:p>
        </w:tc>
      </w:tr>
      <w:tr w:rsidR="004E4035" w14:paraId="5F2FE35C" w14:textId="77777777">
        <w:tc>
          <w:tcPr>
            <w:tcW w:w="3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3855D943" w14:textId="77777777" w:rsidR="004E4035" w:rsidRDefault="00533C9B">
            <w:pPr>
              <w:jc w:val="center"/>
            </w:pPr>
            <w:r>
              <w:rPr>
                <w:color w:val="000000"/>
                <w:sz w:val="20"/>
                <w:szCs w:val="20"/>
              </w:rPr>
              <w:t>Frequency f</w:t>
            </w:r>
          </w:p>
        </w:tc>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07CB163" w14:textId="77777777" w:rsidR="004E4035" w:rsidRDefault="00533C9B">
            <w:pPr>
              <w:jc w:val="center"/>
            </w:pPr>
            <w:r>
              <w:rPr>
                <w:color w:val="000000"/>
                <w:sz w:val="20"/>
                <w:szCs w:val="20"/>
              </w:rPr>
              <w:t>1000 Hz</w:t>
            </w:r>
          </w:p>
        </w:tc>
        <w:tc>
          <w:tcPr>
            <w:tcW w:w="276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5AADF8D5" w14:textId="77777777" w:rsidR="004E4035" w:rsidRDefault="00533C9B">
            <w:pPr>
              <w:jc w:val="center"/>
            </w:pPr>
            <w:r>
              <w:rPr>
                <w:color w:val="000000"/>
                <w:sz w:val="20"/>
                <w:szCs w:val="20"/>
              </w:rPr>
              <w:t>Fixed</w:t>
            </w:r>
          </w:p>
        </w:tc>
      </w:tr>
    </w:tbl>
    <w:p w14:paraId="4B323469" w14:textId="77777777" w:rsidR="004E4035" w:rsidRDefault="004E4035">
      <w:pPr>
        <w:spacing w:after="80"/>
      </w:pPr>
    </w:p>
    <w:p w14:paraId="601180E0" w14:textId="77777777" w:rsidR="004E4035" w:rsidRDefault="00533C9B">
      <w:pPr>
        <w:spacing w:before="80" w:after="60" w:line="276" w:lineRule="auto"/>
      </w:pPr>
      <w:r>
        <w:rPr>
          <w:b/>
          <w:bCs/>
        </w:rPr>
        <w:t>3. Probability Distributions of Uncertain Parameters</w:t>
      </w:r>
    </w:p>
    <w:p w14:paraId="1A89FE53" w14:textId="77777777" w:rsidR="004E4035" w:rsidRDefault="00533C9B">
      <w:pPr>
        <w:spacing w:before="80" w:after="100" w:line="276" w:lineRule="auto"/>
        <w:jc w:val="both"/>
      </w:pPr>
      <w:r>
        <w:rPr>
          <w:color w:val="000000"/>
        </w:rPr>
        <w:t>Due to ±5% manufacturing tolerances, R and C are modelled as uniform distributions:</w:t>
      </w:r>
    </w:p>
    <w:p w14:paraId="3AEE6DAD" w14:textId="77777777" w:rsidR="004E4035" w:rsidRDefault="00533C9B">
      <w:pPr>
        <w:pStyle w:val="ListParagraph"/>
        <w:numPr>
          <w:ilvl w:val="0"/>
          <w:numId w:val="2"/>
        </w:numPr>
        <w:spacing w:before="40" w:after="40"/>
      </w:pPr>
      <w:r>
        <w:t>R ~ U(950, 1050) Ω</w:t>
      </w:r>
    </w:p>
    <w:p w14:paraId="67F2502D" w14:textId="77777777" w:rsidR="004E4035" w:rsidRDefault="00533C9B">
      <w:pPr>
        <w:pStyle w:val="ListParagraph"/>
        <w:numPr>
          <w:ilvl w:val="0"/>
          <w:numId w:val="2"/>
        </w:numPr>
        <w:spacing w:before="40" w:after="40"/>
      </w:pPr>
      <w:r>
        <w:t xml:space="preserve">C ~ U(95 </w:t>
      </w:r>
      <w:proofErr w:type="spellStart"/>
      <w:r>
        <w:t>nF</w:t>
      </w:r>
      <w:proofErr w:type="spellEnd"/>
      <w:r>
        <w:t xml:space="preserve">, 105 </w:t>
      </w:r>
      <w:proofErr w:type="spellStart"/>
      <w:r>
        <w:t>nF</w:t>
      </w:r>
      <w:proofErr w:type="spellEnd"/>
      <w:r>
        <w:t>)</w:t>
      </w:r>
    </w:p>
    <w:p w14:paraId="55FAAF61" w14:textId="77777777" w:rsidR="004E4035" w:rsidRDefault="004E4035">
      <w:pPr>
        <w:spacing w:after="80"/>
      </w:pPr>
    </w:p>
    <w:p w14:paraId="0D26FEB3" w14:textId="77777777" w:rsidR="004E4035" w:rsidRDefault="00533C9B">
      <w:pPr>
        <w:spacing w:before="80" w:after="60" w:line="276" w:lineRule="auto"/>
      </w:pPr>
      <w:r>
        <w:rPr>
          <w:b/>
          <w:bCs/>
        </w:rPr>
        <w:t>4. Simulation Procedure</w:t>
      </w:r>
    </w:p>
    <w:p w14:paraId="2C05C011" w14:textId="77777777" w:rsidR="004E4035" w:rsidRDefault="00533C9B">
      <w:pPr>
        <w:pStyle w:val="ListParagraph"/>
        <w:numPr>
          <w:ilvl w:val="0"/>
          <w:numId w:val="3"/>
        </w:numPr>
        <w:spacing w:before="40" w:after="40"/>
      </w:pPr>
      <w:r>
        <w:t>Generate a random R value uniformly between 950 Ω and 1050 Ω.</w:t>
      </w:r>
    </w:p>
    <w:p w14:paraId="73A61800" w14:textId="77777777" w:rsidR="004E4035" w:rsidRDefault="00533C9B">
      <w:pPr>
        <w:pStyle w:val="ListParagraph"/>
        <w:numPr>
          <w:ilvl w:val="0"/>
          <w:numId w:val="3"/>
        </w:numPr>
        <w:spacing w:before="40" w:after="40"/>
      </w:pPr>
      <w:r>
        <w:t xml:space="preserve">Generate a random C value uniformly between 95 </w:t>
      </w:r>
      <w:proofErr w:type="spellStart"/>
      <w:r>
        <w:t>nF</w:t>
      </w:r>
      <w:proofErr w:type="spellEnd"/>
      <w:r>
        <w:t xml:space="preserve"> and 105 </w:t>
      </w:r>
      <w:proofErr w:type="spellStart"/>
      <w:r>
        <w:t>nF</w:t>
      </w:r>
      <w:proofErr w:type="spellEnd"/>
      <w:r>
        <w:t>.</w:t>
      </w:r>
    </w:p>
    <w:p w14:paraId="45F3B14F" w14:textId="77777777" w:rsidR="004E4035" w:rsidRDefault="00533C9B">
      <w:pPr>
        <w:pStyle w:val="ListParagraph"/>
        <w:numPr>
          <w:ilvl w:val="0"/>
          <w:numId w:val="3"/>
        </w:numPr>
        <w:spacing w:before="40" w:after="40"/>
      </w:pPr>
      <w:r>
        <w:t xml:space="preserve">Compute </w:t>
      </w:r>
      <w:proofErr w:type="spellStart"/>
      <w:r>
        <w:t>cutoff</w:t>
      </w:r>
      <w:proofErr w:type="spellEnd"/>
      <w:r>
        <w:t xml:space="preserve"> frequency: </w:t>
      </w:r>
      <w:proofErr w:type="spellStart"/>
      <w:r>
        <w:t>f_c</w:t>
      </w:r>
      <w:proofErr w:type="spellEnd"/>
      <w:r>
        <w:t xml:space="preserve"> = 1 / (2π×R×C).</w:t>
      </w:r>
    </w:p>
    <w:p w14:paraId="30E60089" w14:textId="77777777" w:rsidR="004E4035" w:rsidRDefault="00533C9B">
      <w:pPr>
        <w:pStyle w:val="ListParagraph"/>
        <w:numPr>
          <w:ilvl w:val="0"/>
          <w:numId w:val="3"/>
        </w:numPr>
        <w:spacing w:before="40" w:after="40"/>
      </w:pPr>
      <w:r>
        <w:t>Compute transfer function: H = 1 / √(1 + (2π×</w:t>
      </w:r>
      <w:proofErr w:type="spellStart"/>
      <w:r>
        <w:t>f×R×C</w:t>
      </w:r>
      <w:proofErr w:type="spellEnd"/>
      <w:r>
        <w:t>)²).</w:t>
      </w:r>
    </w:p>
    <w:p w14:paraId="02AF63A3" w14:textId="77777777" w:rsidR="004E4035" w:rsidRDefault="00533C9B">
      <w:pPr>
        <w:pStyle w:val="ListParagraph"/>
        <w:numPr>
          <w:ilvl w:val="0"/>
          <w:numId w:val="3"/>
        </w:numPr>
        <w:spacing w:before="40" w:after="40"/>
      </w:pPr>
      <w:r>
        <w:t xml:space="preserve">Compute output voltage: </w:t>
      </w:r>
      <w:proofErr w:type="spellStart"/>
      <w:r>
        <w:t>V_out</w:t>
      </w:r>
      <w:proofErr w:type="spellEnd"/>
      <w:r>
        <w:t xml:space="preserve"> = </w:t>
      </w:r>
      <w:proofErr w:type="spellStart"/>
      <w:r>
        <w:t>V_in</w:t>
      </w:r>
      <w:proofErr w:type="spellEnd"/>
      <w:r>
        <w:t xml:space="preserve"> × H.</w:t>
      </w:r>
    </w:p>
    <w:p w14:paraId="1D8E0BDB" w14:textId="77777777" w:rsidR="004E4035" w:rsidRDefault="00533C9B">
      <w:pPr>
        <w:pStyle w:val="ListParagraph"/>
        <w:numPr>
          <w:ilvl w:val="0"/>
          <w:numId w:val="3"/>
        </w:numPr>
        <w:spacing w:before="40" w:after="40"/>
      </w:pPr>
      <w:r>
        <w:t xml:space="preserve">Repeat 1000 times and record all </w:t>
      </w:r>
      <w:proofErr w:type="spellStart"/>
      <w:r>
        <w:t>V_out</w:t>
      </w:r>
      <w:proofErr w:type="spellEnd"/>
      <w:r>
        <w:t xml:space="preserve"> values.</w:t>
      </w:r>
    </w:p>
    <w:p w14:paraId="6D698768" w14:textId="77777777" w:rsidR="004E4035" w:rsidRDefault="00533C9B">
      <w:pPr>
        <w:pStyle w:val="ListParagraph"/>
        <w:numPr>
          <w:ilvl w:val="0"/>
          <w:numId w:val="3"/>
        </w:numPr>
        <w:spacing w:before="40" w:after="40"/>
      </w:pPr>
      <w:r>
        <w:t xml:space="preserve">Calculate mean, standard deviation, minimum, and maximum of </w:t>
      </w:r>
      <w:proofErr w:type="spellStart"/>
      <w:r>
        <w:t>V_out</w:t>
      </w:r>
      <w:proofErr w:type="spellEnd"/>
      <w:r>
        <w:t>.</w:t>
      </w:r>
    </w:p>
    <w:p w14:paraId="047C9021" w14:textId="77777777" w:rsidR="004E4035" w:rsidRDefault="004E4035">
      <w:pPr>
        <w:spacing w:after="80"/>
      </w:pPr>
    </w:p>
    <w:p w14:paraId="39B1F278" w14:textId="77777777" w:rsidR="004E4035" w:rsidRDefault="00533C9B">
      <w:pPr>
        <w:spacing w:before="80" w:after="60" w:line="276" w:lineRule="auto"/>
      </w:pPr>
      <w:r>
        <w:rPr>
          <w:b/>
          <w:bCs/>
        </w:rPr>
        <w:t>5. Python Code</w:t>
      </w:r>
    </w:p>
    <w:p w14:paraId="7AAFAD12" w14:textId="77777777" w:rsidR="004E4035" w:rsidRDefault="00533C9B">
      <w:r>
        <w:rPr>
          <w:rFonts w:ascii="Courier New" w:eastAsia="Courier New" w:hAnsi="Courier New" w:cs="Courier New"/>
          <w:color w:val="003366"/>
          <w:sz w:val="20"/>
          <w:szCs w:val="20"/>
        </w:rPr>
        <w:t>import random, math</w:t>
      </w:r>
    </w:p>
    <w:p w14:paraId="408F96AE" w14:textId="77777777" w:rsidR="004E4035" w:rsidRDefault="00533C9B">
      <w:r>
        <w:rPr>
          <w:rFonts w:ascii="Courier New" w:eastAsia="Courier New" w:hAnsi="Courier New" w:cs="Courier New"/>
          <w:color w:val="003366"/>
          <w:sz w:val="20"/>
          <w:szCs w:val="20"/>
        </w:rPr>
        <w:t xml:space="preserve">Vin=5; f=1000; N=1000; </w:t>
      </w:r>
      <w:proofErr w:type="spellStart"/>
      <w:r>
        <w:rPr>
          <w:rFonts w:ascii="Courier New" w:eastAsia="Courier New" w:hAnsi="Courier New" w:cs="Courier New"/>
          <w:color w:val="003366"/>
          <w:sz w:val="20"/>
          <w:szCs w:val="20"/>
        </w:rPr>
        <w:t>R_nom</w:t>
      </w:r>
      <w:proofErr w:type="spellEnd"/>
      <w:r>
        <w:rPr>
          <w:rFonts w:ascii="Courier New" w:eastAsia="Courier New" w:hAnsi="Courier New" w:cs="Courier New"/>
          <w:color w:val="003366"/>
          <w:sz w:val="20"/>
          <w:szCs w:val="20"/>
        </w:rPr>
        <w:t xml:space="preserve">=1000; </w:t>
      </w:r>
      <w:proofErr w:type="spellStart"/>
      <w:r>
        <w:rPr>
          <w:rFonts w:ascii="Courier New" w:eastAsia="Courier New" w:hAnsi="Courier New" w:cs="Courier New"/>
          <w:color w:val="003366"/>
          <w:sz w:val="20"/>
          <w:szCs w:val="20"/>
        </w:rPr>
        <w:t>C_nom</w:t>
      </w:r>
      <w:proofErr w:type="spellEnd"/>
      <w:r>
        <w:rPr>
          <w:rFonts w:ascii="Courier New" w:eastAsia="Courier New" w:hAnsi="Courier New" w:cs="Courier New"/>
          <w:color w:val="003366"/>
          <w:sz w:val="20"/>
          <w:szCs w:val="20"/>
        </w:rPr>
        <w:t xml:space="preserve">=100e-9; </w:t>
      </w:r>
      <w:proofErr w:type="spellStart"/>
      <w:r>
        <w:rPr>
          <w:rFonts w:ascii="Courier New" w:eastAsia="Courier New" w:hAnsi="Courier New" w:cs="Courier New"/>
          <w:color w:val="003366"/>
          <w:sz w:val="20"/>
          <w:szCs w:val="20"/>
        </w:rPr>
        <w:t>tol</w:t>
      </w:r>
      <w:proofErr w:type="spellEnd"/>
      <w:r>
        <w:rPr>
          <w:rFonts w:ascii="Courier New" w:eastAsia="Courier New" w:hAnsi="Courier New" w:cs="Courier New"/>
          <w:color w:val="003366"/>
          <w:sz w:val="20"/>
          <w:szCs w:val="20"/>
        </w:rPr>
        <w:t>=0.05</w:t>
      </w:r>
    </w:p>
    <w:p w14:paraId="5F9476E3" w14:textId="77777777" w:rsidR="004E4035" w:rsidRDefault="00533C9B">
      <w:proofErr w:type="spellStart"/>
      <w:r>
        <w:rPr>
          <w:rFonts w:ascii="Courier New" w:eastAsia="Courier New" w:hAnsi="Courier New" w:cs="Courier New"/>
          <w:color w:val="003366"/>
          <w:sz w:val="20"/>
          <w:szCs w:val="20"/>
        </w:rPr>
        <w:t>vout_list</w:t>
      </w:r>
      <w:proofErr w:type="spellEnd"/>
      <w:r>
        <w:rPr>
          <w:rFonts w:ascii="Courier New" w:eastAsia="Courier New" w:hAnsi="Courier New" w:cs="Courier New"/>
          <w:color w:val="003366"/>
          <w:sz w:val="20"/>
          <w:szCs w:val="20"/>
        </w:rPr>
        <w:t xml:space="preserve"> = []</w:t>
      </w:r>
    </w:p>
    <w:p w14:paraId="5DA1CEF6" w14:textId="77777777" w:rsidR="004E4035" w:rsidRDefault="00533C9B">
      <w:r>
        <w:rPr>
          <w:rFonts w:ascii="Courier New" w:eastAsia="Courier New" w:hAnsi="Courier New" w:cs="Courier New"/>
          <w:color w:val="003366"/>
          <w:sz w:val="20"/>
          <w:szCs w:val="20"/>
        </w:rPr>
        <w:t xml:space="preserve">for </w:t>
      </w:r>
      <w:proofErr w:type="spellStart"/>
      <w:r>
        <w:rPr>
          <w:rFonts w:ascii="Courier New" w:eastAsia="Courier New" w:hAnsi="Courier New" w:cs="Courier New"/>
          <w:color w:val="003366"/>
          <w:sz w:val="20"/>
          <w:szCs w:val="20"/>
        </w:rPr>
        <w:t>i</w:t>
      </w:r>
      <w:proofErr w:type="spellEnd"/>
      <w:r>
        <w:rPr>
          <w:rFonts w:ascii="Courier New" w:eastAsia="Courier New" w:hAnsi="Courier New" w:cs="Courier New"/>
          <w:color w:val="003366"/>
          <w:sz w:val="20"/>
          <w:szCs w:val="20"/>
        </w:rPr>
        <w:t xml:space="preserve"> in range(N):</w:t>
      </w:r>
    </w:p>
    <w:p w14:paraId="238D8DCF" w14:textId="77777777" w:rsidR="004E4035" w:rsidRDefault="00533C9B">
      <w:r>
        <w:rPr>
          <w:rFonts w:ascii="Courier New" w:eastAsia="Courier New" w:hAnsi="Courier New" w:cs="Courier New"/>
          <w:color w:val="003366"/>
          <w:sz w:val="20"/>
          <w:szCs w:val="20"/>
        </w:rPr>
        <w:t xml:space="preserve">    R = </w:t>
      </w:r>
      <w:proofErr w:type="spellStart"/>
      <w:r>
        <w:rPr>
          <w:rFonts w:ascii="Courier New" w:eastAsia="Courier New" w:hAnsi="Courier New" w:cs="Courier New"/>
          <w:color w:val="003366"/>
          <w:sz w:val="20"/>
          <w:szCs w:val="20"/>
        </w:rPr>
        <w:t>random.uniform</w:t>
      </w:r>
      <w:proofErr w:type="spellEnd"/>
      <w:r>
        <w:rPr>
          <w:rFonts w:ascii="Courier New" w:eastAsia="Courier New" w:hAnsi="Courier New" w:cs="Courier New"/>
          <w:color w:val="003366"/>
          <w:sz w:val="20"/>
          <w:szCs w:val="20"/>
        </w:rPr>
        <w:t>(</w:t>
      </w:r>
      <w:proofErr w:type="spellStart"/>
      <w:r>
        <w:rPr>
          <w:rFonts w:ascii="Courier New" w:eastAsia="Courier New" w:hAnsi="Courier New" w:cs="Courier New"/>
          <w:color w:val="003366"/>
          <w:sz w:val="20"/>
          <w:szCs w:val="20"/>
        </w:rPr>
        <w:t>R_nom</w:t>
      </w:r>
      <w:proofErr w:type="spellEnd"/>
      <w:r>
        <w:rPr>
          <w:rFonts w:ascii="Courier New" w:eastAsia="Courier New" w:hAnsi="Courier New" w:cs="Courier New"/>
          <w:color w:val="003366"/>
          <w:sz w:val="20"/>
          <w:szCs w:val="20"/>
        </w:rPr>
        <w:t xml:space="preserve">*(1-tol), </w:t>
      </w:r>
      <w:proofErr w:type="spellStart"/>
      <w:r>
        <w:rPr>
          <w:rFonts w:ascii="Courier New" w:eastAsia="Courier New" w:hAnsi="Courier New" w:cs="Courier New"/>
          <w:color w:val="003366"/>
          <w:sz w:val="20"/>
          <w:szCs w:val="20"/>
        </w:rPr>
        <w:t>R_nom</w:t>
      </w:r>
      <w:proofErr w:type="spellEnd"/>
      <w:r>
        <w:rPr>
          <w:rFonts w:ascii="Courier New" w:eastAsia="Courier New" w:hAnsi="Courier New" w:cs="Courier New"/>
          <w:color w:val="003366"/>
          <w:sz w:val="20"/>
          <w:szCs w:val="20"/>
        </w:rPr>
        <w:t>*(1+tol))</w:t>
      </w:r>
    </w:p>
    <w:p w14:paraId="0885FAE5" w14:textId="77777777" w:rsidR="004E4035" w:rsidRDefault="00533C9B">
      <w:r>
        <w:rPr>
          <w:rFonts w:ascii="Courier New" w:eastAsia="Courier New" w:hAnsi="Courier New" w:cs="Courier New"/>
          <w:color w:val="003366"/>
          <w:sz w:val="20"/>
          <w:szCs w:val="20"/>
        </w:rPr>
        <w:t xml:space="preserve">    C = </w:t>
      </w:r>
      <w:proofErr w:type="spellStart"/>
      <w:r>
        <w:rPr>
          <w:rFonts w:ascii="Courier New" w:eastAsia="Courier New" w:hAnsi="Courier New" w:cs="Courier New"/>
          <w:color w:val="003366"/>
          <w:sz w:val="20"/>
          <w:szCs w:val="20"/>
        </w:rPr>
        <w:t>random.uniform</w:t>
      </w:r>
      <w:proofErr w:type="spellEnd"/>
      <w:r>
        <w:rPr>
          <w:rFonts w:ascii="Courier New" w:eastAsia="Courier New" w:hAnsi="Courier New" w:cs="Courier New"/>
          <w:color w:val="003366"/>
          <w:sz w:val="20"/>
          <w:szCs w:val="20"/>
        </w:rPr>
        <w:t>(</w:t>
      </w:r>
      <w:proofErr w:type="spellStart"/>
      <w:r>
        <w:rPr>
          <w:rFonts w:ascii="Courier New" w:eastAsia="Courier New" w:hAnsi="Courier New" w:cs="Courier New"/>
          <w:color w:val="003366"/>
          <w:sz w:val="20"/>
          <w:szCs w:val="20"/>
        </w:rPr>
        <w:t>C_nom</w:t>
      </w:r>
      <w:proofErr w:type="spellEnd"/>
      <w:r>
        <w:rPr>
          <w:rFonts w:ascii="Courier New" w:eastAsia="Courier New" w:hAnsi="Courier New" w:cs="Courier New"/>
          <w:color w:val="003366"/>
          <w:sz w:val="20"/>
          <w:szCs w:val="20"/>
        </w:rPr>
        <w:t xml:space="preserve">*(1-tol), </w:t>
      </w:r>
      <w:proofErr w:type="spellStart"/>
      <w:r>
        <w:rPr>
          <w:rFonts w:ascii="Courier New" w:eastAsia="Courier New" w:hAnsi="Courier New" w:cs="Courier New"/>
          <w:color w:val="003366"/>
          <w:sz w:val="20"/>
          <w:szCs w:val="20"/>
        </w:rPr>
        <w:t>C_nom</w:t>
      </w:r>
      <w:proofErr w:type="spellEnd"/>
      <w:r>
        <w:rPr>
          <w:rFonts w:ascii="Courier New" w:eastAsia="Courier New" w:hAnsi="Courier New" w:cs="Courier New"/>
          <w:color w:val="003366"/>
          <w:sz w:val="20"/>
          <w:szCs w:val="20"/>
        </w:rPr>
        <w:t>*(1+tol))</w:t>
      </w:r>
    </w:p>
    <w:p w14:paraId="16F6DB9E" w14:textId="77777777" w:rsidR="004E4035" w:rsidRDefault="00533C9B">
      <w:r>
        <w:rPr>
          <w:rFonts w:ascii="Courier New" w:eastAsia="Courier New" w:hAnsi="Courier New" w:cs="Courier New"/>
          <w:color w:val="003366"/>
          <w:sz w:val="20"/>
          <w:szCs w:val="20"/>
        </w:rPr>
        <w:t xml:space="preserve">    H = 1 / </w:t>
      </w:r>
      <w:proofErr w:type="spellStart"/>
      <w:r>
        <w:rPr>
          <w:rFonts w:ascii="Courier New" w:eastAsia="Courier New" w:hAnsi="Courier New" w:cs="Courier New"/>
          <w:color w:val="003366"/>
          <w:sz w:val="20"/>
          <w:szCs w:val="20"/>
        </w:rPr>
        <w:t>math.sqrt</w:t>
      </w:r>
      <w:proofErr w:type="spellEnd"/>
      <w:r>
        <w:rPr>
          <w:rFonts w:ascii="Courier New" w:eastAsia="Courier New" w:hAnsi="Courier New" w:cs="Courier New"/>
          <w:color w:val="003366"/>
          <w:sz w:val="20"/>
          <w:szCs w:val="20"/>
        </w:rPr>
        <w:t>(1 + (2*</w:t>
      </w:r>
      <w:proofErr w:type="spellStart"/>
      <w:r>
        <w:rPr>
          <w:rFonts w:ascii="Courier New" w:eastAsia="Courier New" w:hAnsi="Courier New" w:cs="Courier New"/>
          <w:color w:val="003366"/>
          <w:sz w:val="20"/>
          <w:szCs w:val="20"/>
        </w:rPr>
        <w:t>math.pi</w:t>
      </w:r>
      <w:proofErr w:type="spellEnd"/>
      <w:r>
        <w:rPr>
          <w:rFonts w:ascii="Courier New" w:eastAsia="Courier New" w:hAnsi="Courier New" w:cs="Courier New"/>
          <w:color w:val="003366"/>
          <w:sz w:val="20"/>
          <w:szCs w:val="20"/>
        </w:rPr>
        <w:t>*f*R*C)**2)</w:t>
      </w:r>
    </w:p>
    <w:p w14:paraId="1753E743" w14:textId="77777777" w:rsidR="004E4035" w:rsidRDefault="00533C9B">
      <w:r>
        <w:rPr>
          <w:rFonts w:ascii="Courier New" w:eastAsia="Courier New" w:hAnsi="Courier New" w:cs="Courier New"/>
          <w:color w:val="003366"/>
          <w:sz w:val="20"/>
          <w:szCs w:val="20"/>
        </w:rPr>
        <w:t xml:space="preserve">    </w:t>
      </w:r>
      <w:proofErr w:type="spellStart"/>
      <w:r>
        <w:rPr>
          <w:rFonts w:ascii="Courier New" w:eastAsia="Courier New" w:hAnsi="Courier New" w:cs="Courier New"/>
          <w:color w:val="003366"/>
          <w:sz w:val="20"/>
          <w:szCs w:val="20"/>
        </w:rPr>
        <w:t>vout_list.append</w:t>
      </w:r>
      <w:proofErr w:type="spellEnd"/>
      <w:r>
        <w:rPr>
          <w:rFonts w:ascii="Courier New" w:eastAsia="Courier New" w:hAnsi="Courier New" w:cs="Courier New"/>
          <w:color w:val="003366"/>
          <w:sz w:val="20"/>
          <w:szCs w:val="20"/>
        </w:rPr>
        <w:t>(Vin * H)</w:t>
      </w:r>
    </w:p>
    <w:p w14:paraId="08DBA4EC" w14:textId="77777777" w:rsidR="004E4035" w:rsidRDefault="00533C9B">
      <w:r>
        <w:rPr>
          <w:rFonts w:ascii="Courier New" w:eastAsia="Courier New" w:hAnsi="Courier New" w:cs="Courier New"/>
          <w:color w:val="003366"/>
          <w:sz w:val="20"/>
          <w:szCs w:val="20"/>
        </w:rPr>
        <w:t xml:space="preserve">print("Mean </w:t>
      </w:r>
      <w:proofErr w:type="spellStart"/>
      <w:r>
        <w:rPr>
          <w:rFonts w:ascii="Courier New" w:eastAsia="Courier New" w:hAnsi="Courier New" w:cs="Courier New"/>
          <w:color w:val="003366"/>
          <w:sz w:val="20"/>
          <w:szCs w:val="20"/>
        </w:rPr>
        <w:t>Vout</w:t>
      </w:r>
      <w:proofErr w:type="spellEnd"/>
      <w:r>
        <w:rPr>
          <w:rFonts w:ascii="Courier New" w:eastAsia="Courier New" w:hAnsi="Courier New" w:cs="Courier New"/>
          <w:color w:val="003366"/>
          <w:sz w:val="20"/>
          <w:szCs w:val="20"/>
        </w:rPr>
        <w:t xml:space="preserve"> =", sum(</w:t>
      </w:r>
      <w:proofErr w:type="spellStart"/>
      <w:r>
        <w:rPr>
          <w:rFonts w:ascii="Courier New" w:eastAsia="Courier New" w:hAnsi="Courier New" w:cs="Courier New"/>
          <w:color w:val="003366"/>
          <w:sz w:val="20"/>
          <w:szCs w:val="20"/>
        </w:rPr>
        <w:t>vout_list</w:t>
      </w:r>
      <w:proofErr w:type="spellEnd"/>
      <w:r>
        <w:rPr>
          <w:rFonts w:ascii="Courier New" w:eastAsia="Courier New" w:hAnsi="Courier New" w:cs="Courier New"/>
          <w:color w:val="003366"/>
          <w:sz w:val="20"/>
          <w:szCs w:val="20"/>
        </w:rPr>
        <w:t>)/N)</w:t>
      </w:r>
    </w:p>
    <w:p w14:paraId="6D52B252" w14:textId="77777777" w:rsidR="004E4035" w:rsidRDefault="004E4035">
      <w:pPr>
        <w:spacing w:after="80"/>
      </w:pPr>
    </w:p>
    <w:p w14:paraId="188FE3A9" w14:textId="77777777" w:rsidR="004E4035" w:rsidRDefault="00533C9B">
      <w:pPr>
        <w:spacing w:before="80" w:after="60" w:line="276" w:lineRule="auto"/>
      </w:pPr>
      <w:r>
        <w:rPr>
          <w:b/>
          <w:bCs/>
        </w:rPr>
        <w:t>6.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4E4035" w14:paraId="693F8D3F" w14:textId="77777777">
        <w:tc>
          <w:tcPr>
            <w:tcW w:w="50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31D8536" w14:textId="77777777" w:rsidR="004E4035" w:rsidRDefault="00533C9B">
            <w:pPr>
              <w:jc w:val="center"/>
            </w:pPr>
            <w:r>
              <w:rPr>
                <w:b/>
                <w:bCs/>
                <w:color w:val="FFFFFF"/>
                <w:sz w:val="20"/>
                <w:szCs w:val="20"/>
              </w:rPr>
              <w:t>Measure</w:t>
            </w:r>
          </w:p>
        </w:tc>
        <w:tc>
          <w:tcPr>
            <w:tcW w:w="43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E8C5902" w14:textId="77777777" w:rsidR="004E4035" w:rsidRDefault="00533C9B">
            <w:pPr>
              <w:jc w:val="center"/>
            </w:pPr>
            <w:r>
              <w:rPr>
                <w:b/>
                <w:bCs/>
                <w:color w:val="FFFFFF"/>
                <w:sz w:val="20"/>
                <w:szCs w:val="20"/>
              </w:rPr>
              <w:t>Value</w:t>
            </w:r>
          </w:p>
        </w:tc>
      </w:tr>
      <w:tr w:rsidR="004E4035" w14:paraId="1A17472E" w14:textId="77777777">
        <w:tc>
          <w:tcPr>
            <w:tcW w:w="5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61A9CE7" w14:textId="77777777" w:rsidR="004E4035" w:rsidRDefault="00533C9B">
            <w:pPr>
              <w:jc w:val="center"/>
            </w:pPr>
            <w:r>
              <w:rPr>
                <w:color w:val="000000"/>
                <w:sz w:val="20"/>
                <w:szCs w:val="20"/>
              </w:rPr>
              <w:t xml:space="preserve">Average </w:t>
            </w:r>
            <w:proofErr w:type="spellStart"/>
            <w:r>
              <w:rPr>
                <w:color w:val="000000"/>
                <w:sz w:val="20"/>
                <w:szCs w:val="20"/>
              </w:rPr>
              <w:t>V_out</w:t>
            </w:r>
            <w:proofErr w:type="spellEnd"/>
          </w:p>
        </w:tc>
        <w:tc>
          <w:tcPr>
            <w:tcW w:w="4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6021CCB" w14:textId="77777777" w:rsidR="004E4035" w:rsidRDefault="00533C9B">
            <w:pPr>
              <w:jc w:val="center"/>
            </w:pPr>
            <w:r>
              <w:rPr>
                <w:color w:val="000000"/>
                <w:sz w:val="20"/>
                <w:szCs w:val="20"/>
              </w:rPr>
              <w:t>≈ 4.226 V</w:t>
            </w:r>
          </w:p>
        </w:tc>
      </w:tr>
      <w:tr w:rsidR="004E4035" w14:paraId="054850C5" w14:textId="77777777">
        <w:tc>
          <w:tcPr>
            <w:tcW w:w="5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0A12625E" w14:textId="77777777" w:rsidR="004E4035" w:rsidRDefault="00533C9B">
            <w:pPr>
              <w:jc w:val="center"/>
            </w:pPr>
            <w:r>
              <w:rPr>
                <w:color w:val="000000"/>
                <w:sz w:val="20"/>
                <w:szCs w:val="20"/>
              </w:rPr>
              <w:t>Standard Deviation</w:t>
            </w:r>
          </w:p>
        </w:tc>
        <w:tc>
          <w:tcPr>
            <w:tcW w:w="4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E545B87" w14:textId="77777777" w:rsidR="004E4035" w:rsidRDefault="00533C9B">
            <w:pPr>
              <w:jc w:val="center"/>
            </w:pPr>
            <w:r>
              <w:rPr>
                <w:color w:val="000000"/>
                <w:sz w:val="20"/>
                <w:szCs w:val="20"/>
              </w:rPr>
              <w:t>≈ 0.063 V</w:t>
            </w:r>
          </w:p>
        </w:tc>
      </w:tr>
      <w:tr w:rsidR="004E4035" w14:paraId="0C00FC42" w14:textId="77777777">
        <w:tc>
          <w:tcPr>
            <w:tcW w:w="5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24F3975" w14:textId="77777777" w:rsidR="004E4035" w:rsidRDefault="00533C9B">
            <w:pPr>
              <w:jc w:val="center"/>
            </w:pPr>
            <w:r>
              <w:rPr>
                <w:color w:val="000000"/>
                <w:sz w:val="20"/>
                <w:szCs w:val="20"/>
              </w:rPr>
              <w:t xml:space="preserve">Minimum </w:t>
            </w:r>
            <w:proofErr w:type="spellStart"/>
            <w:r>
              <w:rPr>
                <w:color w:val="000000"/>
                <w:sz w:val="20"/>
                <w:szCs w:val="20"/>
              </w:rPr>
              <w:t>V_out</w:t>
            </w:r>
            <w:proofErr w:type="spellEnd"/>
          </w:p>
        </w:tc>
        <w:tc>
          <w:tcPr>
            <w:tcW w:w="4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5C1791" w14:textId="77777777" w:rsidR="004E4035" w:rsidRDefault="00533C9B">
            <w:pPr>
              <w:jc w:val="center"/>
            </w:pPr>
            <w:r>
              <w:rPr>
                <w:color w:val="000000"/>
                <w:sz w:val="20"/>
                <w:szCs w:val="20"/>
              </w:rPr>
              <w:t>≈ 4.163 V</w:t>
            </w:r>
          </w:p>
        </w:tc>
      </w:tr>
      <w:tr w:rsidR="004E4035" w14:paraId="0610B58B" w14:textId="77777777">
        <w:tc>
          <w:tcPr>
            <w:tcW w:w="5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1CDA16B8" w14:textId="77777777" w:rsidR="004E4035" w:rsidRDefault="00533C9B">
            <w:pPr>
              <w:jc w:val="center"/>
            </w:pPr>
            <w:r>
              <w:rPr>
                <w:color w:val="000000"/>
                <w:sz w:val="20"/>
                <w:szCs w:val="20"/>
              </w:rPr>
              <w:t xml:space="preserve">Maximum </w:t>
            </w:r>
            <w:proofErr w:type="spellStart"/>
            <w:r>
              <w:rPr>
                <w:color w:val="000000"/>
                <w:sz w:val="20"/>
                <w:szCs w:val="20"/>
              </w:rPr>
              <w:t>V_out</w:t>
            </w:r>
            <w:proofErr w:type="spellEnd"/>
          </w:p>
        </w:tc>
        <w:tc>
          <w:tcPr>
            <w:tcW w:w="4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5A640CB" w14:textId="77777777" w:rsidR="004E4035" w:rsidRDefault="00533C9B">
            <w:pPr>
              <w:jc w:val="center"/>
            </w:pPr>
            <w:r>
              <w:rPr>
                <w:color w:val="000000"/>
                <w:sz w:val="20"/>
                <w:szCs w:val="20"/>
              </w:rPr>
              <w:t>≈ 4.395 V</w:t>
            </w:r>
          </w:p>
        </w:tc>
      </w:tr>
      <w:tr w:rsidR="004E4035" w14:paraId="2C8DF331" w14:textId="77777777">
        <w:tc>
          <w:tcPr>
            <w:tcW w:w="5000" w:type="dxa"/>
            <w:tcBorders>
              <w:top w:val="single" w:sz="1" w:space="0" w:color="999999"/>
              <w:left w:val="single" w:sz="1" w:space="0" w:color="999999"/>
              <w:bottom w:val="single" w:sz="1" w:space="0" w:color="999999"/>
              <w:right w:val="single" w:sz="1" w:space="0" w:color="999999"/>
            </w:tcBorders>
            <w:shd w:val="clear" w:color="auto" w:fill="EBF0FA"/>
            <w:tcMar>
              <w:top w:w="80" w:type="dxa"/>
              <w:left w:w="120" w:type="dxa"/>
              <w:bottom w:w="80" w:type="dxa"/>
              <w:right w:w="120" w:type="dxa"/>
            </w:tcMar>
            <w:vAlign w:val="center"/>
          </w:tcPr>
          <w:p w14:paraId="4A114A78" w14:textId="77777777" w:rsidR="004E4035" w:rsidRDefault="00533C9B">
            <w:pPr>
              <w:jc w:val="center"/>
            </w:pPr>
            <w:r>
              <w:rPr>
                <w:color w:val="000000"/>
                <w:sz w:val="20"/>
                <w:szCs w:val="20"/>
              </w:rPr>
              <w:t xml:space="preserve">Nominal </w:t>
            </w:r>
            <w:proofErr w:type="spellStart"/>
            <w:r>
              <w:rPr>
                <w:color w:val="000000"/>
                <w:sz w:val="20"/>
                <w:szCs w:val="20"/>
              </w:rPr>
              <w:t>V_out</w:t>
            </w:r>
            <w:proofErr w:type="spellEnd"/>
            <w:r>
              <w:rPr>
                <w:color w:val="000000"/>
                <w:sz w:val="20"/>
                <w:szCs w:val="20"/>
              </w:rPr>
              <w:t xml:space="preserve"> (R=1kΩ, C=100nF)</w:t>
            </w:r>
          </w:p>
        </w:tc>
        <w:tc>
          <w:tcPr>
            <w:tcW w:w="4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62C78C" w14:textId="77777777" w:rsidR="004E4035" w:rsidRDefault="00533C9B">
            <w:pPr>
              <w:jc w:val="center"/>
            </w:pPr>
            <w:r>
              <w:rPr>
                <w:color w:val="000000"/>
                <w:sz w:val="20"/>
                <w:szCs w:val="20"/>
              </w:rPr>
              <w:t>≈ 4.226 V</w:t>
            </w:r>
          </w:p>
        </w:tc>
      </w:tr>
    </w:tbl>
    <w:p w14:paraId="5CB77484" w14:textId="77777777" w:rsidR="004E4035" w:rsidRDefault="004E4035">
      <w:pPr>
        <w:spacing w:after="80"/>
      </w:pPr>
    </w:p>
    <w:p w14:paraId="04FDE45E" w14:textId="77777777" w:rsidR="004E4035" w:rsidRDefault="00533C9B">
      <w:pPr>
        <w:pStyle w:val="ListParagraph"/>
        <w:numPr>
          <w:ilvl w:val="0"/>
          <w:numId w:val="2"/>
        </w:numPr>
        <w:spacing w:before="40" w:after="40"/>
      </w:pPr>
      <w:r>
        <w:t xml:space="preserve">As R×C increases → </w:t>
      </w:r>
      <w:proofErr w:type="spellStart"/>
      <w:r>
        <w:t>cutoff</w:t>
      </w:r>
      <w:proofErr w:type="spellEnd"/>
      <w:r>
        <w:t xml:space="preserve"> frequency decreases → more attenuation → lower </w:t>
      </w:r>
      <w:proofErr w:type="spellStart"/>
      <w:r>
        <w:t>V_out</w:t>
      </w:r>
      <w:proofErr w:type="spellEnd"/>
      <w:r>
        <w:t>.</w:t>
      </w:r>
    </w:p>
    <w:p w14:paraId="1B2E99A8" w14:textId="77777777" w:rsidR="004E4035" w:rsidRDefault="00533C9B">
      <w:pPr>
        <w:pStyle w:val="ListParagraph"/>
        <w:numPr>
          <w:ilvl w:val="0"/>
          <w:numId w:val="2"/>
        </w:numPr>
        <w:spacing w:before="40" w:after="40"/>
      </w:pPr>
      <w:r>
        <w:t xml:space="preserve">As R×C decreases → </w:t>
      </w:r>
      <w:proofErr w:type="spellStart"/>
      <w:r>
        <w:t>cutoff</w:t>
      </w:r>
      <w:proofErr w:type="spellEnd"/>
      <w:r>
        <w:t xml:space="preserve"> frequency increases → less attenuation → higher </w:t>
      </w:r>
      <w:proofErr w:type="spellStart"/>
      <w:r>
        <w:t>V_out</w:t>
      </w:r>
      <w:proofErr w:type="spellEnd"/>
      <w:r>
        <w:t>.</w:t>
      </w:r>
    </w:p>
    <w:p w14:paraId="65C97BA6" w14:textId="77777777" w:rsidR="004E4035" w:rsidRDefault="00533C9B">
      <w:pPr>
        <w:pStyle w:val="ListParagraph"/>
        <w:numPr>
          <w:ilvl w:val="0"/>
          <w:numId w:val="2"/>
        </w:numPr>
        <w:spacing w:before="40" w:after="40"/>
      </w:pPr>
      <w:r>
        <w:t>Output variation range ≈ 0.23 V, representing only 5.4% variation for ±5% component tolerances.</w:t>
      </w:r>
    </w:p>
    <w:p w14:paraId="7D99834A" w14:textId="77777777" w:rsidR="004E4035" w:rsidRDefault="004E4035">
      <w:pPr>
        <w:spacing w:after="80"/>
      </w:pPr>
    </w:p>
    <w:p w14:paraId="054EB4FC" w14:textId="77777777" w:rsidR="004E4035" w:rsidRDefault="00533C9B">
      <w:pPr>
        <w:spacing w:before="80" w:after="60" w:line="276" w:lineRule="auto"/>
      </w:pPr>
      <w:r>
        <w:rPr>
          <w:b/>
          <w:bCs/>
        </w:rPr>
        <w:t>7. Conclusion</w:t>
      </w:r>
    </w:p>
    <w:p w14:paraId="3781C7D8" w14:textId="77777777" w:rsidR="004E4035" w:rsidRDefault="00533C9B">
      <w:pPr>
        <w:spacing w:before="80" w:after="100" w:line="276" w:lineRule="auto"/>
        <w:jc w:val="both"/>
      </w:pPr>
      <w:r>
        <w:rPr>
          <w:color w:val="000000"/>
        </w:rPr>
        <w:t xml:space="preserve">The Monte Carlo simulation shows that ±5% tolerances in R and C produce a narrow spread in output voltage (≈ 4.16 V to 4.40 V), indicating the RC low-pass filter is robustly designed. The simulation confirms that the circuit behaviour is predictable despite component variability, and the standard deviation of ≈ 63 mV is well within acceptable limits for most </w:t>
      </w:r>
      <w:proofErr w:type="spellStart"/>
      <w:r>
        <w:rPr>
          <w:color w:val="000000"/>
        </w:rPr>
        <w:t>analog</w:t>
      </w:r>
      <w:proofErr w:type="spellEnd"/>
      <w:r>
        <w:rPr>
          <w:color w:val="000000"/>
        </w:rPr>
        <w:t xml:space="preserve"> applications. Monte Carlo analysis is a valuable tool in electronics for reliability estimation, tolerance analysis, and worst-case design without requiring physical prototypes.</w:t>
      </w:r>
    </w:p>
    <w:p w14:paraId="08DC67F6" w14:textId="77777777" w:rsidR="004E4035" w:rsidRDefault="00533C9B">
      <w:pPr>
        <w:spacing w:before="80" w:after="60" w:line="276" w:lineRule="auto"/>
      </w:pPr>
      <w:r>
        <w:rPr>
          <w:b/>
          <w:bCs/>
        </w:rPr>
        <w:t>8. References</w:t>
      </w:r>
    </w:p>
    <w:p w14:paraId="0A8D0E94" w14:textId="77777777" w:rsidR="004E4035" w:rsidRDefault="00533C9B">
      <w:pPr>
        <w:pStyle w:val="ListParagraph"/>
        <w:numPr>
          <w:ilvl w:val="0"/>
          <w:numId w:val="2"/>
        </w:numPr>
        <w:spacing w:before="40" w:after="40"/>
      </w:pPr>
      <w:proofErr w:type="spellStart"/>
      <w:r>
        <w:t>Sedra</w:t>
      </w:r>
      <w:proofErr w:type="spellEnd"/>
      <w:r>
        <w:t xml:space="preserve"> A, Smith K. Microelectronic Circuits. Oxford University Press; 2015.</w:t>
      </w:r>
    </w:p>
    <w:p w14:paraId="6074FECF" w14:textId="77777777" w:rsidR="004E4035" w:rsidRDefault="00533C9B">
      <w:pPr>
        <w:pStyle w:val="ListParagraph"/>
        <w:numPr>
          <w:ilvl w:val="0"/>
          <w:numId w:val="2"/>
        </w:numPr>
        <w:spacing w:before="40" w:after="40"/>
      </w:pPr>
      <w:r>
        <w:t xml:space="preserve">Rubinstein R, </w:t>
      </w:r>
      <w:proofErr w:type="spellStart"/>
      <w:r>
        <w:t>Kroese</w:t>
      </w:r>
      <w:proofErr w:type="spellEnd"/>
      <w:r>
        <w:t xml:space="preserve"> D. Simulation and the Monte Carlo Method. Wiley; 2016.</w:t>
      </w:r>
    </w:p>
    <w:p w14:paraId="03602A23" w14:textId="77777777" w:rsidR="004E4035" w:rsidRDefault="00533C9B">
      <w:pPr>
        <w:pStyle w:val="ListParagraph"/>
        <w:numPr>
          <w:ilvl w:val="0"/>
          <w:numId w:val="2"/>
        </w:numPr>
        <w:spacing w:before="40" w:after="40"/>
      </w:pPr>
      <w:proofErr w:type="spellStart"/>
      <w:r>
        <w:t>Hayt</w:t>
      </w:r>
      <w:proofErr w:type="spellEnd"/>
      <w:r>
        <w:t xml:space="preserve"> W, </w:t>
      </w:r>
      <w:proofErr w:type="spellStart"/>
      <w:r>
        <w:t>Kemmerly</w:t>
      </w:r>
      <w:proofErr w:type="spellEnd"/>
      <w:r>
        <w:t xml:space="preserve"> J. Engineering Circuit Analysis. McGraw-Hill; 2018.</w:t>
      </w:r>
    </w:p>
    <w:sectPr w:rsidR="004E4035">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92752"/>
    <w:multiLevelType w:val="hybridMultilevel"/>
    <w:tmpl w:val="6E483798"/>
    <w:lvl w:ilvl="0" w:tplc="20EA300C">
      <w:start w:val="1"/>
      <w:numFmt w:val="bullet"/>
      <w:lvlText w:val="•"/>
      <w:lvlJc w:val="left"/>
      <w:pPr>
        <w:ind w:left="720" w:hanging="360"/>
      </w:pPr>
    </w:lvl>
    <w:lvl w:ilvl="1" w:tplc="C4F46372">
      <w:numFmt w:val="decimal"/>
      <w:lvlText w:val=""/>
      <w:lvlJc w:val="left"/>
    </w:lvl>
    <w:lvl w:ilvl="2" w:tplc="7062E59E">
      <w:numFmt w:val="decimal"/>
      <w:lvlText w:val=""/>
      <w:lvlJc w:val="left"/>
    </w:lvl>
    <w:lvl w:ilvl="3" w:tplc="7DB881B6">
      <w:numFmt w:val="decimal"/>
      <w:lvlText w:val=""/>
      <w:lvlJc w:val="left"/>
    </w:lvl>
    <w:lvl w:ilvl="4" w:tplc="91EA6172">
      <w:numFmt w:val="decimal"/>
      <w:lvlText w:val=""/>
      <w:lvlJc w:val="left"/>
    </w:lvl>
    <w:lvl w:ilvl="5" w:tplc="C088BB1A">
      <w:numFmt w:val="decimal"/>
      <w:lvlText w:val=""/>
      <w:lvlJc w:val="left"/>
    </w:lvl>
    <w:lvl w:ilvl="6" w:tplc="4C98F0AC">
      <w:numFmt w:val="decimal"/>
      <w:lvlText w:val=""/>
      <w:lvlJc w:val="left"/>
    </w:lvl>
    <w:lvl w:ilvl="7" w:tplc="AFA4AE12">
      <w:numFmt w:val="decimal"/>
      <w:lvlText w:val=""/>
      <w:lvlJc w:val="left"/>
    </w:lvl>
    <w:lvl w:ilvl="8" w:tplc="9844E842">
      <w:numFmt w:val="decimal"/>
      <w:lvlText w:val=""/>
      <w:lvlJc w:val="left"/>
    </w:lvl>
  </w:abstractNum>
  <w:abstractNum w:abstractNumId="1" w15:restartNumberingAfterBreak="0">
    <w:nsid w:val="75087F82"/>
    <w:multiLevelType w:val="hybridMultilevel"/>
    <w:tmpl w:val="D16212B2"/>
    <w:lvl w:ilvl="0" w:tplc="8332A9AA">
      <w:start w:val="1"/>
      <w:numFmt w:val="bullet"/>
      <w:lvlText w:val="●"/>
      <w:lvlJc w:val="left"/>
      <w:pPr>
        <w:ind w:left="720" w:hanging="360"/>
      </w:pPr>
    </w:lvl>
    <w:lvl w:ilvl="1" w:tplc="8A5C82D0">
      <w:start w:val="1"/>
      <w:numFmt w:val="bullet"/>
      <w:lvlText w:val="○"/>
      <w:lvlJc w:val="left"/>
      <w:pPr>
        <w:ind w:left="1440" w:hanging="360"/>
      </w:pPr>
    </w:lvl>
    <w:lvl w:ilvl="2" w:tplc="C8224674">
      <w:start w:val="1"/>
      <w:numFmt w:val="bullet"/>
      <w:lvlText w:val="■"/>
      <w:lvlJc w:val="left"/>
      <w:pPr>
        <w:ind w:left="2160" w:hanging="360"/>
      </w:pPr>
    </w:lvl>
    <w:lvl w:ilvl="3" w:tplc="1F020816">
      <w:start w:val="1"/>
      <w:numFmt w:val="bullet"/>
      <w:lvlText w:val="●"/>
      <w:lvlJc w:val="left"/>
      <w:pPr>
        <w:ind w:left="2880" w:hanging="360"/>
      </w:pPr>
    </w:lvl>
    <w:lvl w:ilvl="4" w:tplc="84588890">
      <w:start w:val="1"/>
      <w:numFmt w:val="bullet"/>
      <w:lvlText w:val="○"/>
      <w:lvlJc w:val="left"/>
      <w:pPr>
        <w:ind w:left="3600" w:hanging="360"/>
      </w:pPr>
    </w:lvl>
    <w:lvl w:ilvl="5" w:tplc="60447B38">
      <w:start w:val="1"/>
      <w:numFmt w:val="bullet"/>
      <w:lvlText w:val="■"/>
      <w:lvlJc w:val="left"/>
      <w:pPr>
        <w:ind w:left="4320" w:hanging="360"/>
      </w:pPr>
    </w:lvl>
    <w:lvl w:ilvl="6" w:tplc="7E8C410A">
      <w:start w:val="1"/>
      <w:numFmt w:val="bullet"/>
      <w:lvlText w:val="●"/>
      <w:lvlJc w:val="left"/>
      <w:pPr>
        <w:ind w:left="5040" w:hanging="360"/>
      </w:pPr>
    </w:lvl>
    <w:lvl w:ilvl="7" w:tplc="B12EE29A">
      <w:start w:val="1"/>
      <w:numFmt w:val="bullet"/>
      <w:lvlText w:val="●"/>
      <w:lvlJc w:val="left"/>
      <w:pPr>
        <w:ind w:left="5760" w:hanging="360"/>
      </w:pPr>
    </w:lvl>
    <w:lvl w:ilvl="8" w:tplc="AA7CF1A2">
      <w:start w:val="1"/>
      <w:numFmt w:val="bullet"/>
      <w:lvlText w:val="●"/>
      <w:lvlJc w:val="left"/>
      <w:pPr>
        <w:ind w:left="6480" w:hanging="360"/>
      </w:pPr>
    </w:lvl>
  </w:abstractNum>
  <w:abstractNum w:abstractNumId="2" w15:restartNumberingAfterBreak="0">
    <w:nsid w:val="75B60731"/>
    <w:multiLevelType w:val="hybridMultilevel"/>
    <w:tmpl w:val="3AF2E898"/>
    <w:lvl w:ilvl="0" w:tplc="99909CA6">
      <w:start w:val="1"/>
      <w:numFmt w:val="decimal"/>
      <w:lvlText w:val="%1."/>
      <w:lvlJc w:val="left"/>
      <w:pPr>
        <w:ind w:left="720" w:hanging="360"/>
      </w:pPr>
    </w:lvl>
    <w:lvl w:ilvl="1" w:tplc="151E6194">
      <w:numFmt w:val="decimal"/>
      <w:lvlText w:val=""/>
      <w:lvlJc w:val="left"/>
    </w:lvl>
    <w:lvl w:ilvl="2" w:tplc="D00A9C28">
      <w:numFmt w:val="decimal"/>
      <w:lvlText w:val=""/>
      <w:lvlJc w:val="left"/>
    </w:lvl>
    <w:lvl w:ilvl="3" w:tplc="3F4CB804">
      <w:numFmt w:val="decimal"/>
      <w:lvlText w:val=""/>
      <w:lvlJc w:val="left"/>
    </w:lvl>
    <w:lvl w:ilvl="4" w:tplc="08DE80EC">
      <w:numFmt w:val="decimal"/>
      <w:lvlText w:val=""/>
      <w:lvlJc w:val="left"/>
    </w:lvl>
    <w:lvl w:ilvl="5" w:tplc="3EE8AE68">
      <w:numFmt w:val="decimal"/>
      <w:lvlText w:val=""/>
      <w:lvlJc w:val="left"/>
    </w:lvl>
    <w:lvl w:ilvl="6" w:tplc="780CC9BC">
      <w:numFmt w:val="decimal"/>
      <w:lvlText w:val=""/>
      <w:lvlJc w:val="left"/>
    </w:lvl>
    <w:lvl w:ilvl="7" w:tplc="B3BE0E2E">
      <w:numFmt w:val="decimal"/>
      <w:lvlText w:val=""/>
      <w:lvlJc w:val="left"/>
    </w:lvl>
    <w:lvl w:ilvl="8" w:tplc="3702B9AE">
      <w:numFmt w:val="decimal"/>
      <w:lvlText w:val=""/>
      <w:lvlJc w:val="left"/>
    </w:lvl>
  </w:abstractNum>
  <w:num w:numId="1" w16cid:durableId="1486048664">
    <w:abstractNumId w:val="1"/>
    <w:lvlOverride w:ilvl="0">
      <w:startOverride w:val="1"/>
    </w:lvlOverride>
  </w:num>
  <w:num w:numId="2" w16cid:durableId="1138229995">
    <w:abstractNumId w:val="0"/>
    <w:lvlOverride w:ilvl="0">
      <w:startOverride w:val="1"/>
    </w:lvlOverride>
  </w:num>
  <w:num w:numId="3" w16cid:durableId="9660047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035"/>
    <w:rsid w:val="003F4D09"/>
    <w:rsid w:val="00497E8A"/>
    <w:rsid w:val="004E4035"/>
    <w:rsid w:val="00533C9B"/>
    <w:rsid w:val="00AB7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EA8A"/>
  <w15:docId w15:val="{A28FE88C-B09A-427C-869F-D5110E60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theme" Target="theme/theme1.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3132</Words>
  <Characters>17859</Characters>
  <Application>Microsoft Office Word</Application>
  <DocSecurity>0</DocSecurity>
  <Lines>148</Lines>
  <Paragraphs>41</Paragraphs>
  <ScaleCrop>false</ScaleCrop>
  <Company/>
  <LinksUpToDate>false</LinksUpToDate>
  <CharactersWithSpaces>20950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Sharma</cp:lastModifiedBy>
  <cp:revision>2</cp:revision>
  <dcterms:created xsi:type="dcterms:W3CDTF">2026-05-12T15:44:00Z</dcterms:created>
  <dcterms:modified xsi:type="dcterms:W3CDTF">2026-05-12T15:44:00Z</dcterms:modified>
</cp:coreProperties>
</file>