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Survey Format:</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95"/>
        <w:gridCol w:w="2916"/>
        <w:gridCol w:w="2038"/>
        <w:gridCol w:w="1322"/>
        <w:gridCol w:w="2379"/>
      </w:tblGrid>
      <w:tr>
        <w:tblPrEx>
          <w:shd w:val="clear" w:color="auto" w:fill="ced7e7"/>
        </w:tblPrEx>
        <w:trPr>
          <w:trHeight w:val="287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Bookman Old Style" w:hAnsi="Bookman Old Style"/>
                <w:b w:val="1"/>
                <w:bCs w:val="1"/>
                <w:outline w:val="0"/>
                <w:color w:val="1f497d"/>
                <w:u w:color="1f497d"/>
                <w:rtl w:val="0"/>
                <w:lang w:val="en-US"/>
                <w14:textFill>
                  <w14:solidFill>
                    <w14:srgbClr w14:val="1F497D"/>
                  </w14:solidFill>
                </w14:textFill>
              </w:rPr>
              <w:t>Sl No.</w:t>
            </w:r>
            <w:r>
              <w:rPr>
                <w:rFonts w:ascii="Bookman Old Style" w:cs="Bookman Old Style" w:hAnsi="Bookman Old Style" w:eastAsia="Bookman Old Style"/>
                <w:b w:val="1"/>
                <w:bCs w:val="1"/>
                <w:outline w:val="0"/>
                <w:color w:val="1f497d"/>
                <w:u w:color="1f497d"/>
                <w14:textFill>
                  <w14:solidFill>
                    <w14:srgbClr w14:val="1F497D"/>
                  </w14:solidFill>
                </w14:textFill>
              </w:rPr>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Bookman Old Style" w:hAnsi="Bookman Old Style"/>
                <w:b w:val="1"/>
                <w:bCs w:val="1"/>
                <w:outline w:val="0"/>
                <w:color w:val="1f497d"/>
                <w:u w:color="1f497d"/>
                <w:rtl w:val="0"/>
                <w:lang w:val="en-US"/>
                <w14:textFill>
                  <w14:solidFill>
                    <w14:srgbClr w14:val="1F497D"/>
                  </w14:solidFill>
                </w14:textFill>
              </w:rPr>
              <w:t>Title of the Paper</w:t>
            </w: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Bookman Old Style" w:hAnsi="Bookman Old Style"/>
                <w:b w:val="1"/>
                <w:bCs w:val="1"/>
                <w:outline w:val="0"/>
                <w:color w:val="1f497d"/>
                <w:u w:color="1f497d"/>
                <w:rtl w:val="0"/>
                <w:lang w:val="en-US"/>
                <w14:textFill>
                  <w14:solidFill>
                    <w14:srgbClr w14:val="1F497D"/>
                  </w14:solidFill>
                </w14:textFill>
              </w:rPr>
              <w:t>Authors</w:t>
            </w: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Bookman Old Style" w:hAnsi="Bookman Old Style"/>
                <w:b w:val="1"/>
                <w:bCs w:val="1"/>
                <w:outline w:val="0"/>
                <w:color w:val="1f497d"/>
                <w:u w:color="1f497d"/>
                <w:rtl w:val="0"/>
                <w:lang w:val="en-US"/>
                <w14:textFill>
                  <w14:solidFill>
                    <w14:srgbClr w14:val="1F497D"/>
                  </w14:solidFill>
                </w14:textFill>
              </w:rPr>
              <w:t>Month &amp; Year</w:t>
            </w: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rPr>
                <w:rFonts w:ascii="Bookman Old Style" w:cs="Bookman Old Style" w:hAnsi="Bookman Old Style" w:eastAsia="Bookman Old Style"/>
                <w:b w:val="1"/>
                <w:bCs w:val="1"/>
                <w:outline w:val="0"/>
                <w:color w:val="1f497d"/>
                <w:u w:color="1f497d"/>
                <w14:textFill>
                  <w14:solidFill>
                    <w14:srgbClr w14:val="1F497D"/>
                  </w14:solidFill>
                </w14:textFill>
              </w:rPr>
            </w:pPr>
            <w:r>
              <w:rPr>
                <w:rFonts w:ascii="Bookman Old Style" w:hAnsi="Bookman Old Style"/>
                <w:b w:val="1"/>
                <w:bCs w:val="1"/>
                <w:outline w:val="0"/>
                <w:color w:val="1f497d"/>
                <w:u w:color="1f497d"/>
                <w:rtl w:val="0"/>
                <w:lang w:val="en-US"/>
                <w14:textFill>
                  <w14:solidFill>
                    <w14:srgbClr w14:val="1F497D"/>
                  </w14:solidFill>
                </w14:textFill>
              </w:rPr>
              <w:t>Observations/ Techniques used/ Methodology adopted/ Conclusions/ Suggestions/ Future Work/</w:t>
            </w:r>
          </w:p>
          <w:p>
            <w:pPr>
              <w:pStyle w:val="Body"/>
              <w:bidi w:val="0"/>
              <w:spacing w:after="0" w:line="240" w:lineRule="auto"/>
              <w:ind w:left="0" w:right="0" w:firstLine="0"/>
              <w:jc w:val="center"/>
              <w:rPr>
                <w:rFonts w:ascii="Bookman Old Style" w:cs="Bookman Old Style" w:hAnsi="Bookman Old Style" w:eastAsia="Bookman Old Style"/>
                <w:b w:val="1"/>
                <w:bCs w:val="1"/>
                <w:outline w:val="0"/>
                <w:color w:val="1f497d"/>
                <w:u w:color="1f497d"/>
                <w:rtl w:val="0"/>
                <w14:textFill>
                  <w14:solidFill>
                    <w14:srgbClr w14:val="1F497D"/>
                  </w14:solidFill>
                </w14:textFill>
              </w:rPr>
            </w:pPr>
            <w:r>
              <w:rPr>
                <w:rFonts w:ascii="Bookman Old Style" w:hAnsi="Bookman Old Style"/>
                <w:b w:val="1"/>
                <w:bCs w:val="1"/>
                <w:outline w:val="0"/>
                <w:color w:val="1f497d"/>
                <w:u w:color="1f497d"/>
                <w:rtl w:val="0"/>
                <w:lang w:val="en-US"/>
                <w14:textFill>
                  <w14:solidFill>
                    <w14:srgbClr w14:val="1F497D"/>
                  </w14:solidFill>
                </w14:textFill>
              </w:rPr>
              <w:t>Tools Used/</w:t>
            </w:r>
          </w:p>
          <w:p>
            <w:pPr>
              <w:pStyle w:val="Body"/>
              <w:bidi w:val="0"/>
              <w:spacing w:after="0" w:line="240" w:lineRule="auto"/>
              <w:ind w:left="0" w:right="0" w:firstLine="0"/>
              <w:jc w:val="center"/>
              <w:rPr>
                <w:rtl w:val="0"/>
              </w:rPr>
            </w:pPr>
            <w:r>
              <w:rPr>
                <w:rFonts w:ascii="Bookman Old Style" w:hAnsi="Bookman Old Style"/>
                <w:b w:val="1"/>
                <w:bCs w:val="1"/>
                <w:outline w:val="0"/>
                <w:color w:val="1f497d"/>
                <w:u w:color="1f497d"/>
                <w:rtl w:val="0"/>
                <w:lang w:val="en-US"/>
                <w14:textFill>
                  <w14:solidFill>
                    <w14:srgbClr w14:val="1F497D"/>
                  </w14:solidFill>
                </w14:textFill>
              </w:rPr>
              <w:t>Algorithms Used/Machine Learning Models</w:t>
            </w:r>
          </w:p>
        </w:tc>
      </w:tr>
      <w:tr>
        <w:tblPrEx>
          <w:shd w:val="clear" w:color="auto" w:fill="ced7e7"/>
        </w:tblPrEx>
        <w:trPr>
          <w:trHeight w:val="2766"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line="288" w:lineRule="auto"/>
              <w:ind w:left="0" w:right="0" w:firstLine="0"/>
              <w:jc w:val="left"/>
              <w:rPr>
                <w:rtl w:val="0"/>
              </w:rPr>
            </w:pPr>
            <w:r>
              <w:rPr>
                <w:rFonts w:ascii="Georgia" w:hAnsi="Georgia"/>
                <w:outline w:val="0"/>
                <w:color w:val="000000"/>
                <w:sz w:val="28"/>
                <w:szCs w:val="28"/>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Add geofencing to your on-demand app</w:t>
            </w:r>
          </w:p>
          <w:p>
            <w:pPr>
              <w:pStyle w:val="Default"/>
              <w:bidi w:val="0"/>
              <w:spacing w:line="288" w:lineRule="auto"/>
              <w:ind w:left="0" w:right="0" w:firstLine="0"/>
              <w:jc w:val="left"/>
              <w:rPr>
                <w:rtl w:val="0"/>
              </w:rPr>
            </w:p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line="480" w:lineRule="atLeast"/>
              <w:ind w:left="0" w:right="0" w:firstLine="0"/>
              <w:jc w:val="left"/>
              <w:rPr>
                <w:rtl w:val="0"/>
              </w:rPr>
            </w:pPr>
            <w:r>
              <w:rPr>
                <w:rFonts w:ascii="Georgia" w:hAnsi="Georgia" w:hint="default"/>
                <w:i w:val="0"/>
                <w:iCs w:val="0"/>
                <w:outline w:val="0"/>
                <w:color w:val="000000"/>
                <w:sz w:val="42"/>
                <w:szCs w:val="42"/>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 </w:t>
            </w:r>
            <w:r>
              <w:rPr>
                <w:rFonts w:ascii="Georgia" w:hAnsi="Georgia"/>
                <w:i w:val="0"/>
                <w:iCs w:val="0"/>
                <w:outline w:val="0"/>
                <w:color w:val="000000"/>
                <w:sz w:val="28"/>
                <w:szCs w:val="28"/>
                <w:shd w:val="clear" w:color="auto" w:fill="ffffff"/>
                <w:rtl w:val="0"/>
                <w:lang w:val="en-US"/>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Amy Ghate</w:t>
            </w: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September,2017</w:t>
            </w: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line="288" w:lineRule="auto"/>
              <w:ind w:left="0" w:right="0" w:firstLine="0"/>
              <w:jc w:val="left"/>
              <w:rPr>
                <w:rtl w:val="0"/>
              </w:rPr>
            </w:pPr>
            <w:r>
              <w:rPr>
                <w:rFonts w:ascii="Helvetica" w:hAnsi="Helvetica"/>
                <w:outline w:val="0"/>
                <w:color w:val="000000"/>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As the vehicle travels, its proximity to the geofenced zones is tracked and updated. When a vehicle enters a geofence, the driver is notified. The alert expires after the driver exits the zone.</w:t>
            </w:r>
          </w:p>
        </w:tc>
      </w:tr>
      <w:tr>
        <w:tblPrEx>
          <w:shd w:val="clear" w:color="auto" w:fill="ced7e7"/>
        </w:tblPrEx>
        <w:trPr>
          <w:trHeight w:val="209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line="288" w:lineRule="auto"/>
              <w:ind w:left="0" w:right="0" w:firstLine="0"/>
              <w:jc w:val="left"/>
              <w:rPr>
                <w:rtl w:val="0"/>
              </w:rPr>
            </w:pPr>
            <w:r>
              <w:rPr>
                <w:rFonts w:ascii="Georgia" w:hAnsi="Georgia"/>
                <w:outline w:val="0"/>
                <w:color w:val="000000"/>
                <w:sz w:val="28"/>
                <w:szCs w:val="28"/>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Geofencing</w:t>
            </w:r>
          </w:p>
          <w:p>
            <w:pPr>
              <w:pStyle w:val="Default"/>
              <w:bidi w:val="0"/>
              <w:spacing w:line="288" w:lineRule="auto"/>
              <w:ind w:left="0" w:right="0" w:firstLine="0"/>
              <w:jc w:val="left"/>
              <w:rPr>
                <w:rtl w:val="0"/>
              </w:rPr>
            </w:p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David Silver</w:t>
            </w: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May , 2016</w:t>
            </w: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w:cs="Calibri" w:hAnsi="Helvetica"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 xml:space="preserve">Geofencing is the act of limiting automotive autonomy to certain geographic areas </w:t>
            </w:r>
            <w:r>
              <w:rPr>
                <w:rFonts w:ascii="Helvetica" w:cs="Calibri" w:hAnsi="Helvetica"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 xml:space="preserve">— </w:t>
            </w:r>
            <w:r>
              <w:rPr>
                <w:rFonts w:ascii="Helvetica" w:cs="Calibri" w:hAnsi="Helvetica"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most notably well-mapped roads like highways and major thoroughfares.</w:t>
            </w:r>
          </w:p>
        </w:tc>
      </w:tr>
      <w:tr>
        <w:tblPrEx>
          <w:shd w:val="clear" w:color="auto" w:fill="ced7e7"/>
        </w:tblPrEx>
        <w:trPr>
          <w:trHeight w:val="169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3</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What is an API</w:t>
            </w: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Petr Gazarov</w:t>
            </w: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August,2016</w:t>
            </w: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line="288" w:lineRule="auto"/>
              <w:ind w:left="0" w:right="0" w:firstLine="0"/>
              <w:jc w:val="left"/>
              <w:rPr>
                <w:rtl w:val="0"/>
              </w:rPr>
            </w:pPr>
            <w:r>
              <w:rPr>
                <w:rFonts w:ascii="Georgia" w:hAnsi="Georgia"/>
                <w:outline w:val="0"/>
                <w:color w:val="000000"/>
                <w:shd w:val="clear" w:color="auto" w:fill="ffffff"/>
                <w:rtl w:val="0"/>
                <w:lang w:val="en-US"/>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 xml:space="preserve">An API is </w:t>
            </w:r>
            <w:r>
              <w:rPr>
                <w:rFonts w:ascii="Georgia" w:hAnsi="Georgia"/>
                <w:outline w:val="0"/>
                <w:color w:val="000000"/>
                <w:shd w:val="clear" w:color="auto" w:fill="ffffff"/>
                <w:rtl w:val="0"/>
                <w:lang w:val="en-US"/>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a set of</w:t>
            </w:r>
            <w:r>
              <w:rPr>
                <w:rFonts w:ascii="Georgia" w:hAnsi="Georgia" w:hint="default"/>
                <w:outline w:val="0"/>
                <w:color w:val="000000"/>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 </w:t>
            </w:r>
            <w:r>
              <w:rPr>
                <w:rFonts w:ascii="Georgia" w:hAnsi="Georgia"/>
                <w:i w:val="1"/>
                <w:iCs w:val="1"/>
                <w:outline w:val="0"/>
                <w:color w:val="000000"/>
                <w:shd w:val="clear" w:color="auto" w:fill="ffffff"/>
                <w:rtl w:val="0"/>
                <w:lang w:val="fr-FR"/>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public</w:t>
            </w:r>
            <w:r>
              <w:rPr>
                <w:rFonts w:ascii="Georgia" w:hAnsi="Georgia" w:hint="default"/>
                <w:outline w:val="0"/>
                <w:color w:val="000000"/>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 </w:t>
            </w:r>
            <w:r>
              <w:rPr>
                <w:rFonts w:ascii="Georgia" w:hAnsi="Georgia"/>
                <w:outline w:val="0"/>
                <w:color w:val="000000"/>
                <w:shd w:val="clear" w:color="auto" w:fill="ffffff"/>
                <w:rtl w:val="0"/>
                <w:lang w:val="en-US"/>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 xml:space="preserve">method and properties that it uses to interact with other objects in </w:t>
            </w:r>
            <w:r>
              <w:rPr>
                <w:rFonts w:ascii="Georgia" w:hAnsi="Georgia"/>
                <w:outline w:val="0"/>
                <w:color w:val="000000"/>
                <w:shd w:val="clear" w:color="auto" w:fill="ffffff"/>
                <w:rtl w:val="0"/>
                <w:lang w:val="en-US"/>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a</w:t>
            </w:r>
            <w:r>
              <w:rPr>
                <w:rFonts w:ascii="Georgia" w:hAnsi="Georgia"/>
                <w:outline w:val="0"/>
                <w:color w:val="000000"/>
                <w:shd w:val="clear" w:color="auto" w:fill="ffffff"/>
                <w:rtl w:val="0"/>
                <w:lang w:val="it-IT"/>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 xml:space="preserve"> application.</w:t>
            </w:r>
          </w:p>
        </w:tc>
      </w:tr>
      <w:tr>
        <w:tblPrEx>
          <w:shd w:val="clear" w:color="auto" w:fill="ced7e7"/>
        </w:tblPrEx>
        <w:trPr>
          <w:trHeight w:val="3418"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4</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Web Sockets</w:t>
            </w: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Dominik Tarnowski</w:t>
            </w: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February, 2017</w:t>
            </w: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line="288" w:lineRule="auto"/>
              <w:ind w:left="0" w:right="0" w:firstLine="0"/>
              <w:jc w:val="left"/>
              <w:rPr>
                <w:rtl w:val="0"/>
              </w:rPr>
            </w:pPr>
            <w:r>
              <w:rPr>
                <w:rFonts w:ascii="Georgia" w:hAnsi="Georgia" w:hint="default"/>
                <w:outline w:val="0"/>
                <w:color w:val="000000"/>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w:t>
            </w:r>
            <w:r>
              <w:rPr>
                <w:rFonts w:ascii="Georgia" w:hAnsi="Georgia"/>
                <w:outline w:val="0"/>
                <w:color w:val="000000"/>
                <w:shd w:val="clear" w:color="auto" w:fill="ffffff"/>
                <w:rtl w:val="0"/>
                <w:lang w:val="en-US"/>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WebSockets</w:t>
            </w:r>
            <w:r>
              <w:rPr>
                <w:rFonts w:ascii="Georgia" w:hAnsi="Georgia" w:hint="default"/>
                <w:outline w:val="0"/>
                <w:color w:val="000000"/>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w:t>
            </w:r>
            <w:r>
              <w:rPr>
                <w:rFonts w:ascii="Georgia" w:hAnsi="Georgia" w:hint="default"/>
                <w:b w:val="1"/>
                <w:bCs w:val="1"/>
                <w:outline w:val="0"/>
                <w:color w:val="000000"/>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 </w:t>
            </w:r>
            <w:r>
              <w:rPr>
                <w:rFonts w:ascii="Georgia" w:hAnsi="Georgia"/>
                <w:outline w:val="0"/>
                <w:color w:val="000000"/>
                <w:shd w:val="clear" w:color="auto" w:fill="ffffff"/>
                <w:rtl w:val="0"/>
                <w:lang w:val="en-US"/>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is an advanced technology that allows real-time interactive communication between the client browser and a server. It uses a completely different protocol that allows bidirectional data flow, making it unique against HTTP.</w:t>
            </w:r>
          </w:p>
        </w:tc>
      </w:tr>
      <w:tr>
        <w:tblPrEx>
          <w:shd w:val="clear" w:color="auto" w:fill="ced7e7"/>
        </w:tblPrEx>
        <w:trPr>
          <w:trHeight w:val="66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5</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line="288" w:lineRule="auto"/>
              <w:ind w:left="0" w:right="0" w:firstLine="0"/>
              <w:jc w:val="left"/>
              <w:rPr>
                <w:rtl w:val="0"/>
              </w:rPr>
            </w:pPr>
            <w:r>
              <w:rPr>
                <w:rFonts w:ascii="Times" w:hAnsi="Times"/>
                <w:rtl w:val="0"/>
              </w:rPr>
              <w:t xml:space="preserve">A SMART, LOCATION BASED TIME AND ATTENDANCE TRACKING SYSTEM USING ANDROID APPLICATION </w:t>
            </w:r>
          </w:p>
          <w:p>
            <w:pPr>
              <w:pStyle w:val="Default"/>
              <w:bidi w:val="0"/>
              <w:spacing w:after="240" w:line="288" w:lineRule="auto"/>
              <w:ind w:left="0" w:right="0" w:firstLine="0"/>
              <w:jc w:val="left"/>
              <w:rPr>
                <w:rtl w:val="0"/>
              </w:rPr>
            </w:p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line="288" w:lineRule="auto"/>
              <w:ind w:left="0" w:right="0" w:firstLine="0"/>
              <w:jc w:val="left"/>
              <w:rPr>
                <w:rtl w:val="0"/>
              </w:rPr>
            </w:pPr>
            <w:r>
              <w:rPr>
                <w:rFonts w:ascii="Times" w:hAnsi="Times"/>
                <w:sz w:val="24"/>
                <w:szCs w:val="24"/>
                <w:rtl w:val="0"/>
              </w:rPr>
              <w:t>Asma Enayet ,</w:t>
            </w:r>
          </w:p>
          <w:p>
            <w:pPr>
              <w:pStyle w:val="Default"/>
              <w:bidi w:val="0"/>
              <w:spacing w:after="240" w:line="288" w:lineRule="auto"/>
              <w:ind w:left="0" w:right="0" w:firstLine="0"/>
              <w:jc w:val="left"/>
              <w:rPr>
                <w:rtl w:val="0"/>
              </w:rPr>
            </w:pPr>
            <w:r>
              <w:rPr>
                <w:rFonts w:ascii="Times" w:hAnsi="Times"/>
                <w:sz w:val="24"/>
                <w:szCs w:val="24"/>
                <w:rtl w:val="0"/>
              </w:rPr>
              <w:t>Shermin Sultana ,</w:t>
            </w:r>
          </w:p>
          <w:p>
            <w:pPr>
              <w:pStyle w:val="Default"/>
              <w:bidi w:val="0"/>
              <w:spacing w:after="240" w:line="288" w:lineRule="auto"/>
              <w:ind w:left="0" w:right="0" w:firstLine="0"/>
              <w:jc w:val="left"/>
              <w:rPr>
                <w:rtl w:val="0"/>
              </w:rPr>
            </w:pPr>
            <w:r>
              <w:rPr>
                <w:rFonts w:ascii="Times" w:hAnsi="Times"/>
                <w:sz w:val="24"/>
                <w:szCs w:val="24"/>
                <w:rtl w:val="0"/>
              </w:rPr>
              <w:t xml:space="preserve">Israt Jahan Mouri </w:t>
            </w:r>
          </w:p>
          <w:p>
            <w:pPr>
              <w:pStyle w:val="Default"/>
              <w:bidi w:val="0"/>
              <w:spacing w:after="240" w:line="288" w:lineRule="auto"/>
              <w:ind w:left="0" w:right="0" w:firstLine="0"/>
              <w:jc w:val="left"/>
              <w:rPr>
                <w:rtl w:val="0"/>
              </w:rPr>
            </w:p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March, 2018</w:t>
            </w: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line="300" w:lineRule="atLeast"/>
              <w:ind w:left="0" w:right="0" w:firstLine="0"/>
              <w:jc w:val="left"/>
              <w:rPr>
                <w:rtl w:val="0"/>
              </w:rPr>
            </w:pPr>
            <w:r>
              <w:rPr>
                <w:rFonts w:ascii="Times" w:hAnsi="Times"/>
                <w:sz w:val="27"/>
                <w:szCs w:val="27"/>
                <w:rtl w:val="0"/>
              </w:rPr>
              <w:t>This paper introduce a smart, location based time and attendance tracking system using android application which use location as the core component of attendance tracking using smartphone. The area is set for tracking using GPS and employee coordinate inside the area border depicts that employee is present in the organisation.</w:t>
            </w:r>
          </w:p>
          <w:p>
            <w:pPr>
              <w:pStyle w:val="Default"/>
              <w:bidi w:val="0"/>
              <w:spacing w:after="240" w:line="300" w:lineRule="atLeast"/>
              <w:ind w:left="0" w:right="0" w:firstLine="0"/>
              <w:jc w:val="left"/>
              <w:rPr>
                <w:rtl w:val="0"/>
              </w:rPr>
            </w:pPr>
          </w:p>
        </w:tc>
      </w:tr>
      <w:tr>
        <w:tblPrEx>
          <w:shd w:val="clear" w:color="auto" w:fill="ced7e7"/>
        </w:tblPrEx>
        <w:trPr>
          <w:trHeight w:val="5434"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6</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line="288" w:lineRule="auto"/>
              <w:ind w:left="0" w:right="0" w:firstLine="0"/>
              <w:jc w:val="left"/>
              <w:rPr>
                <w:rtl w:val="0"/>
              </w:rPr>
            </w:pPr>
            <w:r>
              <w:rPr>
                <w:rFonts w:ascii="Georgia" w:hAnsi="Georgia"/>
                <w:outline w:val="0"/>
                <w:color w:val="000000"/>
                <w:sz w:val="24"/>
                <w:szCs w:val="24"/>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Build an API with Django REST Framework</w:t>
            </w:r>
          </w:p>
          <w:p>
            <w:pPr>
              <w:pStyle w:val="Default"/>
              <w:bidi w:val="0"/>
              <w:spacing w:line="288" w:lineRule="auto"/>
              <w:ind w:left="0" w:right="0" w:firstLine="0"/>
              <w:jc w:val="left"/>
              <w:rPr>
                <w:rtl w:val="0"/>
              </w:rPr>
            </w:p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line="288" w:lineRule="auto"/>
              <w:ind w:left="0" w:right="0" w:firstLine="0"/>
              <w:jc w:val="left"/>
              <w:rPr>
                <w:rtl w:val="0"/>
              </w:rPr>
            </w:pPr>
            <w:r>
              <w:rPr>
                <w:rFonts w:ascii="Georgia" w:hAnsi="Georgia"/>
                <w:outline w:val="0"/>
                <w:color w:val="000000"/>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Django is by far the most popular Python framework, designed to provide Rails-like ease of use. Let</w:t>
            </w:r>
            <w:r>
              <w:rPr>
                <w:rFonts w:ascii="Georgia" w:hAnsi="Georgia" w:hint="default"/>
                <w:outline w:val="0"/>
                <w:color w:val="000000"/>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w:t>
            </w:r>
            <w:r>
              <w:rPr>
                <w:rFonts w:ascii="Georgia" w:hAnsi="Georgia"/>
                <w:outline w:val="0"/>
                <w:color w:val="000000"/>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 xml:space="preserve">s see how quickly we can set up a simple API using Django and a library called TastyPie.Django divides the work into projects and apps. Projects contain apps, but apps do not necessarily belong to a certain project </w:t>
            </w:r>
            <w:r>
              <w:rPr>
                <w:rFonts w:ascii="Georgia" w:hAnsi="Georgia" w:hint="default"/>
                <w:outline w:val="0"/>
                <w:color w:val="000000"/>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 xml:space="preserve">— </w:t>
            </w:r>
            <w:r>
              <w:rPr>
                <w:rFonts w:ascii="Georgia" w:hAnsi="Georgia"/>
                <w:outline w:val="0"/>
                <w:color w:val="000000"/>
                <w:shd w:val="clear" w:color="auto" w:fill="ffffff"/>
                <w:rtl w:val="0"/>
                <w14:textOutline w14:w="0" w14:cap="flat">
                  <w14:solidFill>
                    <w14:srgbClr w14:val="000000">
                      <w14:alpha w14:val="15686"/>
                    </w14:srgbClr>
                  </w14:solidFill>
                  <w14:prstDash w14:val="solid"/>
                  <w14:miter w14:lim="400000"/>
                </w14:textOutline>
                <w14:textFill>
                  <w14:solidFill>
                    <w14:srgbClr w14:val="000000">
                      <w14:alpha w14:val="15686"/>
                    </w14:srgbClr>
                  </w14:solidFill>
                </w14:textFill>
              </w:rPr>
              <w:t>the idea is to make them reusable across projects.</w:t>
            </w: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7</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8</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9</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10</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11</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13</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14</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15</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16</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17</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18</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19</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20</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21</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22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23</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24</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25</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26</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27</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28</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29</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30</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31</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32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33</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34</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35</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36</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37</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38</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39</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40</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41</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42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43</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44</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45</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46</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47</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48</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49</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50</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51</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52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53</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54</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55</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56</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57</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58</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59</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60</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61</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62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63</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64</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65</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66</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67</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68</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69</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70</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71</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72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73</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74</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75</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76</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77</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78</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79</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80</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81</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82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83</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84</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85</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86</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87</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88</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89</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90</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91</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92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92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94</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95</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96</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97</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98</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99</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100</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101</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102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103</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104</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105</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106</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107</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108</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109</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110</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111</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112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113</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114</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115</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116</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117</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118</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119</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120</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121</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122</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123</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124</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125</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126</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127</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128</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129</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130</w:t>
            </w:r>
          </w:p>
        </w:tc>
        <w:tc>
          <w:tcPr>
            <w:tcW w:type="dxa" w:w="2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fr-FR"/>
        </w:rPr>
        <w:t>References:</w:t>
      </w:r>
    </w:p>
    <w:p>
      <w:pPr>
        <w:pStyle w:val="Body"/>
      </w:pPr>
      <w:r>
        <w:rPr>
          <w:rtl w:val="0"/>
          <w:lang w:val="en-US"/>
        </w:rPr>
        <w:t>All the above utilized papers should me mentioned in references section with the following details, Name of the author, title, year of publication, journal name, Volume, Issue and page numbers(starting &amp; Ending)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ookman Old Style">
    <w:charset w:val="00"/>
    <w:family w:val="roman"/>
    <w:pitch w:val="default"/>
  </w:font>
  <w:font w:name="Georgia">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