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sz w:val="44"/>
          <w:szCs w:val="44"/>
          <w:lang w:val="en-US"/>
        </w:rPr>
      </w:pPr>
      <w:r>
        <w:rPr>
          <w:rFonts w:ascii="Garamond" w:hAnsi="Garamond"/>
          <w:sz w:val="44"/>
          <w:szCs w:val="44"/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>ASSIGNMENT-2</w:t>
      </w:r>
    </w:p>
    <w:p>
      <w:pPr>
        <w:pStyle w:val="Normal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 xml:space="preserve">DETECTION OF FORGED BANKNOTES USING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>LOGISTIC REGRESSION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GROUP MEMBERS: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VATSAL GUPTA: 2018A7PS0198H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MIHIR BANSAL: 2018A7PS0215H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BANDARU ABHINAV: 2018A7PS0236H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</w:r>
    </w:p>
    <w:p>
      <w:pPr>
        <w:pStyle w:val="ListParagraph"/>
        <w:ind w:left="720"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FEATURE SCALING: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In our logistic regression model, we have scaled the features of our training set by normalizing the data-set.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X:=(x-mean)/(standard deviation)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By normalizing data-set, they will nearly share the same mean,variance and bounds.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----------------------------------------------------------------------------------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/>
          <w:bCs/>
          <w:i w:val="false"/>
          <w:iCs w:val="false"/>
          <w:sz w:val="40"/>
          <w:szCs w:val="40"/>
          <w:lang w:val="en-US"/>
        </w:rPr>
        <w:t>DESIGN: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The design of the algorithm is based on the logistic regression algorithm which uses an initial weight vector and a training set to compute the final weights and test it on the testing data.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The function RegularizedCostFunction() for respective regularizations will compute the log of error obtained using maximum likelihood solution of the problem.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With regularization, an additional parameter(L) is introduced in the error function.</w:t>
      </w:r>
    </w:p>
    <w:p>
      <w:pPr>
        <w:pStyle w:val="ListParagraph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y_pred = sigmoid(x dot w)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logerror = (-y * log(y_pred)) – ((1-y)*log(1-y_pred))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cost = 1/n * sum(logerror)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(L1)regularizedCost= cost + L/(n)*sum(abs(w))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(L2)regularizedCost= cost + L/(2*n)*sum(w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2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GradientDescent() function is used to find the gradient of error function w.r.t weight vectors and is multiplied with learning rate to obtain the subtraction amount from previous weight vector.</w:t>
      </w:r>
    </w:p>
    <w:p>
      <w:pPr>
        <w:pStyle w:val="ListParagraph"/>
        <w:ind w:left="720" w:hanging="0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dot (y_pred – y))</w:t>
      </w:r>
    </w:p>
    <w:p>
      <w:pPr>
        <w:pStyle w:val="ListParagraph"/>
        <w:ind w:left="720" w:hanging="0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(L1)grad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dot (y_pred - y)) + (L/n)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(L2)grad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dot (y_pred - y)) + (L/n)*w</w:t>
      </w:r>
    </w:p>
    <w:p>
      <w:pPr>
        <w:pStyle w:val="ListParagraph"/>
        <w:ind w:left="720" w:hanging="0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w = w - (learning-rate * grad)</w:t>
      </w:r>
    </w:p>
    <w:p>
      <w:pPr>
        <w:pStyle w:val="ListParagraph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As soon as the difference in the error reaches less than  10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-6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, we will break out of the loop and test the final w vector with the testing set to compute its accuracy and F-score.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----------------------------------------------------------------------------------------</w:t>
      </w:r>
    </w:p>
    <w:p>
      <w:pPr>
        <w:pStyle w:val="ListParagraph"/>
        <w:ind w:left="720"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RESULTS:</w:t>
      </w:r>
    </w:p>
    <w:p>
      <w:pPr>
        <w:pStyle w:val="ListParagraph"/>
        <w:jc w:val="center"/>
        <w:rPr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  <w:lang w:val="en-US"/>
        </w:rPr>
        <w:t>TRAINING SET-1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Initial w: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[[1]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[1]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[1]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[1]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[ 1]]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learning rate=0.1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Regularization parameter=1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1.WITHOUT REGULARIZATION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9481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without Regularization: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[[-2.12763527]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[-6.03769348]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[-6.14213014]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[-5.68551763]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[ 0.27821573]]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100 %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100 %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2.L1 REGULARIZATION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10032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using Gradient Descent with L1 Regularization: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[[-2.54150866]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[-6.59329177]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[-6.93421415]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[-6.35064191]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[ 0.15259168]]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100 %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100 %</w:t>
      </w:r>
    </w:p>
    <w:p>
      <w:pPr>
        <w:pStyle w:val="ListParagraph"/>
        <w:ind w:left="720" w:hanging="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3.L2 REGULARIZATION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5951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 L2 Regularization: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[[-1.25301916]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[-4.53003164]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[-4.25507747]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[-3.97530588]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[ 0.30047474]]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99.27272727272727 %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99.25373134328358 %</w:t>
      </w:r>
    </w:p>
    <w:p>
      <w:pPr>
        <w:pStyle w:val="ListParagraph"/>
        <w:ind w:hanging="0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center"/>
        <w:rPr/>
      </w:pPr>
      <w:r>
        <w:rPr>
          <w:rFonts w:ascii="Garamond" w:hAnsi="Garamond"/>
          <w:b/>
          <w:bCs/>
          <w:sz w:val="30"/>
          <w:szCs w:val="30"/>
          <w:lang w:val="en-US"/>
        </w:rPr>
        <w:t>TRAINING SET-2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Initial w: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</w:t>
      </w:r>
      <w:r>
        <w:rPr>
          <w:rFonts w:ascii="Garamond" w:hAnsi="Garamond"/>
          <w:sz w:val="30"/>
          <w:szCs w:val="30"/>
          <w:lang w:val="en-US"/>
        </w:rPr>
        <w:t>0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</w:t>
      </w:r>
      <w:r>
        <w:rPr>
          <w:rFonts w:ascii="Garamond" w:hAnsi="Garamond"/>
          <w:sz w:val="30"/>
          <w:szCs w:val="30"/>
          <w:lang w:val="en-US"/>
        </w:rPr>
        <w:t>0</w:t>
      </w:r>
      <w:r>
        <w:rPr>
          <w:rFonts w:ascii="Garamond" w:hAnsi="Garamond"/>
          <w:sz w:val="30"/>
          <w:szCs w:val="30"/>
          <w:lang w:val="en-US"/>
        </w:rPr>
        <w:t>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[ 0]]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learning rate=0.1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Regularization parameter=10</w:t>
      </w:r>
    </w:p>
    <w:p>
      <w:pPr>
        <w:pStyle w:val="ListParagraph"/>
        <w:ind w:left="720" w:hanging="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1.WITHOUT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No of iterations: 10118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The final w using Gradient Descent without Regularization: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[[-2.23552743]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[-6.13527599]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[-6.5636655 ]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[-6.0176221 ]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[ 0.17668821]]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Testing Accuracy: 99.27272727272727 %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99.11504424778761 %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2.L1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No of iterations: 6729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The final w using using Gradient Descent with L1 Regularization: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[[-2.0969206 ]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[-5.8821609 ]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[-6.23460755]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[-5.71559777]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[ 0.14827288]]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Testing Accuracy: 99.27272727272727 %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99.11504424778761 %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3.L2 REGULAR</w:t>
      </w:r>
      <w:r>
        <w:rPr>
          <w:rFonts w:ascii="Garamond" w:hAnsi="Garamond"/>
          <w:sz w:val="30"/>
          <w:szCs w:val="30"/>
          <w:lang w:val="en-US"/>
        </w:rPr>
        <w:t>I</w:t>
      </w:r>
      <w:r>
        <w:rPr>
          <w:rFonts w:ascii="Garamond" w:hAnsi="Garamond"/>
          <w:sz w:val="30"/>
          <w:szCs w:val="30"/>
          <w:lang w:val="en-US"/>
        </w:rPr>
        <w:t>ZATION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No of iterations: 3786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The final w using Gradient Descent with L2 Regularization: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[[-1.13000497]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[-4.31195854]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[-4.13190446]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[-3.87480416]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[ 0.25818665]]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Testing Accuracy: 98.9090909090909 %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98.6784140969163 %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----------------------------------------------------------------------------------------</w:t>
      </w:r>
    </w:p>
    <w:p>
      <w:pPr>
        <w:pStyle w:val="ListParagraph"/>
        <w:ind w:left="720"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CONCLUSIONS:</w:t>
      </w:r>
    </w:p>
    <w:p>
      <w:pPr>
        <w:pStyle w:val="ListParagraph"/>
        <w:ind w:left="720" w:hanging="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1.Regularization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We observe that on L2 regularization helped us to get the global minima in the least number of iterations as it involves a much stronger regularization parameter product with the square of weight vectors obtained till now, which prevents over-fitting. It chooses the feature's estimates to penalize in such a way that less influential features (Some features cause very small influence on dependent variable) undergo more penalization.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2. Importance of Features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 xml:space="preserve">We observe that the weights do not influence the probability linearly. In this case, the weighted sum is transformed by the logistic function to a probability. The term </w:t>
      </w:r>
      <w:r>
        <w:rPr>
          <w:rFonts w:ascii="Garamond" w:hAnsi="Garamond"/>
          <w:sz w:val="32"/>
          <w:szCs w:val="32"/>
        </w:rPr>
        <w:t xml:space="preserve">logodds is defined as the log of probability of event divided by probability of no event. When any one of the features </w:t>
      </w:r>
      <w:bookmarkStart w:id="0" w:name="MathJax-Element-5-Frame"/>
      <w:bookmarkStart w:id="1" w:name="MJXc-Node-220"/>
      <w:bookmarkStart w:id="2" w:name="MJXc-Node-219"/>
      <w:bookmarkStart w:id="3" w:name="MJXc-Node-218"/>
      <w:bookmarkStart w:id="4" w:name="MJXc-Node-217"/>
      <w:bookmarkEnd w:id="0"/>
      <w:bookmarkEnd w:id="1"/>
      <w:bookmarkEnd w:id="2"/>
      <w:bookmarkEnd w:id="3"/>
      <w:bookmarkEnd w:id="4"/>
      <w:r>
        <w:rPr>
          <w:rFonts w:ascii="Garamond" w:hAnsi="Garamond"/>
          <w:sz w:val="32"/>
          <w:szCs w:val="32"/>
        </w:rPr>
        <w:t>x</w:t>
      </w:r>
      <w:r>
        <w:rPr>
          <w:rFonts w:ascii="Garamond" w:hAnsi="Garamond"/>
          <w:sz w:val="32"/>
          <w:szCs w:val="32"/>
          <w:vertAlign w:val="subscript"/>
        </w:rPr>
        <w:t>i</w:t>
      </w:r>
      <w:r>
        <w:rPr>
          <w:rFonts w:ascii="Garamond" w:hAnsi="Garamond"/>
          <w:sz w:val="32"/>
          <w:szCs w:val="32"/>
        </w:rPr>
        <w:t xml:space="preserve"> is changed by 1 unit, we can figure out how the prediction values change. So, a change in </w:t>
      </w:r>
      <w:bookmarkStart w:id="5" w:name="MJXc-Node-509"/>
      <w:bookmarkStart w:id="6" w:name="MJXc-Node-510"/>
      <w:bookmarkStart w:id="7" w:name="MJXc-Node-511"/>
      <w:bookmarkStart w:id="8" w:name="MJXc-Node-512"/>
      <w:bookmarkStart w:id="9" w:name="MathJax-Element-11-Frame"/>
      <w:bookmarkEnd w:id="5"/>
      <w:bookmarkEnd w:id="6"/>
      <w:bookmarkEnd w:id="7"/>
      <w:bookmarkEnd w:id="8"/>
      <w:bookmarkEnd w:id="9"/>
      <w:r>
        <w:rPr>
          <w:rFonts w:ascii="Garamond" w:hAnsi="Garamond"/>
          <w:sz w:val="32"/>
          <w:szCs w:val="32"/>
        </w:rPr>
        <w:t>x</w:t>
      </w:r>
      <w:r>
        <w:rPr>
          <w:rFonts w:ascii="Garamond" w:hAnsi="Garamond"/>
          <w:sz w:val="32"/>
          <w:szCs w:val="32"/>
          <w:vertAlign w:val="subscript"/>
        </w:rPr>
        <w:t xml:space="preserve">i </w:t>
      </w:r>
      <w:r>
        <w:rPr>
          <w:rFonts w:ascii="Garamond" w:hAnsi="Garamond"/>
          <w:sz w:val="32"/>
          <w:szCs w:val="32"/>
        </w:rPr>
        <w:t>by one unit will increase the log odds ratio exponentially by the value of the corresponding weight.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sz w:val="32"/>
          <w:szCs w:val="32"/>
        </w:rPr>
        <w:t>Hence, in this training set-1, we observe that the testing accuracy came out to be 100% when the feaure vectors were nearly: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sz w:val="30"/>
          <w:szCs w:val="30"/>
          <w:lang w:val="en-US"/>
        </w:rPr>
        <w:t>[[-2.54150866]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[-6.59329177]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[-6.93421415]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[-6.35064191]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[ 0.15259168]]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This shows that: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>w1 corresponding to variance of the Wavelet transformed image ranks 3</w:t>
      </w:r>
      <w:r>
        <w:rPr>
          <w:rFonts w:ascii="Garamond" w:hAnsi="Garamond"/>
          <w:sz w:val="30"/>
          <w:szCs w:val="30"/>
          <w:vertAlign w:val="superscript"/>
          <w:lang w:val="en-US"/>
        </w:rPr>
        <w:t>rd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w2 corresponding to skewness of the Wavelet transformed image ranks 4</w:t>
      </w:r>
      <w:r>
        <w:rPr>
          <w:rFonts w:ascii="Garamond" w:hAnsi="Garamond"/>
          <w:sz w:val="30"/>
          <w:szCs w:val="30"/>
          <w:vertAlign w:val="superscript"/>
          <w:lang w:val="en-US"/>
        </w:rPr>
        <w:t>th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w3 corresponding to curtosis of the Wavelet transformed image ranks 2</w:t>
      </w:r>
      <w:r>
        <w:rPr>
          <w:rFonts w:ascii="Garamond" w:hAnsi="Garamond"/>
          <w:sz w:val="30"/>
          <w:szCs w:val="30"/>
          <w:vertAlign w:val="superscript"/>
          <w:lang w:val="en-US"/>
        </w:rPr>
        <w:t>nd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w4 corresponding to entropy of the image ranks 1</w:t>
      </w:r>
      <w:r>
        <w:rPr>
          <w:rFonts w:ascii="Garamond" w:hAnsi="Garamond"/>
          <w:sz w:val="30"/>
          <w:szCs w:val="30"/>
          <w:vertAlign w:val="superscript"/>
          <w:lang w:val="en-US"/>
        </w:rPr>
        <w:t>st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 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Hence, it can be concluded that entropy of the image of the forged bank notes is the most important feature to determine if the note belongs to class 1 or class 0.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Also, it can be concluded that skewness of the image of the forged bank notes is the least important feature to determine if the note belongs to class 1 or class 0.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7">
    <w:name w:val="ListLabel 7"/>
    <w:qFormat/>
    <w:rPr>
      <w:rFonts w:ascii="Garamond" w:hAnsi="Garamond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5</Pages>
  <Words>781</Words>
  <Characters>4657</Characters>
  <CharactersWithSpaces>5360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2020-04-16T14:11:03Z</dcterms:created>
  <dc:creator/>
  <dc:description/>
  <dc:language>en-IN</dc:language>
  <cp:lastModifiedBy/>
  <dcterms:modified xsi:type="dcterms:W3CDTF">2020-04-24T14:54:40Z</dcterms:modified>
  <cp:revision>91</cp:revision>
  <dc:subject/>
  <dc:title/>
</cp:coreProperties>
</file>