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301104" w14:textId="0384B9CA" w:rsidR="00AC48EE" w:rsidRPr="001031E5" w:rsidRDefault="00AA6EBB">
      <w:pPr>
        <w:spacing w:after="60"/>
        <w:jc w:val="center"/>
        <w:rPr>
          <w:rFonts w:ascii="Cambria" w:hAnsi="Cambria" w:cs="Times New Roman"/>
          <w:color w:val="auto"/>
          <w:sz w:val="36"/>
          <w:szCs w:val="36"/>
        </w:rPr>
      </w:pPr>
      <w:r w:rsidRPr="001031E5">
        <w:rPr>
          <w:rFonts w:ascii="Cambria" w:hAnsi="Cambria" w:cs="Times New Roman"/>
          <w:b/>
          <w:bCs/>
          <w:color w:val="auto"/>
          <w:sz w:val="36"/>
          <w:szCs w:val="36"/>
        </w:rPr>
        <w:t>Abhinav Bharadwaj R</w:t>
      </w:r>
    </w:p>
    <w:p w14:paraId="44301105" w14:textId="501D8B9C" w:rsidR="00AC48EE" w:rsidRPr="001031E5" w:rsidRDefault="00C0537D" w:rsidP="0015259B">
      <w:pPr>
        <w:spacing w:after="120"/>
        <w:jc w:val="center"/>
        <w:rPr>
          <w:rFonts w:ascii="Cambria" w:hAnsi="Cambria" w:cs="Times New Roman"/>
          <w:color w:val="auto"/>
          <w:sz w:val="28"/>
          <w:szCs w:val="28"/>
        </w:rPr>
      </w:pPr>
      <w:r w:rsidRPr="001031E5">
        <w:rPr>
          <w:rFonts w:ascii="Cambria" w:hAnsi="Cambria" w:cs="Times New Roman"/>
          <w:color w:val="auto"/>
          <w:sz w:val="24"/>
          <w:szCs w:val="24"/>
        </w:rPr>
        <w:t>Backend Engineer | DevOps &amp; Secure Delivery</w:t>
      </w:r>
    </w:p>
    <w:p w14:paraId="44301106" w14:textId="19A5E889" w:rsidR="00AC48EE" w:rsidRPr="001031E5" w:rsidRDefault="00A7016E">
      <w:pPr>
        <w:pBdr>
          <w:bottom w:val="single" w:sz="6" w:space="6" w:color="1F4E79"/>
        </w:pBdr>
        <w:spacing w:after="60"/>
        <w:jc w:val="center"/>
        <w:rPr>
          <w:rFonts w:ascii="Cambria" w:hAnsi="Cambria" w:cs="Times New Roman"/>
          <w:color w:val="auto"/>
          <w:sz w:val="20"/>
          <w:szCs w:val="20"/>
        </w:rPr>
      </w:pPr>
      <w:r w:rsidRPr="001031E5">
        <w:rPr>
          <w:rFonts w:ascii="Cambria" w:hAnsi="Cambria" w:cs="Times New Roman"/>
          <w:color w:val="auto"/>
          <w:sz w:val="20"/>
          <w:szCs w:val="20"/>
        </w:rPr>
        <w:t>abhinavbharadwajr@zohomail.in •</w:t>
      </w:r>
      <w:r w:rsidR="00000000" w:rsidRPr="001031E5">
        <w:rPr>
          <w:rFonts w:ascii="Cambria" w:hAnsi="Cambria" w:cs="Times New Roman"/>
          <w:color w:val="auto"/>
          <w:sz w:val="20"/>
          <w:szCs w:val="20"/>
        </w:rPr>
        <w:t xml:space="preserve"> +917200361295 • </w:t>
      </w:r>
      <w:r w:rsidRPr="001031E5">
        <w:rPr>
          <w:rFonts w:ascii="Cambria" w:hAnsi="Cambria" w:cs="Times New Roman"/>
          <w:color w:val="auto"/>
          <w:sz w:val="20"/>
          <w:szCs w:val="20"/>
        </w:rPr>
        <w:t>Bengaluru</w:t>
      </w:r>
      <w:r w:rsidR="00000000" w:rsidRPr="001031E5">
        <w:rPr>
          <w:rFonts w:ascii="Cambria" w:hAnsi="Cambria" w:cs="Times New Roman"/>
          <w:color w:val="auto"/>
          <w:sz w:val="20"/>
          <w:szCs w:val="20"/>
        </w:rPr>
        <w:t xml:space="preserve">, </w:t>
      </w:r>
      <w:r w:rsidRPr="001031E5">
        <w:rPr>
          <w:rFonts w:ascii="Cambria" w:hAnsi="Cambria" w:cs="Times New Roman"/>
          <w:color w:val="auto"/>
          <w:sz w:val="20"/>
          <w:szCs w:val="20"/>
        </w:rPr>
        <w:t>Karnataka</w:t>
      </w:r>
      <w:r w:rsidR="00000000" w:rsidRPr="001031E5">
        <w:rPr>
          <w:rFonts w:ascii="Cambria" w:hAnsi="Cambria" w:cs="Times New Roman"/>
          <w:color w:val="auto"/>
          <w:sz w:val="20"/>
          <w:szCs w:val="20"/>
        </w:rPr>
        <w:t xml:space="preserve">, India • </w:t>
      </w:r>
      <w:hyperlink r:id="rId5" w:history="1">
        <w:r w:rsidRPr="001031E5">
          <w:rPr>
            <w:rFonts w:ascii="Cambria" w:hAnsi="Cambria" w:cs="Times New Roman"/>
            <w:color w:val="auto"/>
            <w:sz w:val="20"/>
            <w:szCs w:val="20"/>
          </w:rPr>
          <w:t>LinkedIn</w:t>
        </w:r>
      </w:hyperlink>
      <w:r w:rsidRPr="001031E5">
        <w:rPr>
          <w:rFonts w:ascii="Cambria" w:hAnsi="Cambria" w:cs="Times New Roman"/>
          <w:color w:val="auto"/>
          <w:sz w:val="20"/>
          <w:szCs w:val="20"/>
        </w:rPr>
        <w:t xml:space="preserve"> </w:t>
      </w:r>
      <w:r w:rsidR="0002477A" w:rsidRPr="001031E5">
        <w:rPr>
          <w:rFonts w:ascii="Cambria" w:hAnsi="Cambria" w:cs="Times New Roman"/>
          <w:color w:val="auto"/>
          <w:sz w:val="20"/>
          <w:szCs w:val="20"/>
        </w:rPr>
        <w:t>•</w:t>
      </w:r>
      <w:r w:rsidR="0002477A" w:rsidRPr="001031E5">
        <w:rPr>
          <w:rFonts w:ascii="Cambria" w:hAnsi="Cambria" w:cs="Times New Roman"/>
          <w:color w:val="auto"/>
          <w:sz w:val="20"/>
          <w:szCs w:val="20"/>
        </w:rPr>
        <w:t xml:space="preserve"> </w:t>
      </w:r>
      <w:hyperlink r:id="rId6" w:history="1">
        <w:r w:rsidR="0002477A" w:rsidRPr="001031E5">
          <w:rPr>
            <w:rStyle w:val="Hyperlink"/>
            <w:rFonts w:ascii="Cambria" w:hAnsi="Cambria" w:cs="Times New Roman"/>
            <w:color w:val="auto"/>
            <w:sz w:val="20"/>
            <w:szCs w:val="20"/>
            <w:u w:val="none"/>
          </w:rPr>
          <w:t>Website</w:t>
        </w:r>
      </w:hyperlink>
    </w:p>
    <w:p w14:paraId="44301107" w14:textId="77777777" w:rsidR="00AC48EE" w:rsidRPr="001031E5" w:rsidRDefault="00000000">
      <w:pPr>
        <w:pBdr>
          <w:bottom w:val="single" w:sz="6" w:space="4" w:color="1F4E79"/>
        </w:pBdr>
        <w:spacing w:before="240" w:after="80"/>
        <w:rPr>
          <w:rFonts w:ascii="Cambria" w:hAnsi="Cambria" w:cs="Times New Roman"/>
          <w:color w:val="auto"/>
          <w:sz w:val="24"/>
          <w:szCs w:val="24"/>
        </w:rPr>
      </w:pPr>
      <w:r w:rsidRPr="001031E5">
        <w:rPr>
          <w:rFonts w:ascii="Cambria" w:hAnsi="Cambria" w:cs="Times New Roman"/>
          <w:b/>
          <w:bCs/>
          <w:color w:val="auto"/>
          <w:sz w:val="24"/>
          <w:szCs w:val="24"/>
        </w:rPr>
        <w:t>SUMMARY</w:t>
      </w:r>
    </w:p>
    <w:p w14:paraId="0EE759D0" w14:textId="05E95678" w:rsidR="00453947" w:rsidRPr="001031E5" w:rsidRDefault="00453947" w:rsidP="00453947">
      <w:pPr>
        <w:spacing w:before="80" w:after="80"/>
        <w:jc w:val="both"/>
        <w:rPr>
          <w:rFonts w:ascii="Cambria" w:hAnsi="Cambria" w:cs="Times New Roman"/>
          <w:color w:val="auto"/>
          <w:sz w:val="20"/>
          <w:szCs w:val="20"/>
        </w:rPr>
      </w:pPr>
      <w:r w:rsidRPr="001031E5">
        <w:rPr>
          <w:rFonts w:ascii="Cambria" w:hAnsi="Cambria" w:cs="Times New Roman"/>
          <w:color w:val="auto"/>
          <w:sz w:val="20"/>
          <w:szCs w:val="20"/>
        </w:rPr>
        <w:t>Technology professional with 6+ years of experience spanning enterprise networking and backend engineering, including 4+ years building scalable microservices and distributed systems in regulated Banking and FinTech environments.</w:t>
      </w:r>
    </w:p>
    <w:p w14:paraId="62E86705" w14:textId="3F6441E6" w:rsidR="00453947" w:rsidRPr="001031E5" w:rsidRDefault="00453947" w:rsidP="00453947">
      <w:pPr>
        <w:spacing w:before="80" w:after="80"/>
        <w:jc w:val="both"/>
        <w:rPr>
          <w:rFonts w:ascii="Cambria" w:hAnsi="Cambria" w:cs="Times New Roman"/>
          <w:color w:val="auto"/>
          <w:sz w:val="20"/>
          <w:szCs w:val="20"/>
        </w:rPr>
      </w:pPr>
      <w:r w:rsidRPr="001031E5">
        <w:rPr>
          <w:rFonts w:ascii="Cambria" w:hAnsi="Cambria" w:cs="Times New Roman"/>
          <w:color w:val="auto"/>
          <w:sz w:val="20"/>
          <w:szCs w:val="20"/>
        </w:rPr>
        <w:t xml:space="preserve">Focused on implementing DevOps and </w:t>
      </w:r>
      <w:proofErr w:type="spellStart"/>
      <w:r w:rsidRPr="001031E5">
        <w:rPr>
          <w:rFonts w:ascii="Cambria" w:hAnsi="Cambria" w:cs="Times New Roman"/>
          <w:color w:val="auto"/>
          <w:sz w:val="20"/>
          <w:szCs w:val="20"/>
        </w:rPr>
        <w:t>DevSecOps</w:t>
      </w:r>
      <w:proofErr w:type="spellEnd"/>
      <w:r w:rsidRPr="001031E5">
        <w:rPr>
          <w:rFonts w:ascii="Cambria" w:hAnsi="Cambria" w:cs="Times New Roman"/>
          <w:color w:val="auto"/>
          <w:sz w:val="20"/>
          <w:szCs w:val="20"/>
        </w:rPr>
        <w:t xml:space="preserve"> practices across CI/CD-driven deployment pipelines, Infrastructure as Code (</w:t>
      </w:r>
      <w:proofErr w:type="spellStart"/>
      <w:r w:rsidRPr="001031E5">
        <w:rPr>
          <w:rFonts w:ascii="Cambria" w:hAnsi="Cambria" w:cs="Times New Roman"/>
          <w:color w:val="auto"/>
          <w:sz w:val="20"/>
          <w:szCs w:val="20"/>
        </w:rPr>
        <w:t>IaC</w:t>
      </w:r>
      <w:proofErr w:type="spellEnd"/>
      <w:r w:rsidRPr="001031E5">
        <w:rPr>
          <w:rFonts w:ascii="Cambria" w:hAnsi="Cambria" w:cs="Times New Roman"/>
          <w:color w:val="auto"/>
          <w:sz w:val="20"/>
          <w:szCs w:val="20"/>
        </w:rPr>
        <w:t>), containerized workloads, and AWS-based secure cloud architecture. Strong exposure to cloud security, IAM</w:t>
      </w:r>
      <w:r w:rsidR="0021632F">
        <w:rPr>
          <w:rFonts w:ascii="Cambria" w:hAnsi="Cambria" w:cs="Times New Roman"/>
          <w:color w:val="auto"/>
          <w:sz w:val="20"/>
          <w:szCs w:val="20"/>
        </w:rPr>
        <w:t>-</w:t>
      </w:r>
      <w:r w:rsidRPr="001031E5">
        <w:rPr>
          <w:rFonts w:ascii="Cambria" w:hAnsi="Cambria" w:cs="Times New Roman"/>
          <w:color w:val="auto"/>
          <w:sz w:val="20"/>
          <w:szCs w:val="20"/>
        </w:rPr>
        <w:t>based least privilege access design, governance &amp; compliance controls, and secure SDLC practices aligned with production reliability requirements.</w:t>
      </w:r>
    </w:p>
    <w:p w14:paraId="44301108" w14:textId="08C51FB5" w:rsidR="00AC48EE" w:rsidRPr="001031E5" w:rsidRDefault="00453947" w:rsidP="00453947">
      <w:pPr>
        <w:spacing w:before="80" w:after="80"/>
        <w:jc w:val="both"/>
        <w:rPr>
          <w:rFonts w:ascii="Cambria" w:hAnsi="Cambria" w:cs="Times New Roman"/>
          <w:color w:val="auto"/>
          <w:sz w:val="24"/>
          <w:szCs w:val="24"/>
        </w:rPr>
      </w:pPr>
      <w:r w:rsidRPr="001031E5">
        <w:rPr>
          <w:rFonts w:ascii="Cambria" w:hAnsi="Cambria" w:cs="Times New Roman"/>
          <w:color w:val="auto"/>
          <w:sz w:val="20"/>
          <w:szCs w:val="20"/>
        </w:rPr>
        <w:t xml:space="preserve">Long-term oriented toward </w:t>
      </w:r>
      <w:proofErr w:type="spellStart"/>
      <w:r w:rsidRPr="001031E5">
        <w:rPr>
          <w:rFonts w:ascii="Cambria" w:hAnsi="Cambria" w:cs="Times New Roman"/>
          <w:color w:val="auto"/>
          <w:sz w:val="20"/>
          <w:szCs w:val="20"/>
        </w:rPr>
        <w:t>DevSecOps</w:t>
      </w:r>
      <w:proofErr w:type="spellEnd"/>
      <w:r w:rsidRPr="001031E5">
        <w:rPr>
          <w:rFonts w:ascii="Cambria" w:hAnsi="Cambria" w:cs="Times New Roman"/>
          <w:color w:val="auto"/>
          <w:sz w:val="20"/>
          <w:szCs w:val="20"/>
        </w:rPr>
        <w:t xml:space="preserve"> leadership, embedding security, automation, and infrastructure resilience into modern financial systems.</w:t>
      </w:r>
    </w:p>
    <w:p w14:paraId="44301109" w14:textId="77777777" w:rsidR="00AC48EE" w:rsidRPr="001031E5" w:rsidRDefault="00000000">
      <w:pPr>
        <w:pBdr>
          <w:bottom w:val="single" w:sz="6" w:space="4" w:color="1F4E79"/>
        </w:pBdr>
        <w:spacing w:before="240" w:after="80"/>
        <w:rPr>
          <w:rFonts w:ascii="Cambria" w:hAnsi="Cambria" w:cs="Times New Roman"/>
          <w:color w:val="auto"/>
          <w:sz w:val="24"/>
          <w:szCs w:val="24"/>
        </w:rPr>
      </w:pPr>
      <w:r w:rsidRPr="001031E5">
        <w:rPr>
          <w:rFonts w:ascii="Cambria" w:hAnsi="Cambria" w:cs="Times New Roman"/>
          <w:b/>
          <w:bCs/>
          <w:color w:val="auto"/>
          <w:sz w:val="24"/>
          <w:szCs w:val="24"/>
        </w:rPr>
        <w:t>EXPERIENCE</w:t>
      </w:r>
    </w:p>
    <w:tbl>
      <w:tblPr>
        <w:tblStyle w:val="TableGrid"/>
        <w:tblW w:w="1020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6374"/>
        <w:gridCol w:w="3827"/>
      </w:tblGrid>
      <w:tr w:rsidR="002C196E" w:rsidRPr="001031E5" w14:paraId="6175C331" w14:textId="77777777" w:rsidTr="00E17DF8">
        <w:tc>
          <w:tcPr>
            <w:tcW w:w="6374" w:type="dxa"/>
            <w:vAlign w:val="center"/>
          </w:tcPr>
          <w:p w14:paraId="7F8CBF84" w14:textId="12059750" w:rsidR="009173CF" w:rsidRPr="001031E5" w:rsidRDefault="009173CF" w:rsidP="009173CF">
            <w:pPr>
              <w:tabs>
                <w:tab w:val="right" w:pos="9360"/>
              </w:tabs>
              <w:spacing w:before="60" w:after="60"/>
              <w:rPr>
                <w:rFonts w:ascii="Cambria" w:hAnsi="Cambria" w:cs="Times New Roman"/>
                <w:color w:val="auto"/>
                <w:sz w:val="20"/>
                <w:szCs w:val="20"/>
              </w:rPr>
            </w:pPr>
            <w:r w:rsidRPr="001031E5">
              <w:rPr>
                <w:rFonts w:ascii="Cambria" w:hAnsi="Cambria" w:cs="Times New Roman"/>
                <w:b/>
                <w:bCs/>
                <w:color w:val="auto"/>
                <w:sz w:val="20"/>
                <w:szCs w:val="20"/>
              </w:rPr>
              <w:t xml:space="preserve">Senior </w:t>
            </w:r>
            <w:r w:rsidRPr="001031E5">
              <w:rPr>
                <w:rFonts w:ascii="Cambria" w:hAnsi="Cambria" w:cs="Times New Roman"/>
                <w:b/>
                <w:bCs/>
                <w:color w:val="auto"/>
                <w:sz w:val="20"/>
                <w:szCs w:val="20"/>
              </w:rPr>
              <w:t>DevOps Engineer</w:t>
            </w:r>
            <w:r w:rsidRPr="001031E5">
              <w:rPr>
                <w:rFonts w:ascii="Cambria" w:hAnsi="Cambria" w:cs="Times New Roman"/>
                <w:color w:val="auto"/>
                <w:sz w:val="20"/>
                <w:szCs w:val="20"/>
              </w:rPr>
              <w:t xml:space="preserve"> </w:t>
            </w:r>
            <w:r w:rsidRPr="001031E5">
              <w:rPr>
                <w:rFonts w:ascii="Cambria" w:hAnsi="Cambria" w:cs="Times New Roman"/>
                <w:color w:val="auto"/>
                <w:sz w:val="20"/>
                <w:szCs w:val="20"/>
              </w:rPr>
              <w:t xml:space="preserve">| </w:t>
            </w:r>
            <w:proofErr w:type="spellStart"/>
            <w:r w:rsidRPr="001031E5">
              <w:rPr>
                <w:rFonts w:ascii="Cambria" w:hAnsi="Cambria" w:cs="Times New Roman"/>
                <w:b/>
                <w:bCs/>
                <w:color w:val="auto"/>
                <w:sz w:val="20"/>
                <w:szCs w:val="20"/>
              </w:rPr>
              <w:t>OnFinance</w:t>
            </w:r>
            <w:proofErr w:type="spellEnd"/>
            <w:r w:rsidRPr="001031E5">
              <w:rPr>
                <w:rFonts w:ascii="Cambria" w:hAnsi="Cambria" w:cs="Times New Roman"/>
                <w:b/>
                <w:bCs/>
                <w:color w:val="auto"/>
                <w:sz w:val="20"/>
                <w:szCs w:val="20"/>
              </w:rPr>
              <w:t xml:space="preserve"> AI</w:t>
            </w:r>
            <w:r w:rsidRPr="001031E5">
              <w:rPr>
                <w:rFonts w:ascii="Cambria" w:hAnsi="Cambria" w:cs="Times New Roman"/>
                <w:color w:val="auto"/>
                <w:sz w:val="20"/>
                <w:szCs w:val="20"/>
              </w:rPr>
              <w:tab/>
            </w:r>
          </w:p>
        </w:tc>
        <w:tc>
          <w:tcPr>
            <w:tcW w:w="3827" w:type="dxa"/>
            <w:vAlign w:val="center"/>
          </w:tcPr>
          <w:p w14:paraId="559C1F9E" w14:textId="256F9EAC" w:rsidR="009173CF" w:rsidRPr="001031E5" w:rsidRDefault="00E96694" w:rsidP="009173CF">
            <w:pPr>
              <w:spacing w:before="40" w:after="40"/>
              <w:jc w:val="right"/>
              <w:rPr>
                <w:rFonts w:ascii="Cambria" w:hAnsi="Cambria" w:cs="Times New Roman"/>
                <w:color w:val="auto"/>
                <w:sz w:val="20"/>
                <w:szCs w:val="20"/>
              </w:rPr>
            </w:pPr>
            <w:r w:rsidRPr="001031E5">
              <w:rPr>
                <w:rFonts w:ascii="Cambria" w:hAnsi="Cambria" w:cs="Times New Roman"/>
                <w:i/>
                <w:iCs/>
                <w:color w:val="auto"/>
                <w:sz w:val="20"/>
                <w:szCs w:val="20"/>
              </w:rPr>
              <w:t>Jan</w:t>
            </w:r>
            <w:r w:rsidR="009173CF" w:rsidRPr="001031E5">
              <w:rPr>
                <w:rFonts w:ascii="Cambria" w:hAnsi="Cambria" w:cs="Times New Roman"/>
                <w:i/>
                <w:iCs/>
                <w:color w:val="auto"/>
                <w:sz w:val="20"/>
                <w:szCs w:val="20"/>
              </w:rPr>
              <w:t xml:space="preserve"> 202</w:t>
            </w:r>
            <w:r w:rsidRPr="001031E5">
              <w:rPr>
                <w:rFonts w:ascii="Cambria" w:hAnsi="Cambria" w:cs="Times New Roman"/>
                <w:i/>
                <w:iCs/>
                <w:color w:val="auto"/>
                <w:sz w:val="20"/>
                <w:szCs w:val="20"/>
              </w:rPr>
              <w:t>6</w:t>
            </w:r>
            <w:r w:rsidR="009173CF" w:rsidRPr="001031E5">
              <w:rPr>
                <w:rFonts w:ascii="Cambria" w:hAnsi="Cambria" w:cs="Times New Roman"/>
                <w:i/>
                <w:iCs/>
                <w:color w:val="auto"/>
                <w:sz w:val="20"/>
                <w:szCs w:val="20"/>
              </w:rPr>
              <w:t xml:space="preserve"> – </w:t>
            </w:r>
            <w:r w:rsidRPr="001031E5">
              <w:rPr>
                <w:rFonts w:ascii="Cambria" w:hAnsi="Cambria" w:cs="Times New Roman"/>
                <w:i/>
                <w:iCs/>
                <w:color w:val="auto"/>
                <w:sz w:val="20"/>
                <w:szCs w:val="20"/>
              </w:rPr>
              <w:t>Feb 2026</w:t>
            </w:r>
          </w:p>
        </w:tc>
      </w:tr>
      <w:tr w:rsidR="002C196E" w:rsidRPr="001031E5" w14:paraId="2C3DFDA2" w14:textId="77777777" w:rsidTr="00E17DF8">
        <w:tc>
          <w:tcPr>
            <w:tcW w:w="10201" w:type="dxa"/>
            <w:gridSpan w:val="2"/>
            <w:vAlign w:val="center"/>
          </w:tcPr>
          <w:p w14:paraId="6F66360C" w14:textId="77777777" w:rsidR="00F1790D" w:rsidRPr="00020B39" w:rsidRDefault="00F1790D" w:rsidP="00A95B38">
            <w:pPr>
              <w:pStyle w:val="ListParagraph"/>
              <w:numPr>
                <w:ilvl w:val="0"/>
                <w:numId w:val="2"/>
              </w:numPr>
              <w:spacing w:before="80" w:after="80" w:line="276" w:lineRule="auto"/>
              <w:jc w:val="both"/>
              <w:rPr>
                <w:rFonts w:ascii="Cambria" w:hAnsi="Cambria" w:cs="Times New Roman"/>
                <w:color w:val="auto"/>
                <w:sz w:val="18"/>
                <w:szCs w:val="18"/>
              </w:rPr>
            </w:pPr>
            <w:r w:rsidRPr="00020B39">
              <w:rPr>
                <w:rFonts w:ascii="Cambria" w:hAnsi="Cambria" w:cs="Times New Roman"/>
                <w:color w:val="auto"/>
                <w:sz w:val="18"/>
                <w:szCs w:val="18"/>
              </w:rPr>
              <w:t>Designed and enforced AWS IAM role segregation implementing least privilege access and Role-Based Access Control (RBAC) across Platform, Development, and Cloud Administration teams.</w:t>
            </w:r>
          </w:p>
          <w:p w14:paraId="5587AF0F" w14:textId="77777777" w:rsidR="00F1790D" w:rsidRPr="00020B39" w:rsidRDefault="00F1790D" w:rsidP="00A95B38">
            <w:pPr>
              <w:pStyle w:val="ListParagraph"/>
              <w:numPr>
                <w:ilvl w:val="0"/>
                <w:numId w:val="2"/>
              </w:numPr>
              <w:spacing w:before="80" w:after="80" w:line="276" w:lineRule="auto"/>
              <w:jc w:val="both"/>
              <w:rPr>
                <w:rFonts w:ascii="Cambria" w:hAnsi="Cambria" w:cs="Times New Roman"/>
                <w:color w:val="auto"/>
                <w:sz w:val="18"/>
                <w:szCs w:val="18"/>
              </w:rPr>
            </w:pPr>
            <w:r w:rsidRPr="00020B39">
              <w:rPr>
                <w:rFonts w:ascii="Cambria" w:hAnsi="Cambria" w:cs="Times New Roman"/>
                <w:color w:val="auto"/>
                <w:sz w:val="18"/>
                <w:szCs w:val="18"/>
              </w:rPr>
              <w:t>Implemented organization-wide multi-factor authentication (2FA), strengthening cloud security posture and reducing attack surfaces across operational access planes.</w:t>
            </w:r>
          </w:p>
          <w:p w14:paraId="15F6572A" w14:textId="3117102C" w:rsidR="00F1790D" w:rsidRPr="00020B39" w:rsidRDefault="008B11A3" w:rsidP="00A95B38">
            <w:pPr>
              <w:pStyle w:val="ListParagraph"/>
              <w:numPr>
                <w:ilvl w:val="0"/>
                <w:numId w:val="2"/>
              </w:numPr>
              <w:spacing w:before="80" w:after="80" w:line="276" w:lineRule="auto"/>
              <w:jc w:val="both"/>
              <w:rPr>
                <w:rFonts w:ascii="Cambria" w:hAnsi="Cambria" w:cs="Times New Roman"/>
                <w:color w:val="auto"/>
                <w:sz w:val="18"/>
                <w:szCs w:val="18"/>
              </w:rPr>
            </w:pPr>
            <w:r w:rsidRPr="008B11A3">
              <w:rPr>
                <w:rFonts w:ascii="Cambria" w:hAnsi="Cambria" w:cs="Times New Roman"/>
                <w:color w:val="auto"/>
                <w:sz w:val="18"/>
                <w:szCs w:val="18"/>
              </w:rPr>
              <w:t>Strengthened secure cloud architecture by refining IAM policies, enforcing least privilege access, and aligning access controls with governance standards.</w:t>
            </w:r>
          </w:p>
          <w:p w14:paraId="4A096037" w14:textId="77777777" w:rsidR="00F1790D" w:rsidRPr="00020B39" w:rsidRDefault="00F1790D" w:rsidP="00A95B38">
            <w:pPr>
              <w:pStyle w:val="ListParagraph"/>
              <w:numPr>
                <w:ilvl w:val="0"/>
                <w:numId w:val="2"/>
              </w:numPr>
              <w:spacing w:before="80" w:after="80" w:line="276" w:lineRule="auto"/>
              <w:jc w:val="both"/>
              <w:rPr>
                <w:rFonts w:ascii="Cambria" w:hAnsi="Cambria" w:cs="Times New Roman"/>
                <w:color w:val="auto"/>
                <w:sz w:val="18"/>
                <w:szCs w:val="18"/>
              </w:rPr>
            </w:pPr>
            <w:r w:rsidRPr="00020B39">
              <w:rPr>
                <w:rFonts w:ascii="Cambria" w:hAnsi="Cambria" w:cs="Times New Roman"/>
                <w:color w:val="auto"/>
                <w:sz w:val="18"/>
                <w:szCs w:val="18"/>
              </w:rPr>
              <w:t xml:space="preserve">Contributed to migration from </w:t>
            </w:r>
            <w:proofErr w:type="spellStart"/>
            <w:r w:rsidRPr="00020B39">
              <w:rPr>
                <w:rFonts w:ascii="Cambria" w:hAnsi="Cambria" w:cs="Times New Roman"/>
                <w:color w:val="auto"/>
                <w:sz w:val="18"/>
                <w:szCs w:val="18"/>
              </w:rPr>
              <w:t>LiteLLM</w:t>
            </w:r>
            <w:proofErr w:type="spellEnd"/>
            <w:r w:rsidRPr="00020B39">
              <w:rPr>
                <w:rFonts w:ascii="Cambria" w:hAnsi="Cambria" w:cs="Times New Roman"/>
                <w:color w:val="auto"/>
                <w:sz w:val="18"/>
                <w:szCs w:val="18"/>
              </w:rPr>
              <w:t xml:space="preserve"> to </w:t>
            </w:r>
            <w:proofErr w:type="spellStart"/>
            <w:r w:rsidRPr="00020B39">
              <w:rPr>
                <w:rFonts w:ascii="Cambria" w:hAnsi="Cambria" w:cs="Times New Roman"/>
                <w:color w:val="auto"/>
                <w:sz w:val="18"/>
                <w:szCs w:val="18"/>
              </w:rPr>
              <w:t>BiFrost</w:t>
            </w:r>
            <w:proofErr w:type="spellEnd"/>
            <w:r w:rsidRPr="00020B39">
              <w:rPr>
                <w:rFonts w:ascii="Cambria" w:hAnsi="Cambria" w:cs="Times New Roman"/>
                <w:color w:val="auto"/>
                <w:sz w:val="18"/>
                <w:szCs w:val="18"/>
              </w:rPr>
              <w:t xml:space="preserve"> LLM Gateway, improving operational reliability, usage governance, and secure service delivery.</w:t>
            </w:r>
          </w:p>
          <w:p w14:paraId="318DE95A" w14:textId="42DA89AC" w:rsidR="009173CF" w:rsidRPr="001031E5" w:rsidRDefault="00F1790D" w:rsidP="00A95B38">
            <w:pPr>
              <w:pStyle w:val="ListParagraph"/>
              <w:numPr>
                <w:ilvl w:val="0"/>
                <w:numId w:val="2"/>
              </w:numPr>
              <w:spacing w:before="80" w:after="80" w:line="276" w:lineRule="auto"/>
              <w:jc w:val="both"/>
              <w:rPr>
                <w:rFonts w:ascii="Cambria" w:hAnsi="Cambria" w:cs="Times New Roman"/>
                <w:color w:val="auto"/>
                <w:sz w:val="16"/>
                <w:szCs w:val="16"/>
              </w:rPr>
            </w:pPr>
            <w:r w:rsidRPr="00020B39">
              <w:rPr>
                <w:rFonts w:ascii="Cambria" w:hAnsi="Cambria" w:cs="Times New Roman"/>
                <w:color w:val="auto"/>
                <w:sz w:val="18"/>
                <w:szCs w:val="18"/>
              </w:rPr>
              <w:t xml:space="preserve">Operated within a high-velocity cloud-native startup environment implementing </w:t>
            </w:r>
            <w:proofErr w:type="spellStart"/>
            <w:r w:rsidRPr="00020B39">
              <w:rPr>
                <w:rFonts w:ascii="Cambria" w:hAnsi="Cambria" w:cs="Times New Roman"/>
                <w:color w:val="auto"/>
                <w:sz w:val="18"/>
                <w:szCs w:val="18"/>
              </w:rPr>
              <w:t>DevSecOps</w:t>
            </w:r>
            <w:proofErr w:type="spellEnd"/>
            <w:r w:rsidRPr="00020B39">
              <w:rPr>
                <w:rFonts w:ascii="Cambria" w:hAnsi="Cambria" w:cs="Times New Roman"/>
                <w:color w:val="auto"/>
                <w:sz w:val="18"/>
                <w:szCs w:val="18"/>
              </w:rPr>
              <w:t>-oriented secure deployment practices.</w:t>
            </w:r>
          </w:p>
        </w:tc>
      </w:tr>
      <w:tr w:rsidR="002C196E" w:rsidRPr="001031E5" w14:paraId="19BB63CF" w14:textId="77777777" w:rsidTr="00E17DF8">
        <w:tc>
          <w:tcPr>
            <w:tcW w:w="6374" w:type="dxa"/>
            <w:vAlign w:val="center"/>
          </w:tcPr>
          <w:p w14:paraId="7DCE23FC" w14:textId="04095092" w:rsidR="009173CF" w:rsidRPr="001031E5" w:rsidRDefault="00E96694" w:rsidP="00E96694">
            <w:pPr>
              <w:tabs>
                <w:tab w:val="right" w:pos="9360"/>
              </w:tabs>
              <w:spacing w:before="60" w:after="60"/>
              <w:rPr>
                <w:rFonts w:ascii="Cambria" w:hAnsi="Cambria" w:cs="Times New Roman"/>
                <w:b/>
                <w:bCs/>
                <w:color w:val="auto"/>
                <w:sz w:val="20"/>
                <w:szCs w:val="20"/>
              </w:rPr>
            </w:pPr>
            <w:r w:rsidRPr="001031E5">
              <w:rPr>
                <w:rFonts w:ascii="Cambria" w:hAnsi="Cambria" w:cs="Times New Roman"/>
                <w:b/>
                <w:bCs/>
                <w:color w:val="auto"/>
                <w:sz w:val="20"/>
                <w:szCs w:val="20"/>
              </w:rPr>
              <w:t>DevOps Engineer | Servion Global Solutions</w:t>
            </w:r>
          </w:p>
        </w:tc>
        <w:tc>
          <w:tcPr>
            <w:tcW w:w="3827" w:type="dxa"/>
            <w:vAlign w:val="center"/>
          </w:tcPr>
          <w:p w14:paraId="68477E0B" w14:textId="441D0CD3" w:rsidR="009173CF" w:rsidRPr="001031E5" w:rsidRDefault="00E96694" w:rsidP="00E96694">
            <w:pPr>
              <w:spacing w:before="40" w:after="40"/>
              <w:jc w:val="right"/>
              <w:rPr>
                <w:rFonts w:ascii="Cambria" w:hAnsi="Cambria" w:cs="Times New Roman"/>
                <w:i/>
                <w:iCs/>
                <w:color w:val="auto"/>
                <w:sz w:val="20"/>
                <w:szCs w:val="20"/>
              </w:rPr>
            </w:pPr>
            <w:r w:rsidRPr="001031E5">
              <w:rPr>
                <w:rFonts w:ascii="Cambria" w:hAnsi="Cambria" w:cs="Times New Roman"/>
                <w:i/>
                <w:iCs/>
                <w:color w:val="auto"/>
                <w:sz w:val="20"/>
                <w:szCs w:val="20"/>
              </w:rPr>
              <w:t xml:space="preserve">Oct 2021 – </w:t>
            </w:r>
            <w:r w:rsidRPr="001031E5">
              <w:rPr>
                <w:rFonts w:ascii="Cambria" w:hAnsi="Cambria" w:cs="Times New Roman"/>
                <w:i/>
                <w:iCs/>
                <w:color w:val="auto"/>
                <w:sz w:val="20"/>
                <w:szCs w:val="20"/>
              </w:rPr>
              <w:t>Jan 2026</w:t>
            </w:r>
          </w:p>
        </w:tc>
      </w:tr>
      <w:tr w:rsidR="002C196E" w:rsidRPr="001031E5" w14:paraId="640419E2" w14:textId="77777777" w:rsidTr="00E17DF8">
        <w:tc>
          <w:tcPr>
            <w:tcW w:w="10201" w:type="dxa"/>
            <w:gridSpan w:val="2"/>
            <w:vAlign w:val="center"/>
          </w:tcPr>
          <w:p w14:paraId="462899B7" w14:textId="77777777" w:rsidR="00A95B38" w:rsidRPr="00020B39" w:rsidRDefault="00A95B38" w:rsidP="00A95B38">
            <w:pPr>
              <w:pStyle w:val="ListParagraph"/>
              <w:numPr>
                <w:ilvl w:val="0"/>
                <w:numId w:val="2"/>
              </w:numPr>
              <w:spacing w:before="80" w:after="80" w:line="276" w:lineRule="auto"/>
              <w:jc w:val="both"/>
              <w:rPr>
                <w:rFonts w:ascii="Cambria" w:hAnsi="Cambria" w:cs="Times New Roman"/>
                <w:color w:val="auto"/>
                <w:sz w:val="18"/>
                <w:szCs w:val="18"/>
              </w:rPr>
            </w:pPr>
            <w:r w:rsidRPr="00020B39">
              <w:rPr>
                <w:rFonts w:ascii="Cambria" w:hAnsi="Cambria" w:cs="Times New Roman"/>
                <w:color w:val="auto"/>
                <w:sz w:val="18"/>
                <w:szCs w:val="18"/>
              </w:rPr>
              <w:t xml:space="preserve">Contributed to enterprise-scale modernization initiatives for Dubai Islamic Bank (DIB) under the Core Banking Transformation Program (Oracle </w:t>
            </w:r>
            <w:proofErr w:type="spellStart"/>
            <w:r w:rsidRPr="00020B39">
              <w:rPr>
                <w:rFonts w:ascii="Cambria" w:hAnsi="Cambria" w:cs="Times New Roman"/>
                <w:color w:val="auto"/>
                <w:sz w:val="18"/>
                <w:szCs w:val="18"/>
              </w:rPr>
              <w:t>Flexcube</w:t>
            </w:r>
            <w:proofErr w:type="spellEnd"/>
            <w:r w:rsidRPr="00020B39">
              <w:rPr>
                <w:rFonts w:ascii="Cambria" w:hAnsi="Cambria" w:cs="Times New Roman"/>
                <w:color w:val="auto"/>
                <w:sz w:val="18"/>
                <w:szCs w:val="18"/>
              </w:rPr>
              <w:t xml:space="preserve"> → Temenos T24 Transact), operating within regulated environments requiring strict governance &amp; compliance controls.</w:t>
            </w:r>
          </w:p>
          <w:p w14:paraId="290AA96E" w14:textId="77777777" w:rsidR="00A95B38" w:rsidRPr="00020B39" w:rsidRDefault="00A95B38" w:rsidP="00A95B38">
            <w:pPr>
              <w:pStyle w:val="ListParagraph"/>
              <w:numPr>
                <w:ilvl w:val="0"/>
                <w:numId w:val="2"/>
              </w:numPr>
              <w:spacing w:before="80" w:after="80" w:line="276" w:lineRule="auto"/>
              <w:jc w:val="both"/>
              <w:rPr>
                <w:rFonts w:ascii="Cambria" w:hAnsi="Cambria" w:cs="Times New Roman"/>
                <w:color w:val="auto"/>
                <w:sz w:val="18"/>
                <w:szCs w:val="18"/>
              </w:rPr>
            </w:pPr>
            <w:r w:rsidRPr="00020B39">
              <w:rPr>
                <w:rFonts w:ascii="Cambria" w:hAnsi="Cambria" w:cs="Times New Roman"/>
                <w:color w:val="auto"/>
                <w:sz w:val="18"/>
                <w:szCs w:val="18"/>
              </w:rPr>
              <w:t>Designed and optimized REST APIs within distributed systems architecture, improving middleware performance and enhancing production reliability.</w:t>
            </w:r>
          </w:p>
          <w:p w14:paraId="799315D2" w14:textId="77777777" w:rsidR="00A95B38" w:rsidRPr="00020B39" w:rsidRDefault="00A95B38" w:rsidP="00A95B38">
            <w:pPr>
              <w:pStyle w:val="ListParagraph"/>
              <w:numPr>
                <w:ilvl w:val="0"/>
                <w:numId w:val="2"/>
              </w:numPr>
              <w:spacing w:before="80" w:after="80" w:line="276" w:lineRule="auto"/>
              <w:jc w:val="both"/>
              <w:rPr>
                <w:rFonts w:ascii="Cambria" w:hAnsi="Cambria" w:cs="Times New Roman"/>
                <w:color w:val="auto"/>
                <w:sz w:val="18"/>
                <w:szCs w:val="18"/>
              </w:rPr>
            </w:pPr>
            <w:r w:rsidRPr="00020B39">
              <w:rPr>
                <w:rFonts w:ascii="Cambria" w:hAnsi="Cambria" w:cs="Times New Roman"/>
                <w:color w:val="auto"/>
                <w:sz w:val="18"/>
                <w:szCs w:val="18"/>
              </w:rPr>
              <w:t>Implemented Kafka-based event-driven messaging systems supporting scalable microservices across mission-critical banking channels.</w:t>
            </w:r>
          </w:p>
          <w:p w14:paraId="497E4F3F" w14:textId="77777777" w:rsidR="00A95B38" w:rsidRPr="00020B39" w:rsidRDefault="00A95B38" w:rsidP="00A95B38">
            <w:pPr>
              <w:pStyle w:val="ListParagraph"/>
              <w:numPr>
                <w:ilvl w:val="0"/>
                <w:numId w:val="2"/>
              </w:numPr>
              <w:spacing w:before="80" w:after="80" w:line="276" w:lineRule="auto"/>
              <w:jc w:val="both"/>
              <w:rPr>
                <w:rFonts w:ascii="Cambria" w:hAnsi="Cambria" w:cs="Times New Roman"/>
                <w:color w:val="auto"/>
                <w:sz w:val="18"/>
                <w:szCs w:val="18"/>
              </w:rPr>
            </w:pPr>
            <w:r w:rsidRPr="00020B39">
              <w:rPr>
                <w:rFonts w:ascii="Cambria" w:hAnsi="Cambria" w:cs="Times New Roman"/>
                <w:color w:val="auto"/>
                <w:sz w:val="18"/>
                <w:szCs w:val="18"/>
              </w:rPr>
              <w:t>Developed Jenkins-based CI/CD deployment pipelines, advancing release automation and reducing deployment lead time by 40%.</w:t>
            </w:r>
          </w:p>
          <w:p w14:paraId="25554A69" w14:textId="77777777" w:rsidR="00A95B38" w:rsidRPr="00020B39" w:rsidRDefault="00A95B38" w:rsidP="00A95B38">
            <w:pPr>
              <w:pStyle w:val="ListParagraph"/>
              <w:numPr>
                <w:ilvl w:val="0"/>
                <w:numId w:val="2"/>
              </w:numPr>
              <w:spacing w:before="80" w:after="80" w:line="276" w:lineRule="auto"/>
              <w:jc w:val="both"/>
              <w:rPr>
                <w:rFonts w:ascii="Cambria" w:hAnsi="Cambria" w:cs="Times New Roman"/>
                <w:color w:val="auto"/>
                <w:sz w:val="18"/>
                <w:szCs w:val="18"/>
              </w:rPr>
            </w:pPr>
            <w:r w:rsidRPr="00020B39">
              <w:rPr>
                <w:rFonts w:ascii="Cambria" w:hAnsi="Cambria" w:cs="Times New Roman"/>
                <w:color w:val="auto"/>
                <w:sz w:val="18"/>
                <w:szCs w:val="18"/>
              </w:rPr>
              <w:t>Applied Git-based branching strategies to enable secure SDLC workflows and traceable release governance across multi-team environments.</w:t>
            </w:r>
          </w:p>
          <w:p w14:paraId="631CD429" w14:textId="2CF056E3" w:rsidR="00E96694" w:rsidRPr="001031E5" w:rsidRDefault="00A95B38" w:rsidP="00A95B38">
            <w:pPr>
              <w:pStyle w:val="ListParagraph"/>
              <w:numPr>
                <w:ilvl w:val="0"/>
                <w:numId w:val="2"/>
              </w:numPr>
              <w:spacing w:before="80" w:after="80" w:line="276" w:lineRule="auto"/>
              <w:jc w:val="both"/>
              <w:rPr>
                <w:rFonts w:ascii="Cambria" w:hAnsi="Cambria" w:cs="Times New Roman"/>
                <w:color w:val="auto"/>
                <w:sz w:val="16"/>
                <w:szCs w:val="16"/>
              </w:rPr>
            </w:pPr>
            <w:r w:rsidRPr="00020B39">
              <w:rPr>
                <w:rFonts w:ascii="Cambria" w:hAnsi="Cambria" w:cs="Times New Roman"/>
                <w:color w:val="auto"/>
                <w:sz w:val="18"/>
                <w:szCs w:val="18"/>
              </w:rPr>
              <w:t>Collaborated with infrastructure and operations teams to align deployments with environment readiness, compliance standards, and system stability objectives.</w:t>
            </w:r>
          </w:p>
        </w:tc>
      </w:tr>
      <w:tr w:rsidR="002C196E" w:rsidRPr="001031E5" w14:paraId="1A17E051" w14:textId="77777777" w:rsidTr="00E17DF8">
        <w:tc>
          <w:tcPr>
            <w:tcW w:w="6374" w:type="dxa"/>
            <w:vAlign w:val="center"/>
          </w:tcPr>
          <w:p w14:paraId="130DE657" w14:textId="5A15BE87" w:rsidR="00902597" w:rsidRPr="001031E5" w:rsidRDefault="00902597" w:rsidP="009F4001">
            <w:pPr>
              <w:tabs>
                <w:tab w:val="right" w:pos="9360"/>
              </w:tabs>
              <w:spacing w:before="60" w:after="60"/>
              <w:rPr>
                <w:rFonts w:ascii="Cambria" w:hAnsi="Cambria" w:cs="Times New Roman"/>
                <w:b/>
                <w:bCs/>
                <w:color w:val="auto"/>
                <w:sz w:val="20"/>
                <w:szCs w:val="20"/>
              </w:rPr>
            </w:pPr>
            <w:r w:rsidRPr="001031E5">
              <w:rPr>
                <w:rFonts w:ascii="Cambria" w:hAnsi="Cambria" w:cs="Times New Roman"/>
                <w:b/>
                <w:bCs/>
                <w:color w:val="auto"/>
                <w:sz w:val="20"/>
                <w:szCs w:val="20"/>
              </w:rPr>
              <w:t>Site Reliability Engineer – Networking</w:t>
            </w:r>
            <w:r w:rsidRPr="001031E5">
              <w:rPr>
                <w:rFonts w:ascii="Cambria" w:hAnsi="Cambria" w:cs="Times New Roman"/>
                <w:color w:val="auto"/>
                <w:sz w:val="20"/>
                <w:szCs w:val="20"/>
              </w:rPr>
              <w:t xml:space="preserve"> | </w:t>
            </w:r>
            <w:r w:rsidRPr="001031E5">
              <w:rPr>
                <w:rFonts w:ascii="Cambria" w:hAnsi="Cambria" w:cs="Times New Roman"/>
                <w:b/>
                <w:bCs/>
                <w:color w:val="auto"/>
                <w:sz w:val="20"/>
                <w:szCs w:val="20"/>
              </w:rPr>
              <w:t>Tejas Networks</w:t>
            </w:r>
          </w:p>
        </w:tc>
        <w:tc>
          <w:tcPr>
            <w:tcW w:w="3827" w:type="dxa"/>
            <w:vAlign w:val="center"/>
          </w:tcPr>
          <w:p w14:paraId="174A57D2" w14:textId="64275F3F" w:rsidR="00902597" w:rsidRPr="001031E5" w:rsidRDefault="00902597" w:rsidP="009F4001">
            <w:pPr>
              <w:spacing w:before="40" w:after="40"/>
              <w:jc w:val="right"/>
              <w:rPr>
                <w:rFonts w:ascii="Cambria" w:hAnsi="Cambria" w:cs="Times New Roman"/>
                <w:i/>
                <w:iCs/>
                <w:color w:val="auto"/>
                <w:sz w:val="20"/>
                <w:szCs w:val="20"/>
              </w:rPr>
            </w:pPr>
            <w:r w:rsidRPr="001031E5">
              <w:rPr>
                <w:rFonts w:ascii="Cambria" w:hAnsi="Cambria" w:cs="Times New Roman"/>
                <w:i/>
                <w:iCs/>
                <w:color w:val="auto"/>
                <w:sz w:val="20"/>
                <w:szCs w:val="20"/>
              </w:rPr>
              <w:t>Nov 2019 – Oct 2021</w:t>
            </w:r>
          </w:p>
        </w:tc>
      </w:tr>
      <w:tr w:rsidR="002C196E" w:rsidRPr="001031E5" w14:paraId="7E27FC54" w14:textId="77777777" w:rsidTr="00E17DF8">
        <w:tc>
          <w:tcPr>
            <w:tcW w:w="10201" w:type="dxa"/>
            <w:gridSpan w:val="2"/>
            <w:vAlign w:val="center"/>
          </w:tcPr>
          <w:p w14:paraId="6441D3F9" w14:textId="77777777" w:rsidR="00F27CB3" w:rsidRPr="00020B39" w:rsidRDefault="00F27CB3" w:rsidP="00F27CB3">
            <w:pPr>
              <w:pStyle w:val="ListParagraph"/>
              <w:numPr>
                <w:ilvl w:val="0"/>
                <w:numId w:val="2"/>
              </w:numPr>
              <w:spacing w:before="80" w:after="80" w:line="276" w:lineRule="auto"/>
              <w:ind w:left="357" w:hanging="198"/>
              <w:jc w:val="both"/>
              <w:rPr>
                <w:rFonts w:ascii="Cambria" w:hAnsi="Cambria" w:cs="Times New Roman"/>
                <w:color w:val="auto"/>
                <w:sz w:val="18"/>
                <w:szCs w:val="18"/>
              </w:rPr>
            </w:pPr>
            <w:r w:rsidRPr="00020B39">
              <w:rPr>
                <w:rFonts w:ascii="Cambria" w:hAnsi="Cambria" w:cs="Times New Roman"/>
                <w:color w:val="auto"/>
                <w:sz w:val="18"/>
                <w:szCs w:val="18"/>
              </w:rPr>
              <w:t>Led SDH-to-OTN modernization of telecom backbone network for TCL’s Southern Ring, improving bandwidth utilization and fault tolerance.</w:t>
            </w:r>
          </w:p>
          <w:p w14:paraId="2EC36299" w14:textId="77777777" w:rsidR="00F27CB3" w:rsidRPr="00020B39" w:rsidRDefault="00F27CB3" w:rsidP="00F27CB3">
            <w:pPr>
              <w:pStyle w:val="ListParagraph"/>
              <w:numPr>
                <w:ilvl w:val="0"/>
                <w:numId w:val="2"/>
              </w:numPr>
              <w:spacing w:before="80" w:after="80" w:line="276" w:lineRule="auto"/>
              <w:ind w:left="357" w:hanging="198"/>
              <w:jc w:val="both"/>
              <w:rPr>
                <w:rFonts w:ascii="Cambria" w:hAnsi="Cambria" w:cs="Times New Roman"/>
                <w:color w:val="auto"/>
                <w:sz w:val="18"/>
                <w:szCs w:val="18"/>
              </w:rPr>
            </w:pPr>
            <w:r w:rsidRPr="00020B39">
              <w:rPr>
                <w:rFonts w:ascii="Cambria" w:hAnsi="Cambria" w:cs="Times New Roman"/>
                <w:color w:val="auto"/>
                <w:sz w:val="18"/>
                <w:szCs w:val="18"/>
              </w:rPr>
              <w:t>Provided L2/L3 network stability support for Bharti Airtel SDH infrastructure, ensuring high availability and SLA adherence.</w:t>
            </w:r>
          </w:p>
          <w:p w14:paraId="2D9E7C01" w14:textId="77777777" w:rsidR="00AC42A5" w:rsidRPr="00020B39" w:rsidRDefault="00AC42A5" w:rsidP="00F27CB3">
            <w:pPr>
              <w:pStyle w:val="ListParagraph"/>
              <w:numPr>
                <w:ilvl w:val="0"/>
                <w:numId w:val="2"/>
              </w:numPr>
              <w:spacing w:before="80" w:after="80" w:line="276" w:lineRule="auto"/>
              <w:ind w:left="357" w:hanging="198"/>
              <w:jc w:val="both"/>
              <w:rPr>
                <w:rFonts w:ascii="Cambria" w:hAnsi="Cambria" w:cs="Times New Roman"/>
                <w:color w:val="auto"/>
                <w:sz w:val="18"/>
                <w:szCs w:val="18"/>
              </w:rPr>
            </w:pPr>
            <w:r w:rsidRPr="00020B39">
              <w:rPr>
                <w:rFonts w:ascii="Cambria" w:hAnsi="Cambria" w:cs="Times New Roman"/>
                <w:color w:val="auto"/>
                <w:sz w:val="18"/>
                <w:szCs w:val="18"/>
              </w:rPr>
              <w:t>Automated operational workflows through scripting and process improvements, improving system stability and contributing to high availability production reliability standards.</w:t>
            </w:r>
          </w:p>
          <w:p w14:paraId="624B4F24" w14:textId="3B54571B" w:rsidR="00902597" w:rsidRPr="001031E5" w:rsidRDefault="00F27CB3" w:rsidP="00F27CB3">
            <w:pPr>
              <w:pStyle w:val="ListParagraph"/>
              <w:numPr>
                <w:ilvl w:val="0"/>
                <w:numId w:val="2"/>
              </w:numPr>
              <w:spacing w:before="80" w:after="80" w:line="276" w:lineRule="auto"/>
              <w:ind w:left="357" w:hanging="198"/>
              <w:jc w:val="both"/>
              <w:rPr>
                <w:rFonts w:ascii="Cambria" w:hAnsi="Cambria" w:cs="Times New Roman"/>
                <w:color w:val="auto"/>
                <w:sz w:val="16"/>
                <w:szCs w:val="16"/>
              </w:rPr>
            </w:pPr>
            <w:r w:rsidRPr="00020B39">
              <w:rPr>
                <w:rFonts w:ascii="Cambria" w:hAnsi="Cambria" w:cs="Times New Roman"/>
                <w:color w:val="auto"/>
                <w:sz w:val="18"/>
                <w:szCs w:val="18"/>
              </w:rPr>
              <w:t>Awarded “Best Partner Support Engineer” for operational excellence and reliability performance.</w:t>
            </w:r>
          </w:p>
        </w:tc>
      </w:tr>
    </w:tbl>
    <w:p w14:paraId="44301112" w14:textId="77777777" w:rsidR="00AC48EE" w:rsidRPr="001031E5" w:rsidRDefault="00000000">
      <w:pPr>
        <w:pBdr>
          <w:bottom w:val="single" w:sz="6" w:space="4" w:color="1F4E79"/>
        </w:pBdr>
        <w:spacing w:before="240" w:after="80"/>
        <w:rPr>
          <w:rFonts w:ascii="Cambria" w:hAnsi="Cambria" w:cs="Times New Roman"/>
          <w:color w:val="auto"/>
        </w:rPr>
      </w:pPr>
      <w:r w:rsidRPr="001031E5">
        <w:rPr>
          <w:rFonts w:ascii="Cambria" w:hAnsi="Cambria" w:cs="Times New Roman"/>
          <w:b/>
          <w:bCs/>
          <w:color w:val="auto"/>
        </w:rPr>
        <w:lastRenderedPageBreak/>
        <w:t>EDUCATION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6374"/>
        <w:gridCol w:w="3820"/>
      </w:tblGrid>
      <w:tr w:rsidR="00B80921" w:rsidRPr="001031E5" w14:paraId="316597D7" w14:textId="77777777" w:rsidTr="00B25E89">
        <w:tc>
          <w:tcPr>
            <w:tcW w:w="6374" w:type="dxa"/>
            <w:vAlign w:val="center"/>
          </w:tcPr>
          <w:p w14:paraId="34704BE9" w14:textId="77777777" w:rsidR="005C1F4E" w:rsidRPr="001031E5" w:rsidRDefault="00B80921" w:rsidP="00570F50">
            <w:pPr>
              <w:tabs>
                <w:tab w:val="right" w:pos="9320"/>
              </w:tabs>
              <w:spacing w:before="80" w:after="80"/>
              <w:jc w:val="both"/>
              <w:rPr>
                <w:rFonts w:ascii="Cambria" w:hAnsi="Cambria" w:cs="Times New Roman"/>
                <w:b/>
                <w:bCs/>
                <w:color w:val="auto"/>
                <w:sz w:val="20"/>
                <w:szCs w:val="20"/>
              </w:rPr>
            </w:pPr>
            <w:r w:rsidRPr="001031E5">
              <w:rPr>
                <w:rFonts w:ascii="Cambria" w:hAnsi="Cambria" w:cs="Times New Roman"/>
                <w:b/>
                <w:bCs/>
                <w:color w:val="auto"/>
                <w:sz w:val="20"/>
                <w:szCs w:val="20"/>
              </w:rPr>
              <w:t>Anna University</w:t>
            </w:r>
          </w:p>
          <w:p w14:paraId="537943F3" w14:textId="77777777" w:rsidR="005C1F4E" w:rsidRPr="00020B39" w:rsidRDefault="005C1F4E" w:rsidP="005C1F4E">
            <w:pPr>
              <w:tabs>
                <w:tab w:val="right" w:pos="9360"/>
              </w:tabs>
              <w:spacing w:before="80" w:after="80"/>
              <w:jc w:val="both"/>
              <w:rPr>
                <w:rFonts w:ascii="Cambria" w:hAnsi="Cambria" w:cs="Times New Roman"/>
                <w:color w:val="auto"/>
                <w:sz w:val="18"/>
                <w:szCs w:val="18"/>
              </w:rPr>
            </w:pPr>
            <w:r w:rsidRPr="00020B39">
              <w:rPr>
                <w:rFonts w:ascii="Cambria" w:hAnsi="Cambria" w:cs="Times New Roman"/>
                <w:color w:val="auto"/>
                <w:sz w:val="18"/>
                <w:szCs w:val="18"/>
              </w:rPr>
              <w:t>Bachelor of Engineering (B.E.), Computer Science and Engineering</w:t>
            </w:r>
          </w:p>
          <w:p w14:paraId="3C30ED4A" w14:textId="6E30B351" w:rsidR="00B80921" w:rsidRPr="001031E5" w:rsidRDefault="005C1F4E" w:rsidP="005C1F4E">
            <w:pPr>
              <w:tabs>
                <w:tab w:val="right" w:pos="9320"/>
              </w:tabs>
              <w:spacing w:before="80" w:after="80"/>
              <w:jc w:val="both"/>
              <w:rPr>
                <w:rFonts w:ascii="Cambria" w:hAnsi="Cambria" w:cs="Times New Roman"/>
                <w:b/>
                <w:bCs/>
                <w:color w:val="auto"/>
                <w:sz w:val="20"/>
                <w:szCs w:val="20"/>
              </w:rPr>
            </w:pPr>
            <w:r w:rsidRPr="00020B39">
              <w:rPr>
                <w:rFonts w:ascii="Cambria" w:hAnsi="Cambria" w:cs="Times New Roman"/>
                <w:color w:val="auto"/>
                <w:sz w:val="18"/>
                <w:szCs w:val="18"/>
              </w:rPr>
              <w:t>Relevant Focus Areas: Data Structures, Operating Systems, Computer Networks, Distributed Systems, Database Systems</w:t>
            </w:r>
            <w:r w:rsidR="00B80921" w:rsidRPr="001031E5">
              <w:rPr>
                <w:rFonts w:ascii="Cambria" w:hAnsi="Cambria" w:cs="Times New Roman"/>
                <w:color w:val="auto"/>
              </w:rPr>
              <w:tab/>
            </w:r>
          </w:p>
        </w:tc>
        <w:tc>
          <w:tcPr>
            <w:tcW w:w="3820" w:type="dxa"/>
          </w:tcPr>
          <w:p w14:paraId="3C0BF292" w14:textId="6051F7D7" w:rsidR="00B80921" w:rsidRPr="001031E5" w:rsidRDefault="005C1F4E" w:rsidP="00B80921">
            <w:pPr>
              <w:spacing w:before="80" w:after="80"/>
              <w:jc w:val="right"/>
              <w:rPr>
                <w:rFonts w:ascii="Cambria" w:hAnsi="Cambria" w:cs="Times New Roman"/>
                <w:i/>
                <w:iCs/>
                <w:color w:val="auto"/>
                <w:sz w:val="16"/>
                <w:szCs w:val="16"/>
              </w:rPr>
            </w:pPr>
            <w:r w:rsidRPr="008F756F">
              <w:rPr>
                <w:rFonts w:ascii="Cambria" w:hAnsi="Cambria" w:cs="Times New Roman"/>
                <w:i/>
                <w:iCs/>
                <w:color w:val="auto"/>
                <w:sz w:val="20"/>
                <w:szCs w:val="20"/>
              </w:rPr>
              <w:t>2015 – 2019</w:t>
            </w:r>
          </w:p>
        </w:tc>
      </w:tr>
      <w:tr w:rsidR="00B80921" w:rsidRPr="001031E5" w14:paraId="698DB8B6" w14:textId="77777777" w:rsidTr="00B25E89">
        <w:tc>
          <w:tcPr>
            <w:tcW w:w="6374" w:type="dxa"/>
            <w:vAlign w:val="center"/>
          </w:tcPr>
          <w:p w14:paraId="5AB0B515" w14:textId="77777777" w:rsidR="00B80921" w:rsidRPr="001031E5" w:rsidRDefault="00B80921" w:rsidP="00B80921">
            <w:pPr>
              <w:tabs>
                <w:tab w:val="right" w:pos="9360"/>
              </w:tabs>
              <w:spacing w:before="80" w:after="80"/>
              <w:rPr>
                <w:rFonts w:ascii="Cambria" w:hAnsi="Cambria" w:cs="Times New Roman"/>
                <w:b/>
                <w:bCs/>
                <w:color w:val="auto"/>
              </w:rPr>
            </w:pPr>
            <w:r w:rsidRPr="001031E5">
              <w:rPr>
                <w:rFonts w:ascii="Cambria" w:hAnsi="Cambria" w:cs="Times New Roman"/>
                <w:b/>
                <w:bCs/>
                <w:color w:val="auto"/>
                <w:sz w:val="20"/>
                <w:szCs w:val="20"/>
              </w:rPr>
              <w:t>G. K. Shetty Vivekananda Vidyalaya Junior College</w:t>
            </w:r>
          </w:p>
          <w:p w14:paraId="217EF3EA" w14:textId="7CE790F3" w:rsidR="00B80921" w:rsidRPr="001031E5" w:rsidRDefault="00B80921" w:rsidP="00B80921">
            <w:pPr>
              <w:tabs>
                <w:tab w:val="right" w:pos="9360"/>
              </w:tabs>
              <w:spacing w:before="80" w:after="80"/>
              <w:rPr>
                <w:rFonts w:ascii="Cambria" w:hAnsi="Cambria" w:cs="Times New Roman"/>
                <w:color w:val="auto"/>
                <w:sz w:val="16"/>
                <w:szCs w:val="16"/>
              </w:rPr>
            </w:pPr>
            <w:r w:rsidRPr="00020B39">
              <w:rPr>
                <w:rFonts w:ascii="Cambria" w:hAnsi="Cambria" w:cs="Times New Roman"/>
                <w:color w:val="auto"/>
                <w:sz w:val="18"/>
                <w:szCs w:val="18"/>
              </w:rPr>
              <w:t>High School Degree • Computer Science</w:t>
            </w:r>
          </w:p>
        </w:tc>
        <w:tc>
          <w:tcPr>
            <w:tcW w:w="3820" w:type="dxa"/>
          </w:tcPr>
          <w:p w14:paraId="1E602590" w14:textId="5E0E3AC9" w:rsidR="00B80921" w:rsidRPr="001031E5" w:rsidRDefault="00B80921" w:rsidP="00B80921">
            <w:pPr>
              <w:spacing w:before="80" w:after="80"/>
              <w:jc w:val="right"/>
              <w:rPr>
                <w:rFonts w:ascii="Cambria" w:hAnsi="Cambria" w:cs="Times New Roman"/>
                <w:color w:val="auto"/>
              </w:rPr>
            </w:pPr>
            <w:r w:rsidRPr="008F756F">
              <w:rPr>
                <w:rFonts w:ascii="Cambria" w:hAnsi="Cambria" w:cs="Times New Roman"/>
                <w:i/>
                <w:iCs/>
                <w:color w:val="auto"/>
                <w:sz w:val="20"/>
                <w:szCs w:val="20"/>
              </w:rPr>
              <w:t>2001 – 2015</w:t>
            </w:r>
          </w:p>
        </w:tc>
      </w:tr>
    </w:tbl>
    <w:p w14:paraId="44301118" w14:textId="77777777" w:rsidR="00AC48EE" w:rsidRPr="001031E5" w:rsidRDefault="00000000">
      <w:pPr>
        <w:pBdr>
          <w:bottom w:val="single" w:sz="6" w:space="4" w:color="1F4E79"/>
        </w:pBdr>
        <w:spacing w:before="240" w:after="80"/>
        <w:rPr>
          <w:rFonts w:ascii="Cambria" w:hAnsi="Cambria" w:cs="Times New Roman"/>
          <w:color w:val="auto"/>
        </w:rPr>
      </w:pPr>
      <w:r w:rsidRPr="001031E5">
        <w:rPr>
          <w:rFonts w:ascii="Cambria" w:hAnsi="Cambria" w:cs="Times New Roman"/>
          <w:b/>
          <w:bCs/>
          <w:color w:val="auto"/>
        </w:rPr>
        <w:t>SKILLS</w:t>
      </w:r>
    </w:p>
    <w:p w14:paraId="36A4F0F9" w14:textId="77777777" w:rsidR="00CD6B42" w:rsidRPr="001031E5" w:rsidRDefault="00CD6B42" w:rsidP="00D11777">
      <w:pPr>
        <w:spacing w:before="80" w:after="80"/>
        <w:rPr>
          <w:rFonts w:ascii="Cambria" w:hAnsi="Cambria" w:cs="Times New Roman"/>
          <w:b/>
          <w:bCs/>
          <w:color w:val="auto"/>
          <w:sz w:val="20"/>
          <w:szCs w:val="20"/>
        </w:rPr>
      </w:pPr>
      <w:r w:rsidRPr="001031E5">
        <w:rPr>
          <w:rFonts w:ascii="Cambria" w:hAnsi="Cambria" w:cs="Times New Roman"/>
          <w:b/>
          <w:bCs/>
          <w:color w:val="auto"/>
          <w:sz w:val="20"/>
          <w:szCs w:val="20"/>
        </w:rPr>
        <w:t>Backend &amp; Distributed Systems</w:t>
      </w:r>
    </w:p>
    <w:p w14:paraId="3A5E38AF" w14:textId="4DA70E87" w:rsidR="00CD6B42" w:rsidRPr="008F756F" w:rsidRDefault="00CD6B42" w:rsidP="00D11777">
      <w:pPr>
        <w:spacing w:before="80" w:after="80"/>
        <w:ind w:left="360"/>
        <w:rPr>
          <w:rFonts w:ascii="Cambria" w:hAnsi="Cambria" w:cs="Times New Roman"/>
          <w:color w:val="auto"/>
          <w:sz w:val="18"/>
          <w:szCs w:val="18"/>
        </w:rPr>
      </w:pPr>
      <w:r w:rsidRPr="008F756F">
        <w:rPr>
          <w:rFonts w:ascii="Cambria" w:hAnsi="Cambria" w:cs="Times New Roman"/>
          <w:color w:val="auto"/>
          <w:sz w:val="18"/>
          <w:szCs w:val="18"/>
        </w:rPr>
        <w:t>Java, Spring Boot, REST APIs, Kafka, Microservices Architecture</w:t>
      </w:r>
    </w:p>
    <w:p w14:paraId="4DB4A435" w14:textId="4FC1015D" w:rsidR="00CD6B42" w:rsidRPr="001031E5" w:rsidRDefault="00CD6B42" w:rsidP="00D11777">
      <w:pPr>
        <w:spacing w:before="80" w:after="80"/>
        <w:rPr>
          <w:rFonts w:ascii="Cambria" w:hAnsi="Cambria" w:cs="Times New Roman"/>
          <w:b/>
          <w:bCs/>
          <w:color w:val="auto"/>
          <w:sz w:val="20"/>
          <w:szCs w:val="20"/>
        </w:rPr>
      </w:pPr>
      <w:r w:rsidRPr="001031E5">
        <w:rPr>
          <w:rFonts w:ascii="Cambria" w:hAnsi="Cambria" w:cs="Times New Roman"/>
          <w:b/>
          <w:bCs/>
          <w:color w:val="auto"/>
          <w:sz w:val="20"/>
          <w:szCs w:val="20"/>
        </w:rPr>
        <w:t>Cloud &amp; Platform</w:t>
      </w:r>
    </w:p>
    <w:p w14:paraId="0F04B923" w14:textId="13819CD5" w:rsidR="00CD6B42" w:rsidRPr="008F756F" w:rsidRDefault="00CD6B42" w:rsidP="00D11777">
      <w:pPr>
        <w:spacing w:before="80" w:after="80"/>
        <w:ind w:left="360"/>
        <w:rPr>
          <w:rFonts w:ascii="Cambria" w:hAnsi="Cambria" w:cs="Times New Roman"/>
          <w:color w:val="auto"/>
          <w:sz w:val="18"/>
          <w:szCs w:val="18"/>
        </w:rPr>
      </w:pPr>
      <w:r w:rsidRPr="008F756F">
        <w:rPr>
          <w:rFonts w:ascii="Cambria" w:hAnsi="Cambria" w:cs="Times New Roman"/>
          <w:color w:val="auto"/>
          <w:sz w:val="18"/>
          <w:szCs w:val="18"/>
        </w:rPr>
        <w:t>AWS (IAM, EC2, S3), Microsoft Azure, Kubernetes, Docker, Linux</w:t>
      </w:r>
    </w:p>
    <w:p w14:paraId="68B575A2" w14:textId="78E87D97" w:rsidR="00CD6B42" w:rsidRPr="001031E5" w:rsidRDefault="00CD6B42" w:rsidP="00D11777">
      <w:pPr>
        <w:spacing w:before="80" w:after="80"/>
        <w:rPr>
          <w:rFonts w:ascii="Cambria" w:hAnsi="Cambria" w:cs="Times New Roman"/>
          <w:b/>
          <w:bCs/>
          <w:color w:val="auto"/>
          <w:sz w:val="20"/>
          <w:szCs w:val="20"/>
        </w:rPr>
      </w:pPr>
      <w:r w:rsidRPr="001031E5">
        <w:rPr>
          <w:rFonts w:ascii="Cambria" w:hAnsi="Cambria" w:cs="Times New Roman"/>
          <w:b/>
          <w:bCs/>
          <w:color w:val="auto"/>
          <w:sz w:val="20"/>
          <w:szCs w:val="20"/>
        </w:rPr>
        <w:t>CI/CD &amp; Automation</w:t>
      </w:r>
    </w:p>
    <w:p w14:paraId="78BB75BB" w14:textId="3C4D295C" w:rsidR="00CD6B42" w:rsidRPr="008F756F" w:rsidRDefault="00CD6B42" w:rsidP="00D11777">
      <w:pPr>
        <w:spacing w:before="80" w:after="80"/>
        <w:ind w:left="360"/>
        <w:rPr>
          <w:rFonts w:ascii="Cambria" w:hAnsi="Cambria" w:cs="Times New Roman"/>
          <w:color w:val="auto"/>
          <w:sz w:val="18"/>
          <w:szCs w:val="18"/>
        </w:rPr>
      </w:pPr>
      <w:r w:rsidRPr="008F756F">
        <w:rPr>
          <w:rFonts w:ascii="Cambria" w:hAnsi="Cambria" w:cs="Times New Roman"/>
          <w:color w:val="auto"/>
          <w:sz w:val="18"/>
          <w:szCs w:val="18"/>
        </w:rPr>
        <w:t xml:space="preserve">Jenkins, Git, Bitbucket, </w:t>
      </w:r>
      <w:proofErr w:type="spellStart"/>
      <w:r w:rsidRPr="008F756F">
        <w:rPr>
          <w:rFonts w:ascii="Cambria" w:hAnsi="Cambria" w:cs="Times New Roman"/>
          <w:color w:val="auto"/>
          <w:sz w:val="18"/>
          <w:szCs w:val="18"/>
        </w:rPr>
        <w:t>OpenTofu</w:t>
      </w:r>
      <w:proofErr w:type="spellEnd"/>
      <w:r w:rsidRPr="008F756F">
        <w:rPr>
          <w:rFonts w:ascii="Cambria" w:hAnsi="Cambria" w:cs="Times New Roman"/>
          <w:color w:val="auto"/>
          <w:sz w:val="18"/>
          <w:szCs w:val="18"/>
        </w:rPr>
        <w:t xml:space="preserve"> (Terraform), Shell Scripting</w:t>
      </w:r>
    </w:p>
    <w:p w14:paraId="0850DF5D" w14:textId="7C4A1A0F" w:rsidR="00CD6B42" w:rsidRPr="001031E5" w:rsidRDefault="00CD6B42" w:rsidP="00D11777">
      <w:pPr>
        <w:spacing w:before="80" w:after="80"/>
        <w:rPr>
          <w:rFonts w:ascii="Cambria" w:hAnsi="Cambria" w:cs="Times New Roman"/>
          <w:color w:val="auto"/>
          <w:sz w:val="20"/>
          <w:szCs w:val="20"/>
        </w:rPr>
      </w:pPr>
      <w:proofErr w:type="spellStart"/>
      <w:r w:rsidRPr="001031E5">
        <w:rPr>
          <w:rFonts w:ascii="Cambria" w:hAnsi="Cambria" w:cs="Times New Roman"/>
          <w:color w:val="auto"/>
          <w:sz w:val="20"/>
          <w:szCs w:val="20"/>
        </w:rPr>
        <w:t>DevSecOps</w:t>
      </w:r>
      <w:proofErr w:type="spellEnd"/>
      <w:r w:rsidRPr="001031E5">
        <w:rPr>
          <w:rFonts w:ascii="Cambria" w:hAnsi="Cambria" w:cs="Times New Roman"/>
          <w:color w:val="auto"/>
          <w:sz w:val="20"/>
          <w:szCs w:val="20"/>
        </w:rPr>
        <w:t xml:space="preserve"> &amp; Governance</w:t>
      </w:r>
    </w:p>
    <w:p w14:paraId="6D8274E2" w14:textId="6B25482C" w:rsidR="00CD6B42" w:rsidRPr="008F756F" w:rsidRDefault="00B45271" w:rsidP="00D11777">
      <w:pPr>
        <w:spacing w:before="80" w:after="80"/>
        <w:ind w:left="360"/>
        <w:rPr>
          <w:rFonts w:ascii="Cambria" w:hAnsi="Cambria" w:cs="Times New Roman"/>
          <w:color w:val="auto"/>
          <w:sz w:val="18"/>
          <w:szCs w:val="18"/>
        </w:rPr>
      </w:pPr>
      <w:r w:rsidRPr="00B45271">
        <w:rPr>
          <w:rFonts w:ascii="Cambria" w:hAnsi="Cambria" w:cs="Times New Roman"/>
          <w:color w:val="auto"/>
          <w:sz w:val="18"/>
          <w:szCs w:val="18"/>
        </w:rPr>
        <w:t>IAM Policy Design, Least Privilege Access, Role-Based Access Control (RBAC), Secure SDLC, Infrastructure as Code (</w:t>
      </w:r>
      <w:proofErr w:type="spellStart"/>
      <w:r w:rsidRPr="00B45271">
        <w:rPr>
          <w:rFonts w:ascii="Cambria" w:hAnsi="Cambria" w:cs="Times New Roman"/>
          <w:color w:val="auto"/>
          <w:sz w:val="18"/>
          <w:szCs w:val="18"/>
        </w:rPr>
        <w:t>IaC</w:t>
      </w:r>
      <w:proofErr w:type="spellEnd"/>
      <w:r w:rsidRPr="00B45271">
        <w:rPr>
          <w:rFonts w:ascii="Cambria" w:hAnsi="Cambria" w:cs="Times New Roman"/>
          <w:color w:val="auto"/>
          <w:sz w:val="18"/>
          <w:szCs w:val="18"/>
        </w:rPr>
        <w:t>), Cloud Security, Governance &amp; Compliance</w:t>
      </w:r>
    </w:p>
    <w:p w14:paraId="4663A4AC" w14:textId="78C9AF85" w:rsidR="00CD6B42" w:rsidRPr="001031E5" w:rsidRDefault="00CD6B42" w:rsidP="00D11777">
      <w:pPr>
        <w:spacing w:before="80" w:after="80"/>
        <w:rPr>
          <w:rFonts w:ascii="Cambria" w:hAnsi="Cambria" w:cs="Times New Roman"/>
          <w:b/>
          <w:bCs/>
          <w:color w:val="auto"/>
          <w:sz w:val="20"/>
          <w:szCs w:val="20"/>
        </w:rPr>
      </w:pPr>
      <w:r w:rsidRPr="001031E5">
        <w:rPr>
          <w:rFonts w:ascii="Cambria" w:hAnsi="Cambria" w:cs="Times New Roman"/>
          <w:b/>
          <w:bCs/>
          <w:color w:val="auto"/>
          <w:sz w:val="20"/>
          <w:szCs w:val="20"/>
        </w:rPr>
        <w:t>Observability &amp; Reliability</w:t>
      </w:r>
    </w:p>
    <w:p w14:paraId="44301119" w14:textId="77B13B70" w:rsidR="00AC48EE" w:rsidRPr="008F756F" w:rsidRDefault="00CD6B42" w:rsidP="00D11777">
      <w:pPr>
        <w:spacing w:before="80" w:after="80"/>
        <w:ind w:left="360"/>
        <w:rPr>
          <w:rFonts w:ascii="Cambria" w:hAnsi="Cambria" w:cs="Times New Roman"/>
          <w:color w:val="auto"/>
          <w:sz w:val="18"/>
          <w:szCs w:val="18"/>
        </w:rPr>
      </w:pPr>
      <w:r w:rsidRPr="008F756F">
        <w:rPr>
          <w:rFonts w:ascii="Cambria" w:hAnsi="Cambria" w:cs="Times New Roman"/>
          <w:color w:val="auto"/>
          <w:sz w:val="18"/>
          <w:szCs w:val="18"/>
        </w:rPr>
        <w:t>Log Analysis, Release Traceability, Production Stability Support</w:t>
      </w:r>
    </w:p>
    <w:p w14:paraId="4430111A" w14:textId="77777777" w:rsidR="00AC48EE" w:rsidRPr="001031E5" w:rsidRDefault="00000000">
      <w:pPr>
        <w:pBdr>
          <w:bottom w:val="single" w:sz="6" w:space="4" w:color="1F4E79"/>
        </w:pBdr>
        <w:spacing w:before="240" w:after="80"/>
        <w:rPr>
          <w:rFonts w:ascii="Cambria" w:hAnsi="Cambria" w:cs="Times New Roman"/>
          <w:color w:val="auto"/>
        </w:rPr>
      </w:pPr>
      <w:r w:rsidRPr="001031E5">
        <w:rPr>
          <w:rFonts w:ascii="Cambria" w:hAnsi="Cambria" w:cs="Times New Roman"/>
          <w:b/>
          <w:bCs/>
          <w:color w:val="auto"/>
        </w:rPr>
        <w:t>LICENSES &amp; CERTIFICATIONS</w:t>
      </w:r>
    </w:p>
    <w:p w14:paraId="76C28F8C" w14:textId="77777777" w:rsidR="00AF4FD8" w:rsidRPr="001031E5" w:rsidRDefault="00AF4FD8">
      <w:pPr>
        <w:spacing w:before="60" w:after="20"/>
        <w:rPr>
          <w:rFonts w:ascii="Cambria" w:hAnsi="Cambria" w:cs="Times New Roman"/>
          <w:b/>
          <w:bCs/>
          <w:color w:val="auto"/>
          <w:sz w:val="19"/>
          <w:szCs w:val="19"/>
        </w:rPr>
      </w:pPr>
      <w:r w:rsidRPr="001031E5">
        <w:rPr>
          <w:rFonts w:ascii="Cambria" w:hAnsi="Cambria" w:cs="Times New Roman"/>
          <w:b/>
          <w:bCs/>
          <w:color w:val="auto"/>
          <w:sz w:val="20"/>
          <w:szCs w:val="20"/>
        </w:rPr>
        <w:t>KodeKloud</w:t>
      </w:r>
    </w:p>
    <w:p w14:paraId="4430111F" w14:textId="07B49228" w:rsidR="00AC48EE" w:rsidRPr="008F756F" w:rsidRDefault="00000000" w:rsidP="004C56EF">
      <w:pPr>
        <w:spacing w:before="60" w:after="20"/>
        <w:rPr>
          <w:rFonts w:ascii="Cambria" w:hAnsi="Cambria" w:cs="Times New Roman"/>
          <w:color w:val="auto"/>
          <w:sz w:val="20"/>
          <w:szCs w:val="20"/>
        </w:rPr>
      </w:pPr>
      <w:r w:rsidRPr="008F756F">
        <w:rPr>
          <w:rFonts w:ascii="Cambria" w:hAnsi="Cambria" w:cs="Times New Roman"/>
          <w:color w:val="auto"/>
          <w:sz w:val="18"/>
          <w:szCs w:val="18"/>
        </w:rPr>
        <w:t>12 Factor App • DevOps Pre-Requisite Course</w:t>
      </w:r>
      <w:r w:rsidR="00AF4FD8" w:rsidRPr="008F756F">
        <w:rPr>
          <w:rFonts w:ascii="Cambria" w:hAnsi="Cambria" w:cs="Times New Roman"/>
          <w:color w:val="auto"/>
          <w:sz w:val="18"/>
          <w:szCs w:val="18"/>
        </w:rPr>
        <w:t xml:space="preserve"> </w:t>
      </w:r>
      <w:r w:rsidR="00AF4FD8" w:rsidRPr="008F756F">
        <w:rPr>
          <w:rFonts w:ascii="Cambria" w:hAnsi="Cambria" w:cs="Times New Roman"/>
          <w:color w:val="auto"/>
          <w:sz w:val="18"/>
          <w:szCs w:val="18"/>
        </w:rPr>
        <w:t>•</w:t>
      </w:r>
      <w:r w:rsidRPr="008F756F">
        <w:rPr>
          <w:rFonts w:ascii="Cambria" w:hAnsi="Cambria" w:cs="Times New Roman"/>
          <w:color w:val="auto"/>
          <w:sz w:val="18"/>
          <w:szCs w:val="18"/>
        </w:rPr>
        <w:t xml:space="preserve"> Fundamentals of DevOps</w:t>
      </w:r>
      <w:r w:rsidR="00AF4FD8" w:rsidRPr="008F756F">
        <w:rPr>
          <w:rFonts w:ascii="Cambria" w:hAnsi="Cambria" w:cs="Times New Roman"/>
          <w:color w:val="auto"/>
          <w:sz w:val="20"/>
          <w:szCs w:val="20"/>
        </w:rPr>
        <w:t xml:space="preserve"> </w:t>
      </w:r>
      <w:r w:rsidR="00AF4FD8" w:rsidRPr="008F756F">
        <w:rPr>
          <w:rFonts w:ascii="Cambria" w:hAnsi="Cambria" w:cs="Times New Roman"/>
          <w:color w:val="auto"/>
          <w:sz w:val="18"/>
          <w:szCs w:val="18"/>
        </w:rPr>
        <w:t>•</w:t>
      </w:r>
      <w:r w:rsidR="00AF4FD8" w:rsidRPr="008F756F">
        <w:rPr>
          <w:rFonts w:ascii="Cambria" w:hAnsi="Cambria" w:cs="Times New Roman"/>
          <w:color w:val="auto"/>
          <w:sz w:val="18"/>
          <w:szCs w:val="18"/>
        </w:rPr>
        <w:t xml:space="preserve"> </w:t>
      </w:r>
      <w:r w:rsidRPr="008F756F">
        <w:rPr>
          <w:rFonts w:ascii="Cambria" w:hAnsi="Cambria" w:cs="Times New Roman"/>
          <w:color w:val="auto"/>
          <w:sz w:val="18"/>
          <w:szCs w:val="18"/>
        </w:rPr>
        <w:t>Learning Linux Basics •</w:t>
      </w:r>
      <w:r w:rsidR="004C56EF" w:rsidRPr="008F756F">
        <w:rPr>
          <w:rFonts w:ascii="Cambria" w:hAnsi="Cambria" w:cs="Times New Roman"/>
          <w:color w:val="auto"/>
          <w:sz w:val="18"/>
          <w:szCs w:val="18"/>
        </w:rPr>
        <w:t xml:space="preserve"> </w:t>
      </w:r>
      <w:r w:rsidRPr="008F756F">
        <w:rPr>
          <w:rFonts w:ascii="Cambria" w:hAnsi="Cambria" w:cs="Times New Roman"/>
          <w:color w:val="auto"/>
          <w:sz w:val="18"/>
          <w:szCs w:val="18"/>
        </w:rPr>
        <w:t>Learning Shell Scripts</w:t>
      </w:r>
    </w:p>
    <w:p w14:paraId="4B0E9906" w14:textId="28347341" w:rsidR="008C260C" w:rsidRPr="001031E5" w:rsidRDefault="008C260C">
      <w:pPr>
        <w:spacing w:before="60" w:after="20"/>
        <w:rPr>
          <w:rFonts w:ascii="Cambria" w:hAnsi="Cambria" w:cs="Times New Roman"/>
          <w:b/>
          <w:bCs/>
          <w:color w:val="auto"/>
          <w:sz w:val="20"/>
          <w:szCs w:val="20"/>
        </w:rPr>
      </w:pPr>
      <w:r w:rsidRPr="001031E5">
        <w:rPr>
          <w:rFonts w:ascii="Cambria" w:hAnsi="Cambria" w:cs="Times New Roman"/>
          <w:b/>
          <w:bCs/>
          <w:color w:val="auto"/>
          <w:sz w:val="20"/>
          <w:szCs w:val="20"/>
        </w:rPr>
        <w:t>Microsoft</w:t>
      </w:r>
    </w:p>
    <w:p w14:paraId="63FA9800" w14:textId="0BFA7F47" w:rsidR="008C260C" w:rsidRPr="001031E5" w:rsidRDefault="008C260C">
      <w:pPr>
        <w:spacing w:before="60" w:after="20"/>
        <w:rPr>
          <w:rFonts w:ascii="Cambria" w:hAnsi="Cambria" w:cs="Times New Roman"/>
          <w:color w:val="auto"/>
          <w:sz w:val="18"/>
          <w:szCs w:val="18"/>
        </w:rPr>
      </w:pPr>
      <w:r w:rsidRPr="008F756F">
        <w:rPr>
          <w:rFonts w:ascii="Cambria" w:hAnsi="Cambria" w:cs="Times New Roman"/>
          <w:color w:val="auto"/>
          <w:sz w:val="18"/>
          <w:szCs w:val="18"/>
        </w:rPr>
        <w:t xml:space="preserve">Azure Fundamentals </w:t>
      </w:r>
      <w:r w:rsidRPr="008F756F">
        <w:rPr>
          <w:rFonts w:ascii="Cambria" w:hAnsi="Cambria" w:cs="Times New Roman"/>
          <w:color w:val="auto"/>
          <w:sz w:val="18"/>
          <w:szCs w:val="18"/>
        </w:rPr>
        <w:t>•</w:t>
      </w:r>
      <w:r w:rsidRPr="008F756F">
        <w:rPr>
          <w:rFonts w:ascii="Cambria" w:hAnsi="Cambria" w:cs="Times New Roman"/>
          <w:color w:val="auto"/>
          <w:sz w:val="18"/>
          <w:szCs w:val="18"/>
        </w:rPr>
        <w:t xml:space="preserve"> Data Fundamentals </w:t>
      </w:r>
      <w:r w:rsidRPr="008F756F">
        <w:rPr>
          <w:rFonts w:ascii="Cambria" w:hAnsi="Cambria" w:cs="Times New Roman"/>
          <w:color w:val="auto"/>
          <w:sz w:val="18"/>
          <w:szCs w:val="18"/>
        </w:rPr>
        <w:t>•</w:t>
      </w:r>
      <w:r w:rsidRPr="008F756F">
        <w:rPr>
          <w:rFonts w:ascii="Cambria" w:hAnsi="Cambria" w:cs="Times New Roman"/>
          <w:color w:val="auto"/>
          <w:sz w:val="18"/>
          <w:szCs w:val="18"/>
        </w:rPr>
        <w:t xml:space="preserve"> Security, Compliance, and Identity Fundamentals </w:t>
      </w:r>
      <w:r w:rsidRPr="008F756F">
        <w:rPr>
          <w:rFonts w:ascii="Cambria" w:hAnsi="Cambria" w:cs="Times New Roman"/>
          <w:color w:val="auto"/>
          <w:sz w:val="18"/>
          <w:szCs w:val="18"/>
        </w:rPr>
        <w:t>•</w:t>
      </w:r>
      <w:r w:rsidRPr="008F756F">
        <w:rPr>
          <w:rFonts w:ascii="Cambria" w:hAnsi="Cambria" w:cs="Times New Roman"/>
          <w:color w:val="auto"/>
          <w:sz w:val="18"/>
          <w:szCs w:val="18"/>
        </w:rPr>
        <w:t xml:space="preserve"> Power Platform Fundamentals </w:t>
      </w:r>
      <w:r w:rsidRPr="008F756F">
        <w:rPr>
          <w:rFonts w:ascii="Cambria" w:hAnsi="Cambria" w:cs="Times New Roman"/>
          <w:color w:val="auto"/>
          <w:sz w:val="18"/>
          <w:szCs w:val="18"/>
        </w:rPr>
        <w:t>•</w:t>
      </w:r>
      <w:r w:rsidRPr="008F756F">
        <w:rPr>
          <w:rFonts w:ascii="Cambria" w:hAnsi="Cambria" w:cs="Times New Roman"/>
          <w:color w:val="auto"/>
          <w:sz w:val="18"/>
          <w:szCs w:val="18"/>
        </w:rPr>
        <w:t xml:space="preserve"> Azure AI Fundamentals</w:t>
      </w:r>
    </w:p>
    <w:p w14:paraId="04D21960" w14:textId="26C6C63B" w:rsidR="008C260C" w:rsidRPr="001031E5" w:rsidRDefault="008C260C">
      <w:pPr>
        <w:spacing w:before="60" w:after="20"/>
        <w:rPr>
          <w:rFonts w:ascii="Cambria" w:hAnsi="Cambria" w:cs="Times New Roman"/>
          <w:b/>
          <w:bCs/>
          <w:color w:val="auto"/>
          <w:sz w:val="20"/>
          <w:szCs w:val="20"/>
        </w:rPr>
      </w:pPr>
      <w:r w:rsidRPr="001031E5">
        <w:rPr>
          <w:rFonts w:ascii="Cambria" w:hAnsi="Cambria" w:cs="Times New Roman"/>
          <w:b/>
          <w:bCs/>
          <w:color w:val="auto"/>
          <w:sz w:val="20"/>
          <w:szCs w:val="20"/>
        </w:rPr>
        <w:t>Google</w:t>
      </w:r>
    </w:p>
    <w:p w14:paraId="10E0D2C5" w14:textId="4E1CE1FA" w:rsidR="008C260C" w:rsidRPr="008F756F" w:rsidRDefault="008C260C">
      <w:pPr>
        <w:spacing w:before="60" w:after="20"/>
        <w:rPr>
          <w:rFonts w:ascii="Cambria" w:hAnsi="Cambria" w:cs="Times New Roman"/>
          <w:color w:val="auto"/>
          <w:sz w:val="20"/>
          <w:szCs w:val="20"/>
        </w:rPr>
      </w:pPr>
      <w:r w:rsidRPr="008F756F">
        <w:rPr>
          <w:rFonts w:ascii="Cambria" w:hAnsi="Cambria" w:cs="Times New Roman"/>
          <w:color w:val="auto"/>
          <w:sz w:val="18"/>
          <w:szCs w:val="18"/>
        </w:rPr>
        <w:t>Cloud Computing Foundations</w:t>
      </w:r>
    </w:p>
    <w:p w14:paraId="44301120" w14:textId="77777777" w:rsidR="00AC48EE" w:rsidRPr="001031E5" w:rsidRDefault="00000000">
      <w:pPr>
        <w:pBdr>
          <w:bottom w:val="single" w:sz="6" w:space="4" w:color="1F4E79"/>
        </w:pBdr>
        <w:spacing w:before="240" w:after="80"/>
        <w:rPr>
          <w:rFonts w:ascii="Cambria" w:hAnsi="Cambria" w:cs="Times New Roman"/>
          <w:color w:val="auto"/>
        </w:rPr>
      </w:pPr>
      <w:r w:rsidRPr="001031E5">
        <w:rPr>
          <w:rFonts w:ascii="Cambria" w:hAnsi="Cambria" w:cs="Times New Roman"/>
          <w:b/>
          <w:bCs/>
          <w:color w:val="auto"/>
        </w:rPr>
        <w:t>HONORS &amp; AWARDS</w:t>
      </w:r>
    </w:p>
    <w:p w14:paraId="44301121" w14:textId="78E94E29" w:rsidR="00AC48EE" w:rsidRPr="001031E5" w:rsidRDefault="00000000">
      <w:pPr>
        <w:spacing w:before="80" w:after="40"/>
        <w:rPr>
          <w:rFonts w:ascii="Cambria" w:hAnsi="Cambria" w:cs="Times New Roman"/>
          <w:color w:val="auto"/>
        </w:rPr>
      </w:pPr>
      <w:r w:rsidRPr="001031E5">
        <w:rPr>
          <w:rFonts w:ascii="Cambria" w:hAnsi="Cambria" w:cs="Times New Roman"/>
          <w:b/>
          <w:bCs/>
          <w:color w:val="auto"/>
          <w:sz w:val="21"/>
          <w:szCs w:val="21"/>
        </w:rPr>
        <w:t xml:space="preserve">Customer Delight </w:t>
      </w:r>
      <w:r w:rsidR="008A1632" w:rsidRPr="001031E5">
        <w:rPr>
          <w:rFonts w:ascii="Cambria" w:hAnsi="Cambria" w:cs="Times New Roman"/>
          <w:b/>
          <w:bCs/>
          <w:color w:val="auto"/>
          <w:sz w:val="21"/>
          <w:szCs w:val="21"/>
        </w:rPr>
        <w:t>Award</w:t>
      </w:r>
      <w:r w:rsidR="008A1632" w:rsidRPr="001031E5">
        <w:rPr>
          <w:rFonts w:ascii="Cambria" w:hAnsi="Cambria" w:cs="Times New Roman"/>
          <w:color w:val="auto"/>
          <w:sz w:val="20"/>
          <w:szCs w:val="20"/>
        </w:rPr>
        <w:t xml:space="preserve"> – Servion</w:t>
      </w:r>
      <w:r w:rsidRPr="001031E5">
        <w:rPr>
          <w:rFonts w:ascii="Cambria" w:hAnsi="Cambria" w:cs="Times New Roman"/>
          <w:color w:val="auto"/>
          <w:sz w:val="20"/>
          <w:szCs w:val="20"/>
        </w:rPr>
        <w:t xml:space="preserve"> Global Solutions</w:t>
      </w:r>
    </w:p>
    <w:p w14:paraId="44301122" w14:textId="77777777" w:rsidR="00AC48EE" w:rsidRPr="008F756F" w:rsidRDefault="00000000">
      <w:pPr>
        <w:spacing w:after="80"/>
        <w:rPr>
          <w:rFonts w:ascii="Cambria" w:hAnsi="Cambria" w:cs="Times New Roman"/>
          <w:color w:val="auto"/>
          <w:sz w:val="20"/>
          <w:szCs w:val="20"/>
        </w:rPr>
      </w:pPr>
      <w:r w:rsidRPr="008F756F">
        <w:rPr>
          <w:rFonts w:ascii="Cambria" w:hAnsi="Cambria" w:cs="Times New Roman"/>
          <w:color w:val="auto"/>
          <w:sz w:val="18"/>
          <w:szCs w:val="18"/>
        </w:rPr>
        <w:t>Recognized for outstanding performance in Project delivery and support activities for Contact Center at Dubai Islamic Bank during FY'24 – Q1.</w:t>
      </w:r>
    </w:p>
    <w:p w14:paraId="2C2B0805" w14:textId="77777777" w:rsidR="00242057" w:rsidRPr="001031E5" w:rsidRDefault="00242057">
      <w:pPr>
        <w:spacing w:after="80"/>
        <w:rPr>
          <w:rFonts w:ascii="Cambria" w:hAnsi="Cambria" w:cs="Times New Roman"/>
          <w:color w:val="auto"/>
        </w:rPr>
      </w:pPr>
    </w:p>
    <w:sectPr w:rsidR="00242057" w:rsidRPr="001031E5" w:rsidSect="0015259B">
      <w:pgSz w:w="11906" w:h="16838" w:code="9"/>
      <w:pgMar w:top="1134" w:right="851" w:bottom="1134" w:left="85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92071"/>
    <w:multiLevelType w:val="hybridMultilevel"/>
    <w:tmpl w:val="0DCE08AE"/>
    <w:lvl w:ilvl="0" w:tplc="7D220F8E">
      <w:start w:val="1"/>
      <w:numFmt w:val="bullet"/>
      <w:lvlText w:val="●"/>
      <w:lvlJc w:val="left"/>
      <w:pPr>
        <w:ind w:left="720" w:hanging="360"/>
      </w:pPr>
    </w:lvl>
    <w:lvl w:ilvl="1" w:tplc="14DA4BAA">
      <w:start w:val="1"/>
      <w:numFmt w:val="bullet"/>
      <w:lvlText w:val="○"/>
      <w:lvlJc w:val="left"/>
      <w:pPr>
        <w:ind w:left="1440" w:hanging="360"/>
      </w:pPr>
    </w:lvl>
    <w:lvl w:ilvl="2" w:tplc="14A20600">
      <w:start w:val="1"/>
      <w:numFmt w:val="bullet"/>
      <w:lvlText w:val="■"/>
      <w:lvlJc w:val="left"/>
      <w:pPr>
        <w:ind w:left="2160" w:hanging="360"/>
      </w:pPr>
    </w:lvl>
    <w:lvl w:ilvl="3" w:tplc="B09A770E">
      <w:start w:val="1"/>
      <w:numFmt w:val="bullet"/>
      <w:lvlText w:val="●"/>
      <w:lvlJc w:val="left"/>
      <w:pPr>
        <w:ind w:left="2880" w:hanging="360"/>
      </w:pPr>
    </w:lvl>
    <w:lvl w:ilvl="4" w:tplc="E3E2F5A4">
      <w:start w:val="1"/>
      <w:numFmt w:val="bullet"/>
      <w:lvlText w:val="○"/>
      <w:lvlJc w:val="left"/>
      <w:pPr>
        <w:ind w:left="3600" w:hanging="360"/>
      </w:pPr>
    </w:lvl>
    <w:lvl w:ilvl="5" w:tplc="2FA889C8">
      <w:start w:val="1"/>
      <w:numFmt w:val="bullet"/>
      <w:lvlText w:val="■"/>
      <w:lvlJc w:val="left"/>
      <w:pPr>
        <w:ind w:left="4320" w:hanging="360"/>
      </w:pPr>
    </w:lvl>
    <w:lvl w:ilvl="6" w:tplc="280CDBA4">
      <w:start w:val="1"/>
      <w:numFmt w:val="bullet"/>
      <w:lvlText w:val="●"/>
      <w:lvlJc w:val="left"/>
      <w:pPr>
        <w:ind w:left="5040" w:hanging="360"/>
      </w:pPr>
    </w:lvl>
    <w:lvl w:ilvl="7" w:tplc="E4AE620E">
      <w:start w:val="1"/>
      <w:numFmt w:val="bullet"/>
      <w:lvlText w:val="●"/>
      <w:lvlJc w:val="left"/>
      <w:pPr>
        <w:ind w:left="5760" w:hanging="360"/>
      </w:pPr>
    </w:lvl>
    <w:lvl w:ilvl="8" w:tplc="3DFC564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05FA6E31"/>
    <w:multiLevelType w:val="hybridMultilevel"/>
    <w:tmpl w:val="7728B3CA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D05B55"/>
    <w:multiLevelType w:val="hybridMultilevel"/>
    <w:tmpl w:val="2EE0B132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5D2E91"/>
    <w:multiLevelType w:val="hybridMultilevel"/>
    <w:tmpl w:val="6B1A4FE4"/>
    <w:lvl w:ilvl="0" w:tplc="70D64E26">
      <w:start w:val="1"/>
      <w:numFmt w:val="bullet"/>
      <w:lvlText w:val="▪"/>
      <w:lvlJc w:val="left"/>
      <w:pPr>
        <w:ind w:left="360" w:hanging="200"/>
      </w:pPr>
    </w:lvl>
    <w:lvl w:ilvl="1" w:tplc="6EA05214">
      <w:numFmt w:val="decimal"/>
      <w:lvlText w:val=""/>
      <w:lvlJc w:val="left"/>
    </w:lvl>
    <w:lvl w:ilvl="2" w:tplc="2B1060BE">
      <w:numFmt w:val="decimal"/>
      <w:lvlText w:val=""/>
      <w:lvlJc w:val="left"/>
    </w:lvl>
    <w:lvl w:ilvl="3" w:tplc="F08CE946">
      <w:numFmt w:val="decimal"/>
      <w:lvlText w:val=""/>
      <w:lvlJc w:val="left"/>
    </w:lvl>
    <w:lvl w:ilvl="4" w:tplc="AF9685D0">
      <w:numFmt w:val="decimal"/>
      <w:lvlText w:val=""/>
      <w:lvlJc w:val="left"/>
    </w:lvl>
    <w:lvl w:ilvl="5" w:tplc="F474B6B8">
      <w:numFmt w:val="decimal"/>
      <w:lvlText w:val=""/>
      <w:lvlJc w:val="left"/>
    </w:lvl>
    <w:lvl w:ilvl="6" w:tplc="2A28970C">
      <w:numFmt w:val="decimal"/>
      <w:lvlText w:val=""/>
      <w:lvlJc w:val="left"/>
    </w:lvl>
    <w:lvl w:ilvl="7" w:tplc="488C9FDE">
      <w:numFmt w:val="decimal"/>
      <w:lvlText w:val=""/>
      <w:lvlJc w:val="left"/>
    </w:lvl>
    <w:lvl w:ilvl="8" w:tplc="7B1E9B86">
      <w:numFmt w:val="decimal"/>
      <w:lvlText w:val=""/>
      <w:lvlJc w:val="left"/>
    </w:lvl>
  </w:abstractNum>
  <w:abstractNum w:abstractNumId="4" w15:restartNumberingAfterBreak="0">
    <w:nsid w:val="416B5E68"/>
    <w:multiLevelType w:val="hybridMultilevel"/>
    <w:tmpl w:val="1E7A8C7A"/>
    <w:lvl w:ilvl="0" w:tplc="1A801A6C">
      <w:numFmt w:val="bullet"/>
      <w:lvlText w:val=""/>
      <w:lvlJc w:val="left"/>
      <w:pPr>
        <w:ind w:left="720" w:hanging="360"/>
      </w:pPr>
      <w:rPr>
        <w:rFonts w:ascii="Century" w:eastAsia="Times New Roman" w:hAnsi="Century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CFC7966"/>
    <w:multiLevelType w:val="hybridMultilevel"/>
    <w:tmpl w:val="3280C474"/>
    <w:lvl w:ilvl="0" w:tplc="70D64E26">
      <w:start w:val="1"/>
      <w:numFmt w:val="bullet"/>
      <w:lvlText w:val="▪"/>
      <w:lvlJc w:val="left"/>
      <w:pPr>
        <w:ind w:left="360" w:hanging="200"/>
      </w:p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FB156BB"/>
    <w:multiLevelType w:val="hybridMultilevel"/>
    <w:tmpl w:val="357A0D20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28773493">
    <w:abstractNumId w:val="0"/>
    <w:lvlOverride w:ilvl="0">
      <w:startOverride w:val="1"/>
    </w:lvlOverride>
  </w:num>
  <w:num w:numId="2" w16cid:durableId="1347101980">
    <w:abstractNumId w:val="3"/>
    <w:lvlOverride w:ilvl="0">
      <w:startOverride w:val="1"/>
    </w:lvlOverride>
  </w:num>
  <w:num w:numId="3" w16cid:durableId="1878545197">
    <w:abstractNumId w:val="3"/>
  </w:num>
  <w:num w:numId="4" w16cid:durableId="1075975991">
    <w:abstractNumId w:val="5"/>
  </w:num>
  <w:num w:numId="5" w16cid:durableId="1965844637">
    <w:abstractNumId w:val="4"/>
  </w:num>
  <w:num w:numId="6" w16cid:durableId="302197110">
    <w:abstractNumId w:val="1"/>
  </w:num>
  <w:num w:numId="7" w16cid:durableId="1544557902">
    <w:abstractNumId w:val="2"/>
  </w:num>
  <w:num w:numId="8" w16cid:durableId="101203350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6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48EE"/>
    <w:rsid w:val="00020888"/>
    <w:rsid w:val="00020B39"/>
    <w:rsid w:val="0002477A"/>
    <w:rsid w:val="000A4B59"/>
    <w:rsid w:val="001031E5"/>
    <w:rsid w:val="001408BF"/>
    <w:rsid w:val="0015259B"/>
    <w:rsid w:val="001F44EA"/>
    <w:rsid w:val="0021632F"/>
    <w:rsid w:val="00242057"/>
    <w:rsid w:val="00252873"/>
    <w:rsid w:val="002744F9"/>
    <w:rsid w:val="002C196E"/>
    <w:rsid w:val="002E2828"/>
    <w:rsid w:val="00302481"/>
    <w:rsid w:val="0032257B"/>
    <w:rsid w:val="003A554B"/>
    <w:rsid w:val="003B58AF"/>
    <w:rsid w:val="00453947"/>
    <w:rsid w:val="004721D7"/>
    <w:rsid w:val="004C56EF"/>
    <w:rsid w:val="00536929"/>
    <w:rsid w:val="005503FC"/>
    <w:rsid w:val="00553BAB"/>
    <w:rsid w:val="00570F50"/>
    <w:rsid w:val="005C1F4E"/>
    <w:rsid w:val="006C1D76"/>
    <w:rsid w:val="007901A6"/>
    <w:rsid w:val="007D4C02"/>
    <w:rsid w:val="007F5A5C"/>
    <w:rsid w:val="00812905"/>
    <w:rsid w:val="00845B41"/>
    <w:rsid w:val="0085784D"/>
    <w:rsid w:val="008A1632"/>
    <w:rsid w:val="008B11A3"/>
    <w:rsid w:val="008C260C"/>
    <w:rsid w:val="008F6137"/>
    <w:rsid w:val="008F756F"/>
    <w:rsid w:val="00902597"/>
    <w:rsid w:val="009173CF"/>
    <w:rsid w:val="00A0728E"/>
    <w:rsid w:val="00A36546"/>
    <w:rsid w:val="00A621CC"/>
    <w:rsid w:val="00A7016E"/>
    <w:rsid w:val="00A95B38"/>
    <w:rsid w:val="00AA6EBB"/>
    <w:rsid w:val="00AC42A5"/>
    <w:rsid w:val="00AC48EE"/>
    <w:rsid w:val="00AF4FD8"/>
    <w:rsid w:val="00B11C4B"/>
    <w:rsid w:val="00B25E89"/>
    <w:rsid w:val="00B45271"/>
    <w:rsid w:val="00B80921"/>
    <w:rsid w:val="00BF3E37"/>
    <w:rsid w:val="00C0537D"/>
    <w:rsid w:val="00C227F2"/>
    <w:rsid w:val="00C543DC"/>
    <w:rsid w:val="00CA3D38"/>
    <w:rsid w:val="00CD6B42"/>
    <w:rsid w:val="00CE3BF6"/>
    <w:rsid w:val="00D11777"/>
    <w:rsid w:val="00E17DF8"/>
    <w:rsid w:val="00E72D82"/>
    <w:rsid w:val="00E84044"/>
    <w:rsid w:val="00E96694"/>
    <w:rsid w:val="00EF5116"/>
    <w:rsid w:val="00F05851"/>
    <w:rsid w:val="00F1790D"/>
    <w:rsid w:val="00F27CB3"/>
    <w:rsid w:val="00F603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301104"/>
  <w15:docId w15:val="{6449A1FC-F4E9-4F43-89AB-921538D520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404040"/>
        <w:sz w:val="22"/>
        <w:szCs w:val="22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784D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02477A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9173C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3A554B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bhinavbharadwajr.github.io/" TargetMode="External"/><Relationship Id="rId5" Type="http://schemas.openxmlformats.org/officeDocument/2006/relationships/hyperlink" Target="https://www.linkedin.com/in/abhinavbharadwajr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</TotalTime>
  <Pages>2</Pages>
  <Words>734</Words>
  <Characters>4187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Abhinav Bharadwaj R</cp:lastModifiedBy>
  <cp:revision>67</cp:revision>
  <cp:lastPrinted>2026-02-23T16:45:00Z</cp:lastPrinted>
  <dcterms:created xsi:type="dcterms:W3CDTF">2026-02-23T12:55:00Z</dcterms:created>
  <dcterms:modified xsi:type="dcterms:W3CDTF">2026-02-23T16:49:00Z</dcterms:modified>
</cp:coreProperties>
</file>