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redrw48np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Use-Case Flow Specification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yoa3n7d7i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Case: UC-02 — Book Counseling Session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Actor:</w:t>
      </w:r>
      <w:r w:rsidDel="00000000" w:rsidR="00000000" w:rsidRPr="00000000">
        <w:rPr>
          <w:rtl w:val="0"/>
        </w:rPr>
        <w:t xml:space="preserve"> Corporate Employee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Supporting Actor:</w:t>
      </w:r>
      <w:r w:rsidDel="00000000" w:rsidR="00000000" w:rsidRPr="00000000">
        <w:rPr>
          <w:rtl w:val="0"/>
        </w:rPr>
        <w:t xml:space="preserve"> Licensed Therapist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System:</w:t>
      </w:r>
      <w:r w:rsidDel="00000000" w:rsidR="00000000" w:rsidRPr="00000000">
        <w:rPr>
          <w:rtl w:val="0"/>
        </w:rPr>
        <w:t xml:space="preserve"> Corporate Mental Wellness &amp; Counseling Platform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v6dm7099p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Preconditions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Corporate Employee has access to the Corporate Mental Wellness &amp; Counseling Platform.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employee is authenticated in the system.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employee has access to the counseling booking functionality.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counseling appointment slot is available.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8s459102y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Postconditions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counseling appointment is successfully created and stored in the system.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employee is identified to the therapist using an anonymized pseudo-ID.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selected therapist and appointment time are associated with the booking.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employee receives an appointment confirmation.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tp7fufzpt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Main Success Scenario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Corporate Employee logs into the Corporate Mental Wellness &amp; Counseling Platform.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authenticates the employee and displays the available services.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employee selects </w:t>
      </w:r>
      <w:r w:rsidDel="00000000" w:rsidR="00000000" w:rsidRPr="00000000">
        <w:rPr>
          <w:b w:val="1"/>
          <w:bCs w:val="1"/>
          <w:rtl w:val="0"/>
        </w:rPr>
        <w:t xml:space="preserve">Book Counseling Session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generates or retrieves an anonymized pseudo-ID for the employee.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displays available therapists and counseling appointment slots.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employee selects a suitable therapist and available appointment slot.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validates the selected therapist and appointment slot.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creates the confidential counseling appointment using the employee's anonymized pseudo-ID.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records the appointment details.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sends an appointment confirmation to the employee.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displays the booking confirmation to the employee.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 case ends successfully.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rlzxmjq5s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Alternate Flow — Selected Appointment Slot Unavailable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Step 7: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detects that the selected appointment slot is no longer available.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displays a message informing the employee that the selected slot is unavailable.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displays alternative available appointment slots.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employee selects another available slot.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validates the newly selected slot.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creates the confidential counseling appointment.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displays the booking confirmation.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 case ends successfully.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xa2w4j1sm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Exception / Failure Condition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alternative appointment slots are available, the system informs the employee that no suitable appointments are currently available and allows the employee to exit the booking process or try again later.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