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F28" w:rsidRPr="008A44CD" w:rsidRDefault="00A03F28">
      <w:pPr>
        <w:spacing w:after="0" w:line="240" w:lineRule="auto"/>
        <w:rPr>
          <w:rFonts w:asciiTheme="minorHAnsi" w:eastAsia="Times New Roman" w:hAnsiTheme="minorHAnsi" w:cs="Times New Roman"/>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37"/>
        <w:gridCol w:w="4729"/>
        <w:gridCol w:w="426"/>
        <w:gridCol w:w="378"/>
        <w:gridCol w:w="472"/>
        <w:gridCol w:w="374"/>
      </w:tblGrid>
      <w:tr w:rsidR="00A03F28" w:rsidRPr="008A44CD">
        <w:tc>
          <w:tcPr>
            <w:tcW w:w="2637" w:type="dxa"/>
          </w:tcPr>
          <w:p w:rsidR="00A03F28" w:rsidRPr="008A44CD" w:rsidRDefault="002D2251">
            <w:pPr>
              <w:rPr>
                <w:rFonts w:asciiTheme="minorHAnsi" w:eastAsia="Times New Roman" w:hAnsiTheme="minorHAnsi" w:cs="Times New Roman"/>
                <w:b/>
              </w:rPr>
            </w:pPr>
            <w:r w:rsidRPr="008A44CD">
              <w:rPr>
                <w:rFonts w:asciiTheme="minorHAnsi" w:eastAsia="Times New Roman" w:hAnsiTheme="minorHAnsi" w:cs="Times New Roman"/>
                <w:b/>
              </w:rPr>
              <w:t>Name of The Course</w:t>
            </w:r>
          </w:p>
        </w:tc>
        <w:tc>
          <w:tcPr>
            <w:tcW w:w="6379" w:type="dxa"/>
            <w:gridSpan w:val="5"/>
          </w:tcPr>
          <w:p w:rsidR="00A03F28" w:rsidRPr="008A44CD" w:rsidRDefault="002D2251">
            <w:pPr>
              <w:rPr>
                <w:rFonts w:asciiTheme="minorHAnsi" w:eastAsia="Times New Roman" w:hAnsiTheme="minorHAnsi" w:cs="Times New Roman"/>
                <w:b/>
              </w:rPr>
            </w:pPr>
            <w:r w:rsidRPr="008A44CD">
              <w:rPr>
                <w:rFonts w:asciiTheme="minorHAnsi" w:eastAsia="Times New Roman" w:hAnsiTheme="minorHAnsi" w:cs="Times New Roman"/>
                <w:b/>
              </w:rPr>
              <w:t>Bio</w:t>
            </w:r>
            <w:r w:rsidR="001E228E">
              <w:rPr>
                <w:rFonts w:asciiTheme="minorHAnsi" w:eastAsia="Times New Roman" w:hAnsiTheme="minorHAnsi" w:cs="Times New Roman"/>
                <w:b/>
              </w:rPr>
              <w:t xml:space="preserve">logy for </w:t>
            </w:r>
            <w:r w:rsidRPr="008A44CD">
              <w:rPr>
                <w:rFonts w:asciiTheme="minorHAnsi" w:eastAsia="Times New Roman" w:hAnsiTheme="minorHAnsi" w:cs="Times New Roman"/>
                <w:b/>
              </w:rPr>
              <w:t>Engineer</w:t>
            </w:r>
            <w:r w:rsidR="001E228E">
              <w:rPr>
                <w:rFonts w:asciiTheme="minorHAnsi" w:eastAsia="Times New Roman" w:hAnsiTheme="minorHAnsi" w:cs="Times New Roman"/>
                <w:b/>
              </w:rPr>
              <w:t>s</w:t>
            </w:r>
          </w:p>
        </w:tc>
      </w:tr>
      <w:tr w:rsidR="00A03F28" w:rsidRPr="008A44CD">
        <w:tc>
          <w:tcPr>
            <w:tcW w:w="2637" w:type="dxa"/>
          </w:tcPr>
          <w:p w:rsidR="00A03F28" w:rsidRPr="008A44CD" w:rsidRDefault="002D2251">
            <w:pPr>
              <w:rPr>
                <w:rFonts w:asciiTheme="minorHAnsi" w:eastAsia="Times New Roman" w:hAnsiTheme="minorHAnsi" w:cs="Times New Roman"/>
                <w:b/>
              </w:rPr>
            </w:pPr>
            <w:r w:rsidRPr="008A44CD">
              <w:rPr>
                <w:rFonts w:asciiTheme="minorHAnsi" w:eastAsia="Times New Roman" w:hAnsiTheme="minorHAnsi" w:cs="Times New Roman"/>
                <w:b/>
              </w:rPr>
              <w:t>Course Code</w:t>
            </w:r>
          </w:p>
        </w:tc>
        <w:tc>
          <w:tcPr>
            <w:tcW w:w="6379" w:type="dxa"/>
            <w:gridSpan w:val="5"/>
          </w:tcPr>
          <w:p w:rsidR="00A03F28" w:rsidRPr="008A44CD" w:rsidRDefault="002054B3">
            <w:pPr>
              <w:rPr>
                <w:rFonts w:asciiTheme="minorHAnsi" w:hAnsiTheme="minorHAnsi"/>
                <w:b/>
                <w:color w:val="000000"/>
              </w:rPr>
            </w:pPr>
            <w:r>
              <w:rPr>
                <w:rFonts w:ascii="Helvetica" w:hAnsi="Helvetica" w:cs="Helvetica"/>
                <w:color w:val="000000"/>
                <w:sz w:val="20"/>
                <w:szCs w:val="20"/>
                <w:shd w:val="clear" w:color="auto" w:fill="FFFFFF"/>
              </w:rPr>
              <w:t>BBS01T1008</w:t>
            </w:r>
          </w:p>
        </w:tc>
      </w:tr>
      <w:tr w:rsidR="00A03F28" w:rsidRPr="008A44CD">
        <w:tc>
          <w:tcPr>
            <w:tcW w:w="2637" w:type="dxa"/>
          </w:tcPr>
          <w:p w:rsidR="00A03F28" w:rsidRPr="008A44CD" w:rsidRDefault="002D2251">
            <w:pPr>
              <w:rPr>
                <w:rFonts w:asciiTheme="minorHAnsi" w:eastAsia="Times New Roman" w:hAnsiTheme="minorHAnsi" w:cs="Times New Roman"/>
                <w:b/>
              </w:rPr>
            </w:pPr>
            <w:r w:rsidRPr="008A44CD">
              <w:rPr>
                <w:rFonts w:asciiTheme="minorHAnsi" w:eastAsia="Times New Roman" w:hAnsiTheme="minorHAnsi" w:cs="Times New Roman"/>
                <w:b/>
              </w:rPr>
              <w:t>Prerequisite</w:t>
            </w:r>
          </w:p>
        </w:tc>
        <w:tc>
          <w:tcPr>
            <w:tcW w:w="6379" w:type="dxa"/>
            <w:gridSpan w:val="5"/>
          </w:tcPr>
          <w:p w:rsidR="00A03F28" w:rsidRPr="008A44CD" w:rsidRDefault="00A03F28">
            <w:pPr>
              <w:rPr>
                <w:rFonts w:asciiTheme="minorHAnsi" w:eastAsia="Times New Roman" w:hAnsiTheme="minorHAnsi" w:cs="Times New Roman"/>
              </w:rPr>
            </w:pPr>
          </w:p>
        </w:tc>
      </w:tr>
      <w:tr w:rsidR="00A03F28" w:rsidRPr="008A44CD">
        <w:tc>
          <w:tcPr>
            <w:tcW w:w="2637" w:type="dxa"/>
          </w:tcPr>
          <w:p w:rsidR="00A03F28" w:rsidRPr="008A44CD" w:rsidRDefault="002D2251">
            <w:pPr>
              <w:rPr>
                <w:rFonts w:asciiTheme="minorHAnsi" w:eastAsia="Times New Roman" w:hAnsiTheme="minorHAnsi" w:cs="Times New Roman"/>
                <w:b/>
              </w:rPr>
            </w:pPr>
            <w:r w:rsidRPr="008A44CD">
              <w:rPr>
                <w:rFonts w:asciiTheme="minorHAnsi" w:eastAsia="Times New Roman" w:hAnsiTheme="minorHAnsi" w:cs="Times New Roman"/>
                <w:b/>
              </w:rPr>
              <w:t>Corequisite</w:t>
            </w:r>
          </w:p>
        </w:tc>
        <w:tc>
          <w:tcPr>
            <w:tcW w:w="6379" w:type="dxa"/>
            <w:gridSpan w:val="5"/>
          </w:tcPr>
          <w:p w:rsidR="00A03F28" w:rsidRPr="008A44CD" w:rsidRDefault="00A03F28">
            <w:pPr>
              <w:rPr>
                <w:rFonts w:asciiTheme="minorHAnsi" w:eastAsia="Times New Roman" w:hAnsiTheme="minorHAnsi" w:cs="Times New Roman"/>
              </w:rPr>
            </w:pPr>
          </w:p>
        </w:tc>
      </w:tr>
      <w:tr w:rsidR="00A03F28" w:rsidRPr="008A44CD">
        <w:tc>
          <w:tcPr>
            <w:tcW w:w="2637" w:type="dxa"/>
          </w:tcPr>
          <w:p w:rsidR="00A03F28" w:rsidRPr="008A44CD" w:rsidRDefault="002D2251">
            <w:pPr>
              <w:rPr>
                <w:rFonts w:asciiTheme="minorHAnsi" w:eastAsia="Times New Roman" w:hAnsiTheme="minorHAnsi" w:cs="Times New Roman"/>
                <w:b/>
              </w:rPr>
            </w:pPr>
            <w:proofErr w:type="spellStart"/>
            <w:r w:rsidRPr="008A44CD">
              <w:rPr>
                <w:rFonts w:asciiTheme="minorHAnsi" w:eastAsia="Times New Roman" w:hAnsiTheme="minorHAnsi" w:cs="Times New Roman"/>
                <w:b/>
              </w:rPr>
              <w:t>Antirequisite</w:t>
            </w:r>
            <w:proofErr w:type="spellEnd"/>
          </w:p>
        </w:tc>
        <w:tc>
          <w:tcPr>
            <w:tcW w:w="6379" w:type="dxa"/>
            <w:gridSpan w:val="5"/>
          </w:tcPr>
          <w:p w:rsidR="00A03F28" w:rsidRPr="008A44CD" w:rsidRDefault="00A03F28">
            <w:pPr>
              <w:rPr>
                <w:rFonts w:asciiTheme="minorHAnsi" w:eastAsia="Times New Roman" w:hAnsiTheme="minorHAnsi" w:cs="Times New Roman"/>
              </w:rPr>
            </w:pPr>
          </w:p>
        </w:tc>
      </w:tr>
      <w:tr w:rsidR="00A03F28" w:rsidRPr="008A44CD">
        <w:tc>
          <w:tcPr>
            <w:tcW w:w="7366" w:type="dxa"/>
            <w:gridSpan w:val="2"/>
          </w:tcPr>
          <w:p w:rsidR="00A03F28" w:rsidRPr="008A44CD" w:rsidRDefault="00A03F28">
            <w:pPr>
              <w:rPr>
                <w:rFonts w:asciiTheme="minorHAnsi" w:eastAsia="Times New Roman" w:hAnsiTheme="minorHAnsi" w:cs="Times New Roman"/>
              </w:rPr>
            </w:pPr>
          </w:p>
        </w:tc>
        <w:tc>
          <w:tcPr>
            <w:tcW w:w="426" w:type="dxa"/>
          </w:tcPr>
          <w:p w:rsidR="00A03F28" w:rsidRPr="008A44CD" w:rsidRDefault="002D2251">
            <w:pPr>
              <w:rPr>
                <w:rFonts w:asciiTheme="minorHAnsi" w:eastAsia="Times New Roman" w:hAnsiTheme="minorHAnsi" w:cs="Times New Roman"/>
              </w:rPr>
            </w:pPr>
            <w:r w:rsidRPr="008A44CD">
              <w:rPr>
                <w:rFonts w:asciiTheme="minorHAnsi" w:eastAsia="Times New Roman" w:hAnsiTheme="minorHAnsi" w:cs="Times New Roman"/>
              </w:rPr>
              <w:t>L</w:t>
            </w:r>
          </w:p>
        </w:tc>
        <w:tc>
          <w:tcPr>
            <w:tcW w:w="378" w:type="dxa"/>
          </w:tcPr>
          <w:p w:rsidR="00A03F28" w:rsidRPr="008A44CD" w:rsidRDefault="002D2251">
            <w:pPr>
              <w:rPr>
                <w:rFonts w:asciiTheme="minorHAnsi" w:eastAsia="Times New Roman" w:hAnsiTheme="minorHAnsi" w:cs="Times New Roman"/>
              </w:rPr>
            </w:pPr>
            <w:r w:rsidRPr="008A44CD">
              <w:rPr>
                <w:rFonts w:asciiTheme="minorHAnsi" w:eastAsia="Times New Roman" w:hAnsiTheme="minorHAnsi" w:cs="Times New Roman"/>
              </w:rPr>
              <w:t>T</w:t>
            </w:r>
          </w:p>
        </w:tc>
        <w:tc>
          <w:tcPr>
            <w:tcW w:w="472" w:type="dxa"/>
          </w:tcPr>
          <w:p w:rsidR="00A03F28" w:rsidRPr="008A44CD" w:rsidRDefault="002D2251">
            <w:pPr>
              <w:rPr>
                <w:rFonts w:asciiTheme="minorHAnsi" w:eastAsia="Times New Roman" w:hAnsiTheme="minorHAnsi" w:cs="Times New Roman"/>
              </w:rPr>
            </w:pPr>
            <w:r w:rsidRPr="008A44CD">
              <w:rPr>
                <w:rFonts w:asciiTheme="minorHAnsi" w:eastAsia="Times New Roman" w:hAnsiTheme="minorHAnsi" w:cs="Times New Roman"/>
              </w:rPr>
              <w:t>P</w:t>
            </w:r>
          </w:p>
        </w:tc>
        <w:tc>
          <w:tcPr>
            <w:tcW w:w="374" w:type="dxa"/>
          </w:tcPr>
          <w:p w:rsidR="00A03F28" w:rsidRPr="008A44CD" w:rsidRDefault="002D2251">
            <w:pPr>
              <w:rPr>
                <w:rFonts w:asciiTheme="minorHAnsi" w:eastAsia="Times New Roman" w:hAnsiTheme="minorHAnsi" w:cs="Times New Roman"/>
              </w:rPr>
            </w:pPr>
            <w:r w:rsidRPr="008A44CD">
              <w:rPr>
                <w:rFonts w:asciiTheme="minorHAnsi" w:eastAsia="Times New Roman" w:hAnsiTheme="minorHAnsi" w:cs="Times New Roman"/>
              </w:rPr>
              <w:t>C</w:t>
            </w:r>
          </w:p>
        </w:tc>
      </w:tr>
      <w:tr w:rsidR="00A03F28" w:rsidRPr="008A44CD">
        <w:tc>
          <w:tcPr>
            <w:tcW w:w="7366" w:type="dxa"/>
            <w:gridSpan w:val="2"/>
          </w:tcPr>
          <w:p w:rsidR="00A03F28" w:rsidRPr="008A44CD" w:rsidRDefault="00A03F28">
            <w:pPr>
              <w:rPr>
                <w:rFonts w:asciiTheme="minorHAnsi" w:eastAsia="Times New Roman" w:hAnsiTheme="minorHAnsi" w:cs="Times New Roman"/>
              </w:rPr>
            </w:pPr>
          </w:p>
        </w:tc>
        <w:tc>
          <w:tcPr>
            <w:tcW w:w="426" w:type="dxa"/>
          </w:tcPr>
          <w:p w:rsidR="00A03F28" w:rsidRPr="008A44CD" w:rsidRDefault="001E228E">
            <w:pPr>
              <w:rPr>
                <w:rFonts w:asciiTheme="minorHAnsi" w:eastAsia="Times New Roman" w:hAnsiTheme="minorHAnsi" w:cs="Times New Roman"/>
              </w:rPr>
            </w:pPr>
            <w:r>
              <w:rPr>
                <w:rFonts w:asciiTheme="minorHAnsi" w:eastAsia="Times New Roman" w:hAnsiTheme="minorHAnsi" w:cs="Times New Roman"/>
              </w:rPr>
              <w:t>3</w:t>
            </w:r>
          </w:p>
        </w:tc>
        <w:tc>
          <w:tcPr>
            <w:tcW w:w="378" w:type="dxa"/>
          </w:tcPr>
          <w:p w:rsidR="00A03F28" w:rsidRPr="008A44CD" w:rsidRDefault="002D2251">
            <w:pPr>
              <w:rPr>
                <w:rFonts w:asciiTheme="minorHAnsi" w:eastAsia="Times New Roman" w:hAnsiTheme="minorHAnsi" w:cs="Times New Roman"/>
              </w:rPr>
            </w:pPr>
            <w:r w:rsidRPr="008A44CD">
              <w:rPr>
                <w:rFonts w:asciiTheme="minorHAnsi" w:eastAsia="Times New Roman" w:hAnsiTheme="minorHAnsi" w:cs="Times New Roman"/>
              </w:rPr>
              <w:t>0</w:t>
            </w:r>
          </w:p>
        </w:tc>
        <w:tc>
          <w:tcPr>
            <w:tcW w:w="472" w:type="dxa"/>
          </w:tcPr>
          <w:p w:rsidR="00A03F28" w:rsidRPr="008A44CD" w:rsidRDefault="002D2251">
            <w:pPr>
              <w:rPr>
                <w:rFonts w:asciiTheme="minorHAnsi" w:eastAsia="Times New Roman" w:hAnsiTheme="minorHAnsi" w:cs="Times New Roman"/>
              </w:rPr>
            </w:pPr>
            <w:r w:rsidRPr="008A44CD">
              <w:rPr>
                <w:rFonts w:asciiTheme="minorHAnsi" w:eastAsia="Times New Roman" w:hAnsiTheme="minorHAnsi" w:cs="Times New Roman"/>
              </w:rPr>
              <w:t>0</w:t>
            </w:r>
          </w:p>
        </w:tc>
        <w:tc>
          <w:tcPr>
            <w:tcW w:w="374" w:type="dxa"/>
          </w:tcPr>
          <w:p w:rsidR="00A03F28" w:rsidRPr="008A44CD" w:rsidRDefault="001E228E">
            <w:pPr>
              <w:rPr>
                <w:rFonts w:asciiTheme="minorHAnsi" w:eastAsia="Times New Roman" w:hAnsiTheme="minorHAnsi" w:cs="Times New Roman"/>
              </w:rPr>
            </w:pPr>
            <w:r>
              <w:rPr>
                <w:rFonts w:asciiTheme="minorHAnsi" w:eastAsia="Times New Roman" w:hAnsiTheme="minorHAnsi" w:cs="Times New Roman"/>
              </w:rPr>
              <w:t>3</w:t>
            </w:r>
          </w:p>
        </w:tc>
      </w:tr>
    </w:tbl>
    <w:p w:rsidR="00A03F28" w:rsidRPr="008A44CD" w:rsidRDefault="00A03F28">
      <w:pPr>
        <w:spacing w:after="0" w:line="240" w:lineRule="auto"/>
        <w:rPr>
          <w:rFonts w:asciiTheme="minorHAnsi" w:eastAsia="Times New Roman" w:hAnsiTheme="minorHAnsi" w:cs="Times New Roman"/>
        </w:rPr>
      </w:pPr>
    </w:p>
    <w:p w:rsidR="00A03F28" w:rsidRPr="008A44CD" w:rsidRDefault="002D2251">
      <w:pPr>
        <w:spacing w:after="0" w:line="240" w:lineRule="auto"/>
        <w:rPr>
          <w:rFonts w:asciiTheme="minorHAnsi" w:eastAsia="Times New Roman" w:hAnsiTheme="minorHAnsi" w:cs="Times New Roman"/>
          <w:b/>
        </w:rPr>
      </w:pPr>
      <w:r w:rsidRPr="008A44CD">
        <w:rPr>
          <w:rFonts w:asciiTheme="minorHAnsi" w:eastAsia="Times New Roman" w:hAnsiTheme="minorHAnsi" w:cs="Times New Roman"/>
          <w:b/>
        </w:rPr>
        <w:t>Course Objectives:</w:t>
      </w:r>
    </w:p>
    <w:p w:rsidR="00A03F28" w:rsidRPr="008A44CD" w:rsidRDefault="002D2251">
      <w:pPr>
        <w:spacing w:after="0"/>
        <w:rPr>
          <w:rFonts w:asciiTheme="minorHAnsi" w:eastAsia="Times New Roman" w:hAnsiTheme="minorHAnsi" w:cs="Times New Roman"/>
          <w:sz w:val="24"/>
          <w:szCs w:val="24"/>
        </w:rPr>
      </w:pPr>
      <w:r w:rsidRPr="008A44CD">
        <w:rPr>
          <w:rFonts w:asciiTheme="minorHAnsi" w:eastAsia="Times New Roman" w:hAnsiTheme="minorHAnsi" w:cs="Times New Roman"/>
        </w:rPr>
        <w:t xml:space="preserve">Students will understand about the </w:t>
      </w:r>
      <w:r w:rsidRPr="008A44CD">
        <w:rPr>
          <w:rFonts w:asciiTheme="minorHAnsi" w:eastAsia="Times New Roman" w:hAnsiTheme="minorHAnsi" w:cs="Times New Roman"/>
          <w:sz w:val="24"/>
          <w:szCs w:val="24"/>
        </w:rPr>
        <w:t>different dimensions ofBio Systems engineering in the field of healthcare and clinical practices.</w:t>
      </w:r>
    </w:p>
    <w:p w:rsidR="00A03F28" w:rsidRPr="008A44CD" w:rsidRDefault="00A03F28">
      <w:pPr>
        <w:spacing w:after="0" w:line="240" w:lineRule="auto"/>
        <w:rPr>
          <w:rFonts w:asciiTheme="minorHAnsi" w:eastAsia="Times New Roman" w:hAnsiTheme="minorHAnsi" w:cs="Times New Roman"/>
        </w:rPr>
      </w:pPr>
      <w:bookmarkStart w:id="0" w:name="_gjdgxs" w:colFirst="0" w:colLast="0"/>
      <w:bookmarkEnd w:id="0"/>
    </w:p>
    <w:p w:rsidR="00A03F28" w:rsidRPr="008A44CD" w:rsidRDefault="002D2251">
      <w:pPr>
        <w:spacing w:after="0" w:line="240" w:lineRule="auto"/>
        <w:rPr>
          <w:rFonts w:asciiTheme="minorHAnsi" w:eastAsia="Times New Roman" w:hAnsiTheme="minorHAnsi" w:cs="Times New Roman"/>
          <w:b/>
        </w:rPr>
      </w:pPr>
      <w:r w:rsidRPr="008A44CD">
        <w:rPr>
          <w:rFonts w:asciiTheme="minorHAnsi" w:eastAsia="Times New Roman" w:hAnsiTheme="minorHAnsi" w:cs="Times New Roman"/>
          <w:b/>
        </w:rPr>
        <w:t>Course Outcomes:</w:t>
      </w:r>
    </w:p>
    <w:p w:rsidR="00A03F28" w:rsidRPr="008A44CD" w:rsidRDefault="002D2251">
      <w:pPr>
        <w:spacing w:after="0" w:line="240" w:lineRule="auto"/>
        <w:rPr>
          <w:rFonts w:asciiTheme="minorHAnsi" w:eastAsia="Times New Roman" w:hAnsiTheme="minorHAnsi" w:cs="Times New Roman"/>
        </w:rPr>
      </w:pPr>
      <w:r w:rsidRPr="008A44CD">
        <w:rPr>
          <w:rFonts w:asciiTheme="minorHAnsi" w:eastAsia="Times New Roman" w:hAnsiTheme="minorHAnsi" w:cs="Times New Roman"/>
        </w:rPr>
        <w:t xml:space="preserve">After completion of this course work students able to </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04"/>
        <w:gridCol w:w="8312"/>
      </w:tblGrid>
      <w:tr w:rsidR="00A03F28" w:rsidRPr="008A44CD">
        <w:tc>
          <w:tcPr>
            <w:tcW w:w="704" w:type="dxa"/>
          </w:tcPr>
          <w:p w:rsidR="00A03F28" w:rsidRPr="008A44CD" w:rsidRDefault="002D2251">
            <w:pPr>
              <w:rPr>
                <w:rFonts w:asciiTheme="minorHAnsi" w:eastAsia="Times New Roman" w:hAnsiTheme="minorHAnsi" w:cs="Times New Roman"/>
              </w:rPr>
            </w:pPr>
            <w:r w:rsidRPr="008A44CD">
              <w:rPr>
                <w:rFonts w:asciiTheme="minorHAnsi" w:eastAsia="Times New Roman" w:hAnsiTheme="minorHAnsi" w:cs="Times New Roman"/>
              </w:rPr>
              <w:t>CO1</w:t>
            </w:r>
          </w:p>
        </w:tc>
        <w:tc>
          <w:tcPr>
            <w:tcW w:w="8312" w:type="dxa"/>
          </w:tcPr>
          <w:p w:rsidR="00A03F28" w:rsidRPr="00590343" w:rsidRDefault="002D2251">
            <w:pPr>
              <w:rPr>
                <w:rFonts w:asciiTheme="minorHAnsi" w:eastAsia="Times New Roman" w:hAnsiTheme="minorHAnsi" w:cs="Times New Roman"/>
              </w:rPr>
            </w:pPr>
            <w:r w:rsidRPr="00590343">
              <w:rPr>
                <w:rFonts w:asciiTheme="minorHAnsi" w:eastAsia="Times New Roman" w:hAnsiTheme="minorHAnsi" w:cs="Times New Roman"/>
              </w:rPr>
              <w:t xml:space="preserve">Understand about cell, tissue, organ and systems </w:t>
            </w:r>
          </w:p>
        </w:tc>
      </w:tr>
      <w:tr w:rsidR="00A03F28" w:rsidRPr="008A44CD">
        <w:tc>
          <w:tcPr>
            <w:tcW w:w="704" w:type="dxa"/>
          </w:tcPr>
          <w:p w:rsidR="00A03F28" w:rsidRPr="008A44CD" w:rsidRDefault="002D2251">
            <w:pPr>
              <w:rPr>
                <w:rFonts w:asciiTheme="minorHAnsi" w:eastAsia="Times New Roman" w:hAnsiTheme="minorHAnsi" w:cs="Times New Roman"/>
              </w:rPr>
            </w:pPr>
            <w:r w:rsidRPr="008A44CD">
              <w:rPr>
                <w:rFonts w:asciiTheme="minorHAnsi" w:eastAsia="Times New Roman" w:hAnsiTheme="minorHAnsi" w:cs="Times New Roman"/>
              </w:rPr>
              <w:t>CO2</w:t>
            </w:r>
          </w:p>
        </w:tc>
        <w:tc>
          <w:tcPr>
            <w:tcW w:w="8312" w:type="dxa"/>
          </w:tcPr>
          <w:p w:rsidR="00A03F28" w:rsidRPr="00590343" w:rsidRDefault="003B0BE5">
            <w:pPr>
              <w:rPr>
                <w:rFonts w:asciiTheme="minorHAnsi" w:eastAsia="Times New Roman" w:hAnsiTheme="minorHAnsi" w:cs="Times New Roman"/>
              </w:rPr>
            </w:pPr>
            <w:r>
              <w:rPr>
                <w:rFonts w:asciiTheme="minorHAnsi" w:eastAsia="Times New Roman" w:hAnsiTheme="minorHAnsi" w:cs="Times New Roman"/>
              </w:rPr>
              <w:t xml:space="preserve">Understand </w:t>
            </w:r>
            <w:r w:rsidR="008C1C4B">
              <w:rPr>
                <w:rFonts w:asciiTheme="minorHAnsi" w:eastAsia="Times New Roman" w:hAnsiTheme="minorHAnsi" w:cs="Times New Roman"/>
              </w:rPr>
              <w:t>functioning of various systems</w:t>
            </w:r>
            <w:r>
              <w:rPr>
                <w:rFonts w:asciiTheme="minorHAnsi" w:eastAsia="Times New Roman" w:hAnsiTheme="minorHAnsi" w:cs="Times New Roman"/>
              </w:rPr>
              <w:t xml:space="preserve"> of human body</w:t>
            </w:r>
          </w:p>
        </w:tc>
      </w:tr>
      <w:tr w:rsidR="003B0BE5" w:rsidRPr="008A44CD">
        <w:tc>
          <w:tcPr>
            <w:tcW w:w="704" w:type="dxa"/>
          </w:tcPr>
          <w:p w:rsidR="003B0BE5" w:rsidRPr="008A44CD" w:rsidRDefault="003B0BE5" w:rsidP="003B0BE5">
            <w:pPr>
              <w:rPr>
                <w:rFonts w:asciiTheme="minorHAnsi" w:eastAsia="Times New Roman" w:hAnsiTheme="minorHAnsi" w:cs="Times New Roman"/>
              </w:rPr>
            </w:pPr>
            <w:r w:rsidRPr="008A44CD">
              <w:rPr>
                <w:rFonts w:asciiTheme="minorHAnsi" w:eastAsia="Times New Roman" w:hAnsiTheme="minorHAnsi" w:cs="Times New Roman"/>
              </w:rPr>
              <w:t>CO3</w:t>
            </w:r>
          </w:p>
        </w:tc>
        <w:tc>
          <w:tcPr>
            <w:tcW w:w="8312" w:type="dxa"/>
          </w:tcPr>
          <w:p w:rsidR="003B0BE5" w:rsidRPr="00590343" w:rsidRDefault="008C1C4B" w:rsidP="003B0BE5">
            <w:pPr>
              <w:rPr>
                <w:rFonts w:asciiTheme="minorHAnsi" w:eastAsia="Times New Roman" w:hAnsiTheme="minorHAnsi" w:cs="Times New Roman"/>
              </w:rPr>
            </w:pPr>
            <w:r>
              <w:rPr>
                <w:rFonts w:asciiTheme="minorHAnsi" w:eastAsia="Times New Roman" w:hAnsiTheme="minorHAnsi" w:cs="Times New Roman"/>
              </w:rPr>
              <w:t>A</w:t>
            </w:r>
            <w:r w:rsidR="003B0BE5" w:rsidRPr="00590343">
              <w:rPr>
                <w:rFonts w:asciiTheme="minorHAnsi" w:eastAsia="Times New Roman" w:hAnsiTheme="minorHAnsi" w:cs="Times New Roman"/>
              </w:rPr>
              <w:t xml:space="preserve">nalyse the Measuring &amp; Recording Instruments </w:t>
            </w:r>
            <w:r>
              <w:rPr>
                <w:rFonts w:asciiTheme="minorHAnsi" w:eastAsia="Times New Roman" w:hAnsiTheme="minorHAnsi" w:cs="Times New Roman"/>
              </w:rPr>
              <w:t>for recording vital parameters in</w:t>
            </w:r>
            <w:r w:rsidR="003B0BE5" w:rsidRPr="00590343">
              <w:rPr>
                <w:rFonts w:asciiTheme="minorHAnsi" w:eastAsia="Times New Roman" w:hAnsiTheme="minorHAnsi" w:cs="Times New Roman"/>
              </w:rPr>
              <w:t xml:space="preserve"> diagnosis</w:t>
            </w:r>
          </w:p>
        </w:tc>
      </w:tr>
      <w:tr w:rsidR="003B0BE5" w:rsidRPr="008A44CD">
        <w:tc>
          <w:tcPr>
            <w:tcW w:w="704" w:type="dxa"/>
          </w:tcPr>
          <w:p w:rsidR="003B0BE5" w:rsidRPr="008A44CD" w:rsidRDefault="003B0BE5" w:rsidP="003B0BE5">
            <w:pPr>
              <w:rPr>
                <w:rFonts w:asciiTheme="minorHAnsi" w:eastAsia="Times New Roman" w:hAnsiTheme="minorHAnsi" w:cs="Times New Roman"/>
              </w:rPr>
            </w:pPr>
            <w:r w:rsidRPr="008A44CD">
              <w:rPr>
                <w:rFonts w:asciiTheme="minorHAnsi" w:eastAsia="Times New Roman" w:hAnsiTheme="minorHAnsi" w:cs="Times New Roman"/>
              </w:rPr>
              <w:t>CO4</w:t>
            </w:r>
          </w:p>
        </w:tc>
        <w:tc>
          <w:tcPr>
            <w:tcW w:w="8312" w:type="dxa"/>
          </w:tcPr>
          <w:p w:rsidR="003B0BE5" w:rsidRPr="00590343" w:rsidRDefault="001A3CCE" w:rsidP="003B0BE5">
            <w:pPr>
              <w:rPr>
                <w:rFonts w:asciiTheme="minorHAnsi" w:eastAsia="Times New Roman" w:hAnsiTheme="minorHAnsi" w:cs="Times New Roman"/>
              </w:rPr>
            </w:pPr>
            <w:r>
              <w:rPr>
                <w:rFonts w:asciiTheme="minorHAnsi" w:eastAsia="Times New Roman" w:hAnsiTheme="minorHAnsi" w:cs="Times New Roman"/>
              </w:rPr>
              <w:t>Understand and e</w:t>
            </w:r>
            <w:r w:rsidR="003B0BE5" w:rsidRPr="00590343">
              <w:rPr>
                <w:rFonts w:asciiTheme="minorHAnsi" w:eastAsia="Times New Roman" w:hAnsiTheme="minorHAnsi" w:cs="Times New Roman"/>
              </w:rPr>
              <w:t xml:space="preserve">xamine the role </w:t>
            </w:r>
            <w:r w:rsidR="00531108" w:rsidRPr="00590343">
              <w:rPr>
                <w:rFonts w:asciiTheme="minorHAnsi" w:eastAsia="Times New Roman" w:hAnsiTheme="minorHAnsi" w:cs="Times New Roman"/>
              </w:rPr>
              <w:t>of Monitoring</w:t>
            </w:r>
            <w:r w:rsidR="003B0BE5" w:rsidRPr="00590343">
              <w:rPr>
                <w:rFonts w:asciiTheme="minorHAnsi" w:eastAsia="Times New Roman" w:hAnsiTheme="minorHAnsi" w:cs="Times New Roman"/>
              </w:rPr>
              <w:t xml:space="preserve"> Instruments in clinical practices</w:t>
            </w:r>
          </w:p>
        </w:tc>
      </w:tr>
      <w:tr w:rsidR="003B0BE5" w:rsidRPr="008A44CD">
        <w:tc>
          <w:tcPr>
            <w:tcW w:w="704" w:type="dxa"/>
          </w:tcPr>
          <w:p w:rsidR="003B0BE5" w:rsidRPr="008A44CD" w:rsidRDefault="003B0BE5" w:rsidP="003B0BE5">
            <w:pPr>
              <w:rPr>
                <w:rFonts w:asciiTheme="minorHAnsi" w:eastAsia="Times New Roman" w:hAnsiTheme="minorHAnsi" w:cs="Times New Roman"/>
              </w:rPr>
            </w:pPr>
            <w:r w:rsidRPr="008A44CD">
              <w:rPr>
                <w:rFonts w:asciiTheme="minorHAnsi" w:eastAsia="Times New Roman" w:hAnsiTheme="minorHAnsi" w:cs="Times New Roman"/>
              </w:rPr>
              <w:t>CO5</w:t>
            </w:r>
          </w:p>
        </w:tc>
        <w:tc>
          <w:tcPr>
            <w:tcW w:w="8312" w:type="dxa"/>
          </w:tcPr>
          <w:p w:rsidR="003B0BE5" w:rsidRPr="00590343" w:rsidRDefault="008C1C4B" w:rsidP="003B0BE5">
            <w:pPr>
              <w:rPr>
                <w:rFonts w:asciiTheme="minorHAnsi" w:eastAsia="Times New Roman" w:hAnsiTheme="minorHAnsi" w:cs="Times New Roman"/>
              </w:rPr>
            </w:pPr>
            <w:r>
              <w:rPr>
                <w:rFonts w:asciiTheme="minorHAnsi" w:eastAsia="Times New Roman" w:hAnsiTheme="minorHAnsi" w:cs="Times New Roman"/>
              </w:rPr>
              <w:t>Demonstrate the capability of</w:t>
            </w:r>
            <w:r w:rsidR="003B0BE5">
              <w:rPr>
                <w:rFonts w:asciiTheme="minorHAnsi" w:eastAsia="Times New Roman" w:hAnsiTheme="minorHAnsi" w:cs="Times New Roman"/>
              </w:rPr>
              <w:t xml:space="preserve"> the modern imaging systems</w:t>
            </w:r>
            <w:r>
              <w:rPr>
                <w:rFonts w:asciiTheme="minorHAnsi" w:eastAsia="Times New Roman" w:hAnsiTheme="minorHAnsi" w:cs="Times New Roman"/>
              </w:rPr>
              <w:t xml:space="preserve"> for diagnostic applications</w:t>
            </w:r>
          </w:p>
        </w:tc>
      </w:tr>
      <w:tr w:rsidR="003B0BE5" w:rsidRPr="008A44CD">
        <w:tc>
          <w:tcPr>
            <w:tcW w:w="704" w:type="dxa"/>
          </w:tcPr>
          <w:p w:rsidR="003B0BE5" w:rsidRPr="008A44CD" w:rsidRDefault="003B0BE5" w:rsidP="003B0BE5">
            <w:pPr>
              <w:rPr>
                <w:rFonts w:asciiTheme="minorHAnsi" w:eastAsia="Times New Roman" w:hAnsiTheme="minorHAnsi" w:cs="Times New Roman"/>
              </w:rPr>
            </w:pPr>
            <w:r>
              <w:rPr>
                <w:rFonts w:asciiTheme="minorHAnsi" w:eastAsia="Times New Roman" w:hAnsiTheme="minorHAnsi" w:cs="Times New Roman"/>
              </w:rPr>
              <w:t>CO6</w:t>
            </w:r>
          </w:p>
        </w:tc>
        <w:tc>
          <w:tcPr>
            <w:tcW w:w="8312" w:type="dxa"/>
          </w:tcPr>
          <w:p w:rsidR="003B0BE5" w:rsidRPr="00590343" w:rsidRDefault="00531108" w:rsidP="003B0BE5">
            <w:pPr>
              <w:rPr>
                <w:rFonts w:asciiTheme="minorHAnsi" w:eastAsia="Times New Roman" w:hAnsiTheme="minorHAnsi" w:cs="Times New Roman"/>
              </w:rPr>
            </w:pPr>
            <w:r>
              <w:rPr>
                <w:rFonts w:asciiTheme="minorHAnsi" w:eastAsia="Times New Roman" w:hAnsiTheme="minorHAnsi" w:cs="Times New Roman"/>
              </w:rPr>
              <w:t>Evaluate the applications of Medical devices for Therapy and Prosthetic in biosystems</w:t>
            </w:r>
          </w:p>
        </w:tc>
      </w:tr>
    </w:tbl>
    <w:p w:rsidR="00A03F28" w:rsidRPr="008A44CD" w:rsidRDefault="00A03F28">
      <w:pPr>
        <w:spacing w:after="0" w:line="240" w:lineRule="auto"/>
        <w:rPr>
          <w:rFonts w:asciiTheme="minorHAnsi" w:eastAsia="Times New Roman" w:hAnsiTheme="minorHAnsi" w:cs="Times New Roman"/>
        </w:rPr>
      </w:pPr>
    </w:p>
    <w:p w:rsidR="00A03F28" w:rsidRPr="008A44CD" w:rsidRDefault="002D2251">
      <w:pPr>
        <w:spacing w:after="0"/>
        <w:rPr>
          <w:rFonts w:asciiTheme="minorHAnsi" w:eastAsia="Times New Roman" w:hAnsiTheme="minorHAnsi" w:cs="Times New Roman"/>
          <w:b/>
          <w:sz w:val="24"/>
          <w:szCs w:val="24"/>
        </w:rPr>
      </w:pPr>
      <w:r w:rsidRPr="008A44CD">
        <w:rPr>
          <w:rFonts w:asciiTheme="minorHAnsi" w:eastAsia="Times New Roman" w:hAnsiTheme="minorHAnsi" w:cs="Times New Roman"/>
          <w:b/>
          <w:sz w:val="24"/>
          <w:szCs w:val="24"/>
        </w:rPr>
        <w:t>Course Contents</w:t>
      </w:r>
    </w:p>
    <w:p w:rsidR="00A03F28" w:rsidRPr="008A44CD" w:rsidRDefault="00A03F28">
      <w:pPr>
        <w:pBdr>
          <w:top w:val="nil"/>
          <w:left w:val="nil"/>
          <w:bottom w:val="nil"/>
          <w:right w:val="nil"/>
          <w:between w:val="nil"/>
        </w:pBdr>
        <w:spacing w:after="0" w:line="240" w:lineRule="auto"/>
        <w:ind w:left="720"/>
        <w:rPr>
          <w:rFonts w:asciiTheme="minorHAnsi" w:eastAsia="Times New Roman" w:hAnsiTheme="minorHAnsi" w:cs="Times New Roman"/>
          <w:color w:val="000000"/>
        </w:rPr>
      </w:pPr>
    </w:p>
    <w:tbl>
      <w:tblPr>
        <w:tblStyle w:val="a2"/>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789"/>
        <w:gridCol w:w="1417"/>
      </w:tblGrid>
      <w:tr w:rsidR="00A03F28" w:rsidRPr="008A44CD" w:rsidTr="00E22348">
        <w:trPr>
          <w:trHeight w:val="248"/>
        </w:trPr>
        <w:tc>
          <w:tcPr>
            <w:tcW w:w="8789" w:type="dxa"/>
            <w:tcBorders>
              <w:right w:val="single" w:sz="4" w:space="0" w:color="auto"/>
            </w:tcBorders>
          </w:tcPr>
          <w:p w:rsidR="00A03F28" w:rsidRPr="00BA48BD" w:rsidRDefault="002D2251">
            <w:pPr>
              <w:pBdr>
                <w:top w:val="nil"/>
                <w:left w:val="nil"/>
                <w:bottom w:val="nil"/>
                <w:right w:val="nil"/>
                <w:between w:val="nil"/>
              </w:pBdr>
              <w:rPr>
                <w:rFonts w:asciiTheme="minorHAnsi" w:eastAsia="Times New Roman" w:hAnsiTheme="minorHAnsi" w:cs="Times New Roman"/>
                <w:color w:val="000000"/>
                <w:sz w:val="24"/>
                <w:szCs w:val="24"/>
                <w:highlight w:val="yellow"/>
              </w:rPr>
            </w:pPr>
            <w:r w:rsidRPr="00BA48BD">
              <w:rPr>
                <w:rFonts w:asciiTheme="minorHAnsi" w:eastAsia="Times New Roman" w:hAnsiTheme="minorHAnsi" w:cs="Times New Roman"/>
                <w:b/>
                <w:color w:val="000000"/>
                <w:sz w:val="24"/>
                <w:szCs w:val="24"/>
                <w:highlight w:val="yellow"/>
              </w:rPr>
              <w:t xml:space="preserve">Unit-1: </w:t>
            </w:r>
            <w:r w:rsidR="00234626" w:rsidRPr="00BA48BD">
              <w:rPr>
                <w:rFonts w:asciiTheme="minorHAnsi" w:hAnsiTheme="minorHAnsi" w:cs="Times New Roman"/>
                <w:b/>
                <w:highlight w:val="yellow"/>
              </w:rPr>
              <w:t>Cell and Molecular Biology</w:t>
            </w:r>
          </w:p>
        </w:tc>
        <w:tc>
          <w:tcPr>
            <w:tcW w:w="1417" w:type="dxa"/>
            <w:tcBorders>
              <w:left w:val="single" w:sz="4" w:space="0" w:color="auto"/>
            </w:tcBorders>
          </w:tcPr>
          <w:p w:rsidR="00A03F28" w:rsidRPr="008A44CD" w:rsidRDefault="00E32694">
            <w:pPr>
              <w:rPr>
                <w:rFonts w:asciiTheme="minorHAnsi" w:eastAsia="Times New Roman" w:hAnsiTheme="minorHAnsi" w:cs="Times New Roman"/>
                <w:b/>
                <w:sz w:val="24"/>
                <w:szCs w:val="24"/>
              </w:rPr>
            </w:pPr>
            <w:r>
              <w:rPr>
                <w:rFonts w:asciiTheme="minorHAnsi" w:eastAsia="Times New Roman" w:hAnsiTheme="minorHAnsi" w:cs="Times New Roman"/>
                <w:b/>
                <w:sz w:val="24"/>
                <w:szCs w:val="24"/>
              </w:rPr>
              <w:t>7</w:t>
            </w:r>
            <w:r w:rsidR="002D2251" w:rsidRPr="008A44CD">
              <w:rPr>
                <w:rFonts w:asciiTheme="minorHAnsi" w:eastAsia="Times New Roman" w:hAnsiTheme="minorHAnsi" w:cs="Times New Roman"/>
                <w:b/>
                <w:sz w:val="24"/>
                <w:szCs w:val="24"/>
              </w:rPr>
              <w:t xml:space="preserve"> hours</w:t>
            </w:r>
          </w:p>
        </w:tc>
      </w:tr>
      <w:tr w:rsidR="00E22348" w:rsidRPr="008A44CD" w:rsidTr="00E22348">
        <w:trPr>
          <w:trHeight w:val="248"/>
        </w:trPr>
        <w:tc>
          <w:tcPr>
            <w:tcW w:w="8790" w:type="dxa"/>
            <w:tcBorders>
              <w:right w:val="single" w:sz="4" w:space="0" w:color="auto"/>
            </w:tcBorders>
          </w:tcPr>
          <w:p w:rsidR="00E22348" w:rsidRPr="00BA48BD" w:rsidRDefault="00E22348" w:rsidP="00234626">
            <w:pPr>
              <w:ind w:left="-5"/>
              <w:rPr>
                <w:sz w:val="24"/>
                <w:szCs w:val="24"/>
                <w:highlight w:val="yellow"/>
              </w:rPr>
            </w:pPr>
            <w:r w:rsidRPr="00BA48BD">
              <w:rPr>
                <w:sz w:val="24"/>
                <w:szCs w:val="24"/>
                <w:highlight w:val="yellow"/>
              </w:rPr>
              <w:t xml:space="preserve">Cell membrane structure and Intracellular compartments, Macromolecules: Structure, </w:t>
            </w:r>
          </w:p>
          <w:p w:rsidR="00E22348" w:rsidRPr="00BA48BD" w:rsidRDefault="00E22348" w:rsidP="00E22348">
            <w:pPr>
              <w:ind w:left="-5"/>
              <w:rPr>
                <w:rFonts w:asciiTheme="minorHAnsi" w:eastAsia="Times New Roman" w:hAnsiTheme="minorHAnsi" w:cs="Times New Roman"/>
                <w:sz w:val="24"/>
                <w:szCs w:val="24"/>
                <w:highlight w:val="yellow"/>
              </w:rPr>
            </w:pPr>
            <w:r w:rsidRPr="00BA48BD">
              <w:rPr>
                <w:sz w:val="24"/>
                <w:szCs w:val="24"/>
                <w:highlight w:val="yellow"/>
              </w:rPr>
              <w:t>Shape and Information, Introduction to the central Dogma</w:t>
            </w:r>
            <w:r w:rsidRPr="00BA48BD">
              <w:rPr>
                <w:bCs/>
                <w:sz w:val="24"/>
                <w:szCs w:val="24"/>
                <w:highlight w:val="yellow"/>
              </w:rPr>
              <w:t>of information transfer.</w:t>
            </w:r>
          </w:p>
        </w:tc>
        <w:tc>
          <w:tcPr>
            <w:tcW w:w="1416" w:type="dxa"/>
            <w:tcBorders>
              <w:left w:val="single" w:sz="4" w:space="0" w:color="auto"/>
            </w:tcBorders>
          </w:tcPr>
          <w:p w:rsidR="00E22348" w:rsidRDefault="00E22348">
            <w:pPr>
              <w:rPr>
                <w:rFonts w:asciiTheme="minorHAnsi" w:eastAsia="Times New Roman" w:hAnsiTheme="minorHAnsi" w:cs="Times New Roman"/>
                <w:sz w:val="24"/>
                <w:szCs w:val="24"/>
              </w:rPr>
            </w:pPr>
          </w:p>
          <w:p w:rsidR="00E22348" w:rsidRPr="008A44CD" w:rsidRDefault="00E22348" w:rsidP="00E22348">
            <w:pPr>
              <w:ind w:left="-5"/>
              <w:rPr>
                <w:rFonts w:asciiTheme="minorHAnsi" w:eastAsia="Times New Roman" w:hAnsiTheme="minorHAnsi" w:cs="Times New Roman"/>
                <w:sz w:val="24"/>
                <w:szCs w:val="24"/>
              </w:rPr>
            </w:pPr>
          </w:p>
        </w:tc>
      </w:tr>
      <w:tr w:rsidR="00E32694" w:rsidRPr="008A44CD" w:rsidTr="006F7FD6">
        <w:trPr>
          <w:trHeight w:val="248"/>
        </w:trPr>
        <w:tc>
          <w:tcPr>
            <w:tcW w:w="8789" w:type="dxa"/>
          </w:tcPr>
          <w:p w:rsidR="00E32694" w:rsidRPr="00BA48BD" w:rsidRDefault="00E32694" w:rsidP="00E32694">
            <w:pPr>
              <w:jc w:val="both"/>
              <w:rPr>
                <w:rFonts w:ascii="Times New Roman" w:hAnsi="Times New Roman" w:cs="Times New Roman"/>
                <w:b/>
                <w:bCs/>
                <w:iCs/>
                <w:sz w:val="24"/>
                <w:szCs w:val="24"/>
                <w:highlight w:val="yellow"/>
              </w:rPr>
            </w:pPr>
            <w:r w:rsidRPr="00BA48BD">
              <w:rPr>
                <w:rFonts w:ascii="Times New Roman" w:hAnsi="Times New Roman" w:cs="Times New Roman"/>
                <w:b/>
                <w:bCs/>
                <w:sz w:val="24"/>
                <w:szCs w:val="24"/>
                <w:highlight w:val="yellow"/>
              </w:rPr>
              <w:t xml:space="preserve">Unit 2–: </w:t>
            </w:r>
            <w:r w:rsidRPr="00BA48BD">
              <w:rPr>
                <w:rFonts w:ascii="Times New Roman" w:hAnsi="Times New Roman" w:cs="Times New Roman"/>
                <w:b/>
                <w:bCs/>
                <w:iCs/>
                <w:sz w:val="24"/>
                <w:szCs w:val="24"/>
                <w:highlight w:val="yellow"/>
              </w:rPr>
              <w:t xml:space="preserve">Physiology </w:t>
            </w:r>
            <w:r w:rsidRPr="00BA48BD">
              <w:rPr>
                <w:rFonts w:ascii="Times New Roman" w:hAnsi="Times New Roman" w:cs="Times New Roman"/>
                <w:b/>
                <w:bCs/>
                <w:iCs/>
                <w:sz w:val="24"/>
                <w:szCs w:val="24"/>
                <w:highlight w:val="yellow"/>
              </w:rPr>
              <w:tab/>
            </w:r>
            <w:r w:rsidRPr="00BA48BD">
              <w:rPr>
                <w:rFonts w:ascii="Times New Roman" w:hAnsi="Times New Roman" w:cs="Times New Roman"/>
                <w:b/>
                <w:bCs/>
                <w:iCs/>
                <w:sz w:val="24"/>
                <w:szCs w:val="24"/>
                <w:highlight w:val="yellow"/>
              </w:rPr>
              <w:tab/>
            </w:r>
            <w:r w:rsidRPr="00BA48BD">
              <w:rPr>
                <w:rFonts w:ascii="Times New Roman" w:hAnsi="Times New Roman" w:cs="Times New Roman"/>
                <w:b/>
                <w:bCs/>
                <w:iCs/>
                <w:sz w:val="24"/>
                <w:szCs w:val="24"/>
                <w:highlight w:val="yellow"/>
              </w:rPr>
              <w:tab/>
            </w:r>
            <w:r w:rsidRPr="00BA48BD">
              <w:rPr>
                <w:rFonts w:ascii="Times New Roman" w:hAnsi="Times New Roman" w:cs="Times New Roman"/>
                <w:b/>
                <w:bCs/>
                <w:iCs/>
                <w:sz w:val="24"/>
                <w:szCs w:val="24"/>
                <w:highlight w:val="yellow"/>
              </w:rPr>
              <w:tab/>
            </w:r>
            <w:r w:rsidRPr="00BA48BD">
              <w:rPr>
                <w:rFonts w:ascii="Times New Roman" w:hAnsi="Times New Roman" w:cs="Times New Roman"/>
                <w:b/>
                <w:bCs/>
                <w:iCs/>
                <w:sz w:val="24"/>
                <w:szCs w:val="24"/>
                <w:highlight w:val="yellow"/>
              </w:rPr>
              <w:tab/>
            </w:r>
            <w:r w:rsidRPr="00BA48BD">
              <w:rPr>
                <w:rFonts w:ascii="Times New Roman" w:hAnsi="Times New Roman" w:cs="Times New Roman"/>
                <w:b/>
                <w:bCs/>
                <w:iCs/>
                <w:sz w:val="24"/>
                <w:szCs w:val="24"/>
                <w:highlight w:val="yellow"/>
              </w:rPr>
              <w:tab/>
            </w:r>
            <w:r w:rsidRPr="00BA48BD">
              <w:rPr>
                <w:rFonts w:ascii="Times New Roman" w:hAnsi="Times New Roman" w:cs="Times New Roman"/>
                <w:b/>
                <w:bCs/>
                <w:iCs/>
                <w:sz w:val="24"/>
                <w:szCs w:val="24"/>
                <w:highlight w:val="yellow"/>
              </w:rPr>
              <w:tab/>
            </w:r>
          </w:p>
        </w:tc>
        <w:tc>
          <w:tcPr>
            <w:tcW w:w="1417" w:type="dxa"/>
          </w:tcPr>
          <w:p w:rsidR="00E32694" w:rsidRPr="008A44CD" w:rsidRDefault="00E32694">
            <w:pPr>
              <w:rPr>
                <w:rFonts w:asciiTheme="minorHAnsi" w:eastAsia="Times New Roman" w:hAnsiTheme="minorHAnsi" w:cs="Times New Roman"/>
                <w:b/>
                <w:sz w:val="24"/>
                <w:szCs w:val="24"/>
              </w:rPr>
            </w:pPr>
            <w:r>
              <w:rPr>
                <w:rFonts w:ascii="Times New Roman" w:hAnsi="Times New Roman" w:cs="Times New Roman"/>
                <w:b/>
                <w:bCs/>
                <w:iCs/>
                <w:sz w:val="24"/>
                <w:szCs w:val="24"/>
              </w:rPr>
              <w:t>13 Lectures</w:t>
            </w:r>
          </w:p>
        </w:tc>
      </w:tr>
      <w:tr w:rsidR="00E32694" w:rsidRPr="008A44CD" w:rsidTr="006F7FD6">
        <w:trPr>
          <w:trHeight w:val="248"/>
        </w:trPr>
        <w:tc>
          <w:tcPr>
            <w:tcW w:w="8789" w:type="dxa"/>
          </w:tcPr>
          <w:p w:rsidR="00E32694" w:rsidRPr="00BA48BD" w:rsidRDefault="00E32694" w:rsidP="00E32694">
            <w:pPr>
              <w:jc w:val="both"/>
              <w:rPr>
                <w:sz w:val="24"/>
                <w:szCs w:val="24"/>
                <w:highlight w:val="yellow"/>
              </w:rPr>
            </w:pPr>
            <w:r w:rsidRPr="00BA48BD">
              <w:rPr>
                <w:b/>
                <w:bCs/>
                <w:i/>
                <w:iCs/>
                <w:sz w:val="24"/>
                <w:szCs w:val="24"/>
                <w:highlight w:val="yellow"/>
              </w:rPr>
              <w:t>Digestion-</w:t>
            </w:r>
            <w:r w:rsidRPr="00BA48BD">
              <w:rPr>
                <w:sz w:val="24"/>
                <w:szCs w:val="24"/>
                <w:highlight w:val="yellow"/>
              </w:rPr>
              <w:t xml:space="preserve"> Physiology of digestion, regulation of food intake and digestive secretions. </w:t>
            </w:r>
            <w:r w:rsidRPr="00BA48BD">
              <w:rPr>
                <w:b/>
                <w:i/>
                <w:sz w:val="24"/>
                <w:szCs w:val="24"/>
                <w:highlight w:val="yellow"/>
              </w:rPr>
              <w:t>Coordination</w:t>
            </w:r>
            <w:r w:rsidRPr="00BA48BD">
              <w:rPr>
                <w:sz w:val="24"/>
                <w:szCs w:val="24"/>
                <w:highlight w:val="yellow"/>
              </w:rPr>
              <w:t xml:space="preserve"> - Structure of Brain and Neurons; Physiology of nerve impulse conduction, excitability of membranes, electrical and chemical transmission between cells. </w:t>
            </w:r>
            <w:r w:rsidRPr="00BA48BD">
              <w:rPr>
                <w:b/>
                <w:i/>
                <w:sz w:val="24"/>
                <w:szCs w:val="24"/>
                <w:highlight w:val="yellow"/>
              </w:rPr>
              <w:t>Cardiovascular System</w:t>
            </w:r>
            <w:r w:rsidRPr="00BA48BD">
              <w:rPr>
                <w:sz w:val="24"/>
                <w:szCs w:val="24"/>
                <w:highlight w:val="yellow"/>
              </w:rPr>
              <w:t xml:space="preserve"> - Physiology of blood – compositions &amp; structure, coagulation; Heart: beat, initiation, conduction and regulation; Physiology of Circulation. </w:t>
            </w:r>
            <w:r w:rsidRPr="00BA48BD">
              <w:rPr>
                <w:b/>
                <w:bCs/>
                <w:i/>
                <w:iCs/>
                <w:sz w:val="24"/>
                <w:szCs w:val="24"/>
              </w:rPr>
              <w:t xml:space="preserve">Respiration and Excretion- </w:t>
            </w:r>
            <w:r w:rsidRPr="00BA48BD">
              <w:rPr>
                <w:sz w:val="24"/>
                <w:szCs w:val="24"/>
              </w:rPr>
              <w:t>Physiology of respiration; Exchange and transport of gases and its regulation. Physiology of Excretion, Fluid and electrolytes balance, Acid Base balance. Roles of kidney in body water regulation.</w:t>
            </w:r>
          </w:p>
        </w:tc>
        <w:tc>
          <w:tcPr>
            <w:tcW w:w="1417" w:type="dxa"/>
          </w:tcPr>
          <w:p w:rsidR="00E32694" w:rsidRPr="008A44CD" w:rsidRDefault="00E32694">
            <w:pPr>
              <w:rPr>
                <w:rFonts w:asciiTheme="minorHAnsi" w:eastAsia="Times New Roman" w:hAnsiTheme="minorHAnsi" w:cs="Times New Roman"/>
                <w:b/>
                <w:sz w:val="24"/>
                <w:szCs w:val="24"/>
              </w:rPr>
            </w:pPr>
          </w:p>
        </w:tc>
      </w:tr>
      <w:tr w:rsidR="00A03F28" w:rsidRPr="008A44CD" w:rsidTr="006F7FD6">
        <w:trPr>
          <w:trHeight w:val="248"/>
        </w:trPr>
        <w:tc>
          <w:tcPr>
            <w:tcW w:w="8789" w:type="dxa"/>
          </w:tcPr>
          <w:p w:rsidR="00A03F28" w:rsidRPr="008A44CD" w:rsidRDefault="002D2251">
            <w:pPr>
              <w:pBdr>
                <w:top w:val="nil"/>
                <w:left w:val="nil"/>
                <w:bottom w:val="nil"/>
                <w:right w:val="nil"/>
                <w:between w:val="nil"/>
              </w:pBdr>
              <w:rPr>
                <w:rFonts w:asciiTheme="minorHAnsi" w:eastAsia="Times New Roman" w:hAnsiTheme="minorHAnsi" w:cs="Times New Roman"/>
                <w:b/>
                <w:color w:val="000000"/>
                <w:sz w:val="24"/>
                <w:szCs w:val="24"/>
              </w:rPr>
            </w:pPr>
            <w:r w:rsidRPr="008A44CD">
              <w:rPr>
                <w:rFonts w:asciiTheme="minorHAnsi" w:eastAsia="Times New Roman" w:hAnsiTheme="minorHAnsi" w:cs="Times New Roman"/>
                <w:b/>
                <w:color w:val="000000"/>
                <w:sz w:val="24"/>
                <w:szCs w:val="24"/>
              </w:rPr>
              <w:t>Unit-</w:t>
            </w:r>
            <w:r w:rsidR="00E32694">
              <w:rPr>
                <w:rFonts w:asciiTheme="minorHAnsi" w:eastAsia="Times New Roman" w:hAnsiTheme="minorHAnsi" w:cs="Times New Roman"/>
                <w:b/>
                <w:color w:val="000000"/>
                <w:sz w:val="24"/>
                <w:szCs w:val="24"/>
              </w:rPr>
              <w:t>3</w:t>
            </w:r>
            <w:r w:rsidR="00234626" w:rsidRPr="008A44CD">
              <w:rPr>
                <w:rFonts w:asciiTheme="minorHAnsi" w:eastAsia="Times New Roman" w:hAnsiTheme="minorHAnsi" w:cs="Times New Roman"/>
                <w:b/>
                <w:color w:val="000000"/>
                <w:sz w:val="24"/>
                <w:szCs w:val="24"/>
              </w:rPr>
              <w:t>Biopotentials</w:t>
            </w:r>
          </w:p>
        </w:tc>
        <w:tc>
          <w:tcPr>
            <w:tcW w:w="1417" w:type="dxa"/>
          </w:tcPr>
          <w:p w:rsidR="00A03F28" w:rsidRPr="008A44CD" w:rsidRDefault="00F25B9F">
            <w:pPr>
              <w:rPr>
                <w:rFonts w:asciiTheme="minorHAnsi" w:eastAsia="Times New Roman" w:hAnsiTheme="minorHAnsi" w:cs="Times New Roman"/>
                <w:b/>
                <w:sz w:val="24"/>
                <w:szCs w:val="24"/>
              </w:rPr>
            </w:pPr>
            <w:r>
              <w:rPr>
                <w:rFonts w:asciiTheme="minorHAnsi" w:eastAsia="Times New Roman" w:hAnsiTheme="minorHAnsi" w:cs="Times New Roman"/>
                <w:b/>
                <w:sz w:val="24"/>
                <w:szCs w:val="24"/>
              </w:rPr>
              <w:t>6</w:t>
            </w:r>
            <w:r w:rsidR="002D2251" w:rsidRPr="008A44CD">
              <w:rPr>
                <w:rFonts w:asciiTheme="minorHAnsi" w:eastAsia="Times New Roman" w:hAnsiTheme="minorHAnsi" w:cs="Times New Roman"/>
                <w:b/>
                <w:sz w:val="24"/>
                <w:szCs w:val="24"/>
              </w:rPr>
              <w:t xml:space="preserve"> hours</w:t>
            </w:r>
          </w:p>
        </w:tc>
      </w:tr>
      <w:tr w:rsidR="006F7FD6" w:rsidRPr="008A44CD" w:rsidTr="001A3CCE">
        <w:trPr>
          <w:trHeight w:val="248"/>
        </w:trPr>
        <w:tc>
          <w:tcPr>
            <w:tcW w:w="8789" w:type="dxa"/>
            <w:tcBorders>
              <w:right w:val="single" w:sz="4" w:space="0" w:color="auto"/>
            </w:tcBorders>
          </w:tcPr>
          <w:p w:rsidR="006F7FD6" w:rsidRPr="00E22348" w:rsidRDefault="006F7FD6" w:rsidP="00E22348">
            <w:pPr>
              <w:jc w:val="both"/>
              <w:rPr>
                <w:rFonts w:asciiTheme="minorHAnsi" w:eastAsia="Times New Roman" w:hAnsiTheme="minorHAnsi" w:cs="Times New Roman"/>
                <w:sz w:val="24"/>
                <w:szCs w:val="24"/>
              </w:rPr>
            </w:pPr>
            <w:r w:rsidRPr="00E22348">
              <w:rPr>
                <w:rFonts w:eastAsia="Times New Roman"/>
                <w:sz w:val="24"/>
                <w:szCs w:val="24"/>
              </w:rPr>
              <w:t xml:space="preserve">Resting potential, action potentials, synaptic potentials, </w:t>
            </w:r>
            <w:proofErr w:type="spellStart"/>
            <w:r w:rsidRPr="00E22348">
              <w:rPr>
                <w:rFonts w:eastAsia="Times New Roman"/>
                <w:sz w:val="24"/>
                <w:szCs w:val="24"/>
              </w:rPr>
              <w:t>Exhitatory</w:t>
            </w:r>
            <w:proofErr w:type="spellEnd"/>
            <w:r w:rsidRPr="00E22348">
              <w:rPr>
                <w:rFonts w:eastAsia="Times New Roman"/>
                <w:sz w:val="24"/>
                <w:szCs w:val="24"/>
              </w:rPr>
              <w:t xml:space="preserve"> Post Synaptic Potentials (EPSP) Inhibitory Post synaptic Potentials (IPSP), interaction of signals and Bioelectric signals ECG, EMG, EEG, and its generation and propagation</w:t>
            </w:r>
          </w:p>
        </w:tc>
        <w:tc>
          <w:tcPr>
            <w:tcW w:w="1417" w:type="dxa"/>
            <w:tcBorders>
              <w:left w:val="single" w:sz="4" w:space="0" w:color="auto"/>
            </w:tcBorders>
          </w:tcPr>
          <w:p w:rsidR="006F7FD6" w:rsidRDefault="006F7FD6">
            <w:pPr>
              <w:rPr>
                <w:rFonts w:asciiTheme="minorHAnsi" w:eastAsia="Times New Roman" w:hAnsiTheme="minorHAnsi" w:cs="Times New Roman"/>
                <w:sz w:val="24"/>
                <w:szCs w:val="24"/>
              </w:rPr>
            </w:pPr>
          </w:p>
          <w:p w:rsidR="006F7FD6" w:rsidRPr="008A44CD" w:rsidRDefault="006F7FD6" w:rsidP="00234626">
            <w:pPr>
              <w:rPr>
                <w:rFonts w:asciiTheme="minorHAnsi" w:eastAsia="Times New Roman" w:hAnsiTheme="minorHAnsi" w:cs="Times New Roman"/>
                <w:sz w:val="24"/>
                <w:szCs w:val="24"/>
              </w:rPr>
            </w:pPr>
          </w:p>
        </w:tc>
      </w:tr>
      <w:tr w:rsidR="00A03F28" w:rsidRPr="008A44CD" w:rsidTr="006F7FD6">
        <w:trPr>
          <w:trHeight w:val="248"/>
        </w:trPr>
        <w:tc>
          <w:tcPr>
            <w:tcW w:w="8789" w:type="dxa"/>
          </w:tcPr>
          <w:p w:rsidR="00A03F28" w:rsidRPr="008A44CD" w:rsidRDefault="002D2251">
            <w:pPr>
              <w:pBdr>
                <w:top w:val="nil"/>
                <w:left w:val="nil"/>
                <w:bottom w:val="nil"/>
                <w:right w:val="nil"/>
                <w:between w:val="nil"/>
              </w:pBdr>
              <w:rPr>
                <w:rFonts w:asciiTheme="minorHAnsi" w:eastAsia="Times New Roman" w:hAnsiTheme="minorHAnsi" w:cs="Times New Roman"/>
                <w:color w:val="000000"/>
                <w:sz w:val="24"/>
                <w:szCs w:val="24"/>
              </w:rPr>
            </w:pPr>
            <w:r w:rsidRPr="008A44CD">
              <w:rPr>
                <w:rFonts w:asciiTheme="minorHAnsi" w:eastAsia="Times New Roman" w:hAnsiTheme="minorHAnsi" w:cs="Times New Roman"/>
                <w:b/>
                <w:color w:val="000000"/>
                <w:sz w:val="24"/>
                <w:szCs w:val="24"/>
              </w:rPr>
              <w:t>Unit-</w:t>
            </w:r>
            <w:r w:rsidR="00E32694">
              <w:rPr>
                <w:rFonts w:asciiTheme="minorHAnsi" w:eastAsia="Times New Roman" w:hAnsiTheme="minorHAnsi" w:cs="Times New Roman"/>
                <w:b/>
                <w:color w:val="000000"/>
                <w:sz w:val="24"/>
                <w:szCs w:val="24"/>
              </w:rPr>
              <w:t>4</w:t>
            </w:r>
            <w:r w:rsidR="00234626" w:rsidRPr="008A44CD">
              <w:rPr>
                <w:rFonts w:asciiTheme="minorHAnsi" w:eastAsia="Times New Roman" w:hAnsiTheme="minorHAnsi" w:cs="Times New Roman"/>
                <w:b/>
                <w:color w:val="000000"/>
                <w:sz w:val="24"/>
                <w:szCs w:val="24"/>
              </w:rPr>
              <w:t>Patient Recording and Monitoring Instruments</w:t>
            </w:r>
          </w:p>
        </w:tc>
        <w:tc>
          <w:tcPr>
            <w:tcW w:w="1417" w:type="dxa"/>
          </w:tcPr>
          <w:p w:rsidR="00A03F28" w:rsidRPr="008A44CD" w:rsidRDefault="00F25B9F">
            <w:pPr>
              <w:rPr>
                <w:rFonts w:asciiTheme="minorHAnsi" w:eastAsia="Times New Roman" w:hAnsiTheme="minorHAnsi" w:cs="Times New Roman"/>
                <w:b/>
                <w:sz w:val="24"/>
                <w:szCs w:val="24"/>
              </w:rPr>
            </w:pPr>
            <w:r>
              <w:rPr>
                <w:rFonts w:asciiTheme="minorHAnsi" w:eastAsia="Times New Roman" w:hAnsiTheme="minorHAnsi" w:cs="Times New Roman"/>
                <w:b/>
                <w:sz w:val="24"/>
                <w:szCs w:val="24"/>
              </w:rPr>
              <w:t>7</w:t>
            </w:r>
            <w:r w:rsidR="002D2251" w:rsidRPr="008A44CD">
              <w:rPr>
                <w:rFonts w:asciiTheme="minorHAnsi" w:eastAsia="Times New Roman" w:hAnsiTheme="minorHAnsi" w:cs="Times New Roman"/>
                <w:b/>
                <w:sz w:val="24"/>
                <w:szCs w:val="24"/>
              </w:rPr>
              <w:t xml:space="preserve"> hours</w:t>
            </w:r>
          </w:p>
        </w:tc>
      </w:tr>
      <w:tr w:rsidR="00A03F28" w:rsidRPr="008A44CD" w:rsidTr="006F7FD6">
        <w:trPr>
          <w:trHeight w:val="248"/>
        </w:trPr>
        <w:tc>
          <w:tcPr>
            <w:tcW w:w="8789" w:type="dxa"/>
          </w:tcPr>
          <w:p w:rsidR="00A03F28" w:rsidRPr="00372476" w:rsidRDefault="00234626" w:rsidP="00372476">
            <w:pPr>
              <w:pBdr>
                <w:top w:val="nil"/>
                <w:left w:val="nil"/>
                <w:bottom w:val="nil"/>
                <w:right w:val="nil"/>
                <w:between w:val="nil"/>
              </w:pBdr>
              <w:jc w:val="both"/>
              <w:rPr>
                <w:rFonts w:eastAsia="Times New Roman"/>
                <w:color w:val="000000"/>
                <w:sz w:val="24"/>
                <w:szCs w:val="24"/>
              </w:rPr>
            </w:pPr>
            <w:r w:rsidRPr="00372476">
              <w:rPr>
                <w:rFonts w:eastAsia="Times New Roman"/>
                <w:color w:val="000000"/>
                <w:sz w:val="24"/>
                <w:szCs w:val="24"/>
              </w:rPr>
              <w:t xml:space="preserve">Recording </w:t>
            </w:r>
            <w:r w:rsidR="002D2251" w:rsidRPr="00372476">
              <w:rPr>
                <w:rFonts w:eastAsia="Times New Roman"/>
                <w:color w:val="000000"/>
                <w:sz w:val="24"/>
                <w:szCs w:val="24"/>
              </w:rPr>
              <w:t>Electrodes,</w:t>
            </w:r>
            <w:r w:rsidRPr="00372476">
              <w:rPr>
                <w:rFonts w:eastAsia="Times New Roman"/>
                <w:color w:val="000000"/>
                <w:sz w:val="24"/>
                <w:szCs w:val="24"/>
              </w:rPr>
              <w:t xml:space="preserve"> Electrocardiograph, Electroencephalograph, </w:t>
            </w:r>
            <w:r w:rsidR="002D2251" w:rsidRPr="00372476">
              <w:rPr>
                <w:rFonts w:eastAsia="Times New Roman"/>
                <w:color w:val="000000"/>
                <w:sz w:val="24"/>
                <w:szCs w:val="24"/>
              </w:rPr>
              <w:t>Electromyograph Patient Monitoring Systems, Foetal Monitoring Instruments, Oximeters, Blood Flowmeters, Pulmonary Function Analysers, Blood Gas Analysers, Blood Cell Counters, Audiometers and Hearing Aids,</w:t>
            </w:r>
          </w:p>
        </w:tc>
        <w:tc>
          <w:tcPr>
            <w:tcW w:w="1417" w:type="dxa"/>
          </w:tcPr>
          <w:p w:rsidR="00A03F28" w:rsidRPr="008A44CD" w:rsidRDefault="00A03F28">
            <w:pPr>
              <w:rPr>
                <w:rFonts w:asciiTheme="minorHAnsi" w:eastAsia="Times New Roman" w:hAnsiTheme="minorHAnsi" w:cs="Times New Roman"/>
                <w:b/>
                <w:sz w:val="24"/>
                <w:szCs w:val="24"/>
              </w:rPr>
            </w:pPr>
          </w:p>
        </w:tc>
      </w:tr>
      <w:tr w:rsidR="00A03F28" w:rsidRPr="008A44CD" w:rsidTr="006F7FD6">
        <w:trPr>
          <w:trHeight w:val="248"/>
        </w:trPr>
        <w:tc>
          <w:tcPr>
            <w:tcW w:w="8789" w:type="dxa"/>
          </w:tcPr>
          <w:p w:rsidR="00A03F28" w:rsidRPr="008A44CD" w:rsidRDefault="002D2251">
            <w:pPr>
              <w:pBdr>
                <w:top w:val="nil"/>
                <w:left w:val="nil"/>
                <w:bottom w:val="nil"/>
                <w:right w:val="nil"/>
                <w:between w:val="nil"/>
              </w:pBdr>
              <w:rPr>
                <w:rFonts w:asciiTheme="minorHAnsi" w:eastAsia="Times New Roman" w:hAnsiTheme="minorHAnsi" w:cs="Times New Roman"/>
                <w:color w:val="000000"/>
                <w:sz w:val="24"/>
                <w:szCs w:val="24"/>
              </w:rPr>
            </w:pPr>
            <w:r w:rsidRPr="008A44CD">
              <w:rPr>
                <w:rFonts w:asciiTheme="minorHAnsi" w:eastAsia="Times New Roman" w:hAnsiTheme="minorHAnsi" w:cs="Times New Roman"/>
                <w:b/>
                <w:color w:val="000000"/>
                <w:sz w:val="24"/>
                <w:szCs w:val="24"/>
              </w:rPr>
              <w:t>Unit-</w:t>
            </w:r>
            <w:r w:rsidR="00E32694">
              <w:rPr>
                <w:rFonts w:asciiTheme="minorHAnsi" w:eastAsia="Times New Roman" w:hAnsiTheme="minorHAnsi" w:cs="Times New Roman"/>
                <w:b/>
                <w:color w:val="000000"/>
                <w:sz w:val="24"/>
                <w:szCs w:val="24"/>
              </w:rPr>
              <w:t>5</w:t>
            </w:r>
            <w:r w:rsidRPr="008A44CD">
              <w:rPr>
                <w:rFonts w:asciiTheme="minorHAnsi" w:eastAsia="Times New Roman" w:hAnsiTheme="minorHAnsi" w:cs="Times New Roman"/>
                <w:b/>
                <w:color w:val="000000"/>
                <w:sz w:val="24"/>
                <w:szCs w:val="24"/>
              </w:rPr>
              <w:t xml:space="preserve"> Modern imaging systems</w:t>
            </w:r>
            <w:r w:rsidR="00FD3E5E">
              <w:rPr>
                <w:rFonts w:asciiTheme="minorHAnsi" w:eastAsia="Times New Roman" w:hAnsiTheme="minorHAnsi" w:cs="Times New Roman"/>
                <w:b/>
                <w:color w:val="000000"/>
                <w:sz w:val="24"/>
                <w:szCs w:val="24"/>
              </w:rPr>
              <w:t xml:space="preserve"> and </w:t>
            </w:r>
            <w:r w:rsidR="00FD3E5E" w:rsidRPr="008A44CD">
              <w:rPr>
                <w:rFonts w:asciiTheme="minorHAnsi" w:eastAsia="Times New Roman" w:hAnsiTheme="minorHAnsi" w:cs="Times New Roman"/>
                <w:b/>
                <w:sz w:val="24"/>
                <w:szCs w:val="24"/>
              </w:rPr>
              <w:t>Advances in Healthcare</w:t>
            </w:r>
          </w:p>
        </w:tc>
        <w:tc>
          <w:tcPr>
            <w:tcW w:w="1417" w:type="dxa"/>
          </w:tcPr>
          <w:p w:rsidR="00A03F28" w:rsidRPr="008A44CD" w:rsidRDefault="00531108">
            <w:pPr>
              <w:rPr>
                <w:rFonts w:asciiTheme="minorHAnsi" w:eastAsia="Times New Roman" w:hAnsiTheme="minorHAnsi" w:cs="Times New Roman"/>
                <w:b/>
                <w:sz w:val="24"/>
                <w:szCs w:val="24"/>
              </w:rPr>
            </w:pPr>
            <w:r>
              <w:rPr>
                <w:rFonts w:asciiTheme="minorHAnsi" w:eastAsia="Times New Roman" w:hAnsiTheme="minorHAnsi" w:cs="Times New Roman"/>
                <w:b/>
                <w:sz w:val="24"/>
                <w:szCs w:val="24"/>
              </w:rPr>
              <w:t>6</w:t>
            </w:r>
            <w:r w:rsidR="002D2251" w:rsidRPr="008A44CD">
              <w:rPr>
                <w:rFonts w:asciiTheme="minorHAnsi" w:eastAsia="Times New Roman" w:hAnsiTheme="minorHAnsi" w:cs="Times New Roman"/>
                <w:b/>
                <w:sz w:val="24"/>
                <w:szCs w:val="24"/>
              </w:rPr>
              <w:t>hours</w:t>
            </w:r>
          </w:p>
        </w:tc>
      </w:tr>
      <w:tr w:rsidR="00FD3E5E" w:rsidRPr="008A44CD" w:rsidTr="006F7FD6">
        <w:trPr>
          <w:trHeight w:val="248"/>
        </w:trPr>
        <w:tc>
          <w:tcPr>
            <w:tcW w:w="8789" w:type="dxa"/>
            <w:tcBorders>
              <w:right w:val="single" w:sz="4" w:space="0" w:color="auto"/>
            </w:tcBorders>
          </w:tcPr>
          <w:p w:rsidR="00FD3E5E" w:rsidRPr="00372476" w:rsidRDefault="00372476" w:rsidP="00372476">
            <w:pPr>
              <w:jc w:val="both"/>
              <w:rPr>
                <w:rFonts w:eastAsia="Times New Roman"/>
                <w:color w:val="000000"/>
                <w:sz w:val="24"/>
                <w:szCs w:val="24"/>
              </w:rPr>
            </w:pPr>
            <w:r>
              <w:rPr>
                <w:rFonts w:eastAsia="Times New Roman"/>
                <w:bCs/>
                <w:color w:val="000000"/>
                <w:sz w:val="24"/>
                <w:szCs w:val="24"/>
              </w:rPr>
              <w:t>X</w:t>
            </w:r>
            <w:r w:rsidR="00FD3E5E" w:rsidRPr="00372476">
              <w:rPr>
                <w:rFonts w:eastAsia="Times New Roman"/>
                <w:b/>
                <w:color w:val="000000"/>
                <w:sz w:val="24"/>
                <w:szCs w:val="24"/>
              </w:rPr>
              <w:t>-</w:t>
            </w:r>
            <w:r w:rsidR="00FD3E5E" w:rsidRPr="00372476">
              <w:rPr>
                <w:rFonts w:eastAsia="Times New Roman"/>
                <w:color w:val="000000"/>
                <w:sz w:val="24"/>
                <w:szCs w:val="24"/>
              </w:rPr>
              <w:t>ray, X-ray Computed Tomography, Nuclear Medical Imaging Systems, Magnetic</w:t>
            </w:r>
          </w:p>
          <w:p w:rsidR="00FD3E5E" w:rsidRPr="008A44CD" w:rsidRDefault="00FD3E5E" w:rsidP="00372476">
            <w:pPr>
              <w:jc w:val="both"/>
              <w:rPr>
                <w:rFonts w:asciiTheme="minorHAnsi" w:eastAsia="Times New Roman" w:hAnsiTheme="minorHAnsi" w:cs="Times New Roman"/>
                <w:sz w:val="24"/>
                <w:szCs w:val="24"/>
              </w:rPr>
            </w:pPr>
            <w:r w:rsidRPr="00372476">
              <w:rPr>
                <w:rFonts w:eastAsia="Times New Roman"/>
                <w:color w:val="000000"/>
                <w:sz w:val="24"/>
                <w:szCs w:val="24"/>
              </w:rPr>
              <w:t xml:space="preserve"> Resonance Imaging System, Ultrasonic Imaging Systems.</w:t>
            </w:r>
          </w:p>
        </w:tc>
        <w:tc>
          <w:tcPr>
            <w:tcW w:w="1417" w:type="dxa"/>
            <w:tcBorders>
              <w:left w:val="single" w:sz="4" w:space="0" w:color="auto"/>
            </w:tcBorders>
          </w:tcPr>
          <w:p w:rsidR="00FD3E5E" w:rsidRDefault="00FD3E5E">
            <w:pPr>
              <w:rPr>
                <w:rFonts w:asciiTheme="minorHAnsi" w:eastAsia="Times New Roman" w:hAnsiTheme="minorHAnsi" w:cs="Times New Roman"/>
                <w:sz w:val="24"/>
                <w:szCs w:val="24"/>
              </w:rPr>
            </w:pPr>
          </w:p>
          <w:p w:rsidR="00FD3E5E" w:rsidRPr="008A44CD" w:rsidRDefault="00FD3E5E" w:rsidP="00FD3E5E">
            <w:pPr>
              <w:jc w:val="both"/>
              <w:rPr>
                <w:rFonts w:asciiTheme="minorHAnsi" w:eastAsia="Times New Roman" w:hAnsiTheme="minorHAnsi" w:cs="Times New Roman"/>
                <w:sz w:val="24"/>
                <w:szCs w:val="24"/>
              </w:rPr>
            </w:pPr>
          </w:p>
        </w:tc>
      </w:tr>
      <w:tr w:rsidR="001A3CCE" w:rsidRPr="008A44CD" w:rsidTr="006F7FD6">
        <w:trPr>
          <w:trHeight w:val="248"/>
        </w:trPr>
        <w:tc>
          <w:tcPr>
            <w:tcW w:w="8789" w:type="dxa"/>
            <w:tcBorders>
              <w:right w:val="single" w:sz="4" w:space="0" w:color="auto"/>
            </w:tcBorders>
          </w:tcPr>
          <w:p w:rsidR="001A3CCE" w:rsidRPr="008A44CD" w:rsidRDefault="001A3CCE" w:rsidP="001A3CCE">
            <w:pPr>
              <w:rPr>
                <w:rFonts w:asciiTheme="minorHAnsi" w:eastAsia="Times New Roman" w:hAnsiTheme="minorHAnsi" w:cs="Times New Roman"/>
                <w:b/>
                <w:color w:val="000000"/>
                <w:sz w:val="24"/>
                <w:szCs w:val="24"/>
              </w:rPr>
            </w:pPr>
            <w:r w:rsidRPr="008A44CD">
              <w:rPr>
                <w:rFonts w:asciiTheme="minorHAnsi" w:eastAsia="Times New Roman" w:hAnsiTheme="minorHAnsi" w:cs="Times New Roman"/>
                <w:b/>
                <w:color w:val="000000"/>
                <w:sz w:val="24"/>
                <w:szCs w:val="24"/>
              </w:rPr>
              <w:t>Unit-</w:t>
            </w:r>
            <w:r>
              <w:rPr>
                <w:rFonts w:asciiTheme="minorHAnsi" w:eastAsia="Times New Roman" w:hAnsiTheme="minorHAnsi" w:cs="Times New Roman"/>
                <w:b/>
                <w:color w:val="000000"/>
                <w:sz w:val="24"/>
                <w:szCs w:val="24"/>
              </w:rPr>
              <w:t>6</w:t>
            </w:r>
            <w:r w:rsidRPr="008A44CD">
              <w:rPr>
                <w:rFonts w:asciiTheme="minorHAnsi" w:eastAsia="Times New Roman" w:hAnsiTheme="minorHAnsi" w:cs="Times New Roman"/>
                <w:b/>
                <w:sz w:val="24"/>
                <w:szCs w:val="24"/>
              </w:rPr>
              <w:t>Advances in Healthcare</w:t>
            </w:r>
          </w:p>
        </w:tc>
        <w:tc>
          <w:tcPr>
            <w:tcW w:w="1417" w:type="dxa"/>
            <w:tcBorders>
              <w:left w:val="single" w:sz="4" w:space="0" w:color="auto"/>
            </w:tcBorders>
          </w:tcPr>
          <w:p w:rsidR="001A3CCE" w:rsidRDefault="00531108" w:rsidP="001A3CCE">
            <w:pPr>
              <w:rPr>
                <w:rFonts w:asciiTheme="minorHAnsi" w:eastAsia="Times New Roman" w:hAnsiTheme="minorHAnsi" w:cs="Times New Roman"/>
                <w:sz w:val="24"/>
                <w:szCs w:val="24"/>
              </w:rPr>
            </w:pPr>
            <w:r>
              <w:rPr>
                <w:rFonts w:asciiTheme="minorHAnsi" w:eastAsia="Times New Roman" w:hAnsiTheme="minorHAnsi" w:cs="Times New Roman"/>
                <w:b/>
                <w:sz w:val="24"/>
                <w:szCs w:val="24"/>
              </w:rPr>
              <w:t>6</w:t>
            </w:r>
            <w:r w:rsidR="001A3CCE" w:rsidRPr="008A44CD">
              <w:rPr>
                <w:rFonts w:asciiTheme="minorHAnsi" w:eastAsia="Times New Roman" w:hAnsiTheme="minorHAnsi" w:cs="Times New Roman"/>
                <w:b/>
                <w:sz w:val="24"/>
                <w:szCs w:val="24"/>
              </w:rPr>
              <w:t>hours</w:t>
            </w:r>
          </w:p>
        </w:tc>
      </w:tr>
      <w:tr w:rsidR="001A3CCE" w:rsidRPr="008A44CD" w:rsidTr="006F7FD6">
        <w:trPr>
          <w:trHeight w:val="248"/>
        </w:trPr>
        <w:tc>
          <w:tcPr>
            <w:tcW w:w="8789" w:type="dxa"/>
            <w:tcBorders>
              <w:right w:val="single" w:sz="4" w:space="0" w:color="auto"/>
            </w:tcBorders>
          </w:tcPr>
          <w:p w:rsidR="001A3CCE" w:rsidRPr="008A44CD" w:rsidRDefault="001A3CCE" w:rsidP="00DC1479">
            <w:pPr>
              <w:jc w:val="both"/>
              <w:rPr>
                <w:rFonts w:asciiTheme="minorHAnsi" w:eastAsia="Times New Roman" w:hAnsiTheme="minorHAnsi" w:cs="Times New Roman"/>
                <w:b/>
                <w:color w:val="000000"/>
                <w:sz w:val="24"/>
                <w:szCs w:val="24"/>
              </w:rPr>
            </w:pPr>
            <w:r w:rsidRPr="00DC1479">
              <w:rPr>
                <w:rFonts w:eastAsia="Times New Roman"/>
                <w:color w:val="000000"/>
                <w:sz w:val="24"/>
                <w:szCs w:val="24"/>
              </w:rPr>
              <w:t xml:space="preserve">Tissue engineering as therapeutics, electromagnetic therapy, bio ceramics, microrobots and nanobots, Biomaterials, Radiotherapy, Ultrasound Enhanced Nano medicine, and targeted drug delivery, Automated Drug Delivery Systems Artificial skin, limb, advancement in prosthetics, Biocompatibility of artificial </w:t>
            </w:r>
            <w:r w:rsidRPr="008A44CD">
              <w:rPr>
                <w:rFonts w:asciiTheme="minorHAnsi" w:eastAsia="Times New Roman" w:hAnsiTheme="minorHAnsi" w:cs="Times New Roman"/>
                <w:color w:val="000000"/>
                <w:sz w:val="24"/>
                <w:szCs w:val="24"/>
              </w:rPr>
              <w:t>organs</w:t>
            </w:r>
          </w:p>
        </w:tc>
        <w:tc>
          <w:tcPr>
            <w:tcW w:w="1417" w:type="dxa"/>
            <w:tcBorders>
              <w:left w:val="single" w:sz="4" w:space="0" w:color="auto"/>
            </w:tcBorders>
          </w:tcPr>
          <w:p w:rsidR="001A3CCE" w:rsidRDefault="001A3CCE" w:rsidP="001A3CCE">
            <w:pPr>
              <w:rPr>
                <w:rFonts w:asciiTheme="minorHAnsi" w:eastAsia="Times New Roman" w:hAnsiTheme="minorHAnsi" w:cs="Times New Roman"/>
                <w:sz w:val="24"/>
                <w:szCs w:val="24"/>
              </w:rPr>
            </w:pPr>
          </w:p>
        </w:tc>
      </w:tr>
    </w:tbl>
    <w:p w:rsidR="00A03F28" w:rsidRDefault="00A03F28">
      <w:pPr>
        <w:spacing w:after="0"/>
        <w:rPr>
          <w:rFonts w:asciiTheme="minorHAnsi" w:eastAsia="Times New Roman" w:hAnsiTheme="minorHAnsi" w:cs="Times New Roman"/>
        </w:rPr>
      </w:pPr>
    </w:p>
    <w:p w:rsidR="002A6544" w:rsidRPr="008A44CD" w:rsidRDefault="002A6544">
      <w:pPr>
        <w:pBdr>
          <w:top w:val="nil"/>
          <w:left w:val="nil"/>
          <w:bottom w:val="nil"/>
          <w:right w:val="nil"/>
          <w:between w:val="nil"/>
        </w:pBdr>
        <w:spacing w:after="0" w:line="240" w:lineRule="auto"/>
        <w:rPr>
          <w:rFonts w:asciiTheme="minorHAnsi" w:eastAsia="Times New Roman" w:hAnsiTheme="minorHAnsi" w:cs="Times New Roman"/>
          <w:b/>
          <w:color w:val="000000"/>
          <w:sz w:val="24"/>
          <w:szCs w:val="24"/>
        </w:rPr>
      </w:pPr>
    </w:p>
    <w:p w:rsidR="00A03F28" w:rsidRPr="008A44CD" w:rsidRDefault="002D2251">
      <w:pPr>
        <w:pBdr>
          <w:top w:val="nil"/>
          <w:left w:val="nil"/>
          <w:bottom w:val="nil"/>
          <w:right w:val="nil"/>
          <w:between w:val="nil"/>
        </w:pBdr>
        <w:spacing w:after="0" w:line="240" w:lineRule="auto"/>
        <w:rPr>
          <w:rFonts w:asciiTheme="minorHAnsi" w:eastAsia="Times New Roman" w:hAnsiTheme="minorHAnsi" w:cs="Times New Roman"/>
          <w:b/>
          <w:color w:val="000000"/>
          <w:sz w:val="24"/>
          <w:szCs w:val="24"/>
        </w:rPr>
      </w:pPr>
      <w:r w:rsidRPr="008A44CD">
        <w:rPr>
          <w:rFonts w:asciiTheme="minorHAnsi" w:eastAsia="Times New Roman" w:hAnsiTheme="minorHAnsi" w:cs="Times New Roman"/>
          <w:b/>
          <w:color w:val="000000"/>
          <w:sz w:val="24"/>
          <w:szCs w:val="24"/>
        </w:rPr>
        <w:t>Suggested Readings:</w:t>
      </w:r>
    </w:p>
    <w:p w:rsidR="00A03F28" w:rsidRPr="00531108" w:rsidRDefault="002D2251" w:rsidP="00B95BE9">
      <w:pPr>
        <w:pStyle w:val="ListParagraph"/>
        <w:numPr>
          <w:ilvl w:val="0"/>
          <w:numId w:val="2"/>
        </w:numPr>
        <w:pBdr>
          <w:top w:val="nil"/>
          <w:left w:val="nil"/>
          <w:bottom w:val="nil"/>
          <w:right w:val="nil"/>
          <w:between w:val="nil"/>
        </w:pBdr>
        <w:spacing w:after="0" w:line="240" w:lineRule="auto"/>
        <w:ind w:hanging="720"/>
        <w:jc w:val="both"/>
        <w:rPr>
          <w:rFonts w:asciiTheme="minorHAnsi" w:eastAsia="Times New Roman" w:hAnsiTheme="minorHAnsi" w:cs="Times New Roman"/>
          <w:color w:val="000000"/>
          <w:sz w:val="24"/>
          <w:szCs w:val="24"/>
        </w:rPr>
      </w:pPr>
      <w:r w:rsidRPr="00531108">
        <w:rPr>
          <w:rFonts w:asciiTheme="minorHAnsi" w:eastAsia="Times New Roman" w:hAnsiTheme="minorHAnsi" w:cs="Times New Roman"/>
          <w:color w:val="000000"/>
          <w:sz w:val="24"/>
          <w:szCs w:val="24"/>
        </w:rPr>
        <w:t xml:space="preserve">Introduction to Biomedical Engineering by John </w:t>
      </w:r>
      <w:proofErr w:type="spellStart"/>
      <w:r w:rsidRPr="00531108">
        <w:rPr>
          <w:rFonts w:asciiTheme="minorHAnsi" w:eastAsia="Times New Roman" w:hAnsiTheme="minorHAnsi" w:cs="Times New Roman"/>
          <w:color w:val="000000"/>
          <w:sz w:val="24"/>
          <w:szCs w:val="24"/>
        </w:rPr>
        <w:t>Enderle</w:t>
      </w:r>
      <w:proofErr w:type="spellEnd"/>
      <w:r w:rsidRPr="00531108">
        <w:rPr>
          <w:rFonts w:asciiTheme="minorHAnsi" w:eastAsia="Times New Roman" w:hAnsiTheme="minorHAnsi" w:cs="Times New Roman"/>
          <w:color w:val="000000"/>
          <w:sz w:val="24"/>
          <w:szCs w:val="24"/>
        </w:rPr>
        <w:t>, Susan Blanchard and Joseph</w:t>
      </w:r>
    </w:p>
    <w:p w:rsidR="00A03F28" w:rsidRPr="008A44CD" w:rsidRDefault="002D2251" w:rsidP="00B95BE9">
      <w:pPr>
        <w:pBdr>
          <w:top w:val="nil"/>
          <w:left w:val="nil"/>
          <w:bottom w:val="nil"/>
          <w:right w:val="nil"/>
          <w:between w:val="nil"/>
        </w:pBdr>
        <w:spacing w:after="0" w:line="240" w:lineRule="auto"/>
        <w:ind w:firstLine="720"/>
        <w:jc w:val="both"/>
        <w:rPr>
          <w:rFonts w:asciiTheme="minorHAnsi" w:eastAsia="Times New Roman" w:hAnsiTheme="minorHAnsi" w:cs="Times New Roman"/>
          <w:color w:val="000000"/>
          <w:sz w:val="24"/>
          <w:szCs w:val="24"/>
        </w:rPr>
      </w:pPr>
      <w:proofErr w:type="spellStart"/>
      <w:r w:rsidRPr="008A44CD">
        <w:rPr>
          <w:rFonts w:asciiTheme="minorHAnsi" w:eastAsia="Times New Roman" w:hAnsiTheme="minorHAnsi" w:cs="Times New Roman"/>
          <w:color w:val="000000"/>
          <w:sz w:val="24"/>
          <w:szCs w:val="24"/>
        </w:rPr>
        <w:t>Bronzino,Academic</w:t>
      </w:r>
      <w:proofErr w:type="spellEnd"/>
      <w:r w:rsidRPr="008A44CD">
        <w:rPr>
          <w:rFonts w:asciiTheme="minorHAnsi" w:eastAsia="Times New Roman" w:hAnsiTheme="minorHAnsi" w:cs="Times New Roman"/>
          <w:color w:val="000000"/>
          <w:sz w:val="24"/>
          <w:szCs w:val="24"/>
        </w:rPr>
        <w:t xml:space="preserve"> Press ELSEVIER</w:t>
      </w:r>
    </w:p>
    <w:p w:rsidR="00A03F28" w:rsidRPr="008A44CD" w:rsidRDefault="002D2251" w:rsidP="00B95BE9">
      <w:pPr>
        <w:pBdr>
          <w:top w:val="nil"/>
          <w:left w:val="nil"/>
          <w:bottom w:val="nil"/>
          <w:right w:val="nil"/>
          <w:between w:val="nil"/>
        </w:pBdr>
        <w:spacing w:after="0" w:line="240" w:lineRule="auto"/>
        <w:jc w:val="both"/>
        <w:rPr>
          <w:rFonts w:asciiTheme="minorHAnsi" w:eastAsia="Times New Roman" w:hAnsiTheme="minorHAnsi" w:cs="Times New Roman"/>
          <w:color w:val="000000"/>
          <w:sz w:val="24"/>
          <w:szCs w:val="24"/>
        </w:rPr>
      </w:pPr>
      <w:r w:rsidRPr="008A44CD">
        <w:rPr>
          <w:rFonts w:asciiTheme="minorHAnsi" w:eastAsia="Times New Roman" w:hAnsiTheme="minorHAnsi" w:cs="Times New Roman"/>
          <w:color w:val="000000"/>
          <w:sz w:val="24"/>
          <w:szCs w:val="24"/>
        </w:rPr>
        <w:t xml:space="preserve">(2) </w:t>
      </w:r>
      <w:r w:rsidR="00531108">
        <w:rPr>
          <w:rFonts w:asciiTheme="minorHAnsi" w:eastAsia="Times New Roman" w:hAnsiTheme="minorHAnsi" w:cs="Times New Roman"/>
          <w:color w:val="000000"/>
          <w:sz w:val="24"/>
          <w:szCs w:val="24"/>
        </w:rPr>
        <w:tab/>
      </w:r>
      <w:r w:rsidRPr="008A44CD">
        <w:rPr>
          <w:rFonts w:asciiTheme="minorHAnsi" w:eastAsia="Times New Roman" w:hAnsiTheme="minorHAnsi" w:cs="Times New Roman"/>
          <w:color w:val="000000"/>
          <w:sz w:val="24"/>
          <w:szCs w:val="24"/>
        </w:rPr>
        <w:t xml:space="preserve">Tissue Engineering by Clemens van </w:t>
      </w:r>
      <w:proofErr w:type="spellStart"/>
      <w:r w:rsidRPr="008A44CD">
        <w:rPr>
          <w:rFonts w:asciiTheme="minorHAnsi" w:eastAsia="Times New Roman" w:hAnsiTheme="minorHAnsi" w:cs="Times New Roman"/>
          <w:color w:val="000000"/>
          <w:sz w:val="24"/>
          <w:szCs w:val="24"/>
        </w:rPr>
        <w:t>Blitterswijk</w:t>
      </w:r>
      <w:proofErr w:type="spellEnd"/>
      <w:r w:rsidRPr="008A44CD">
        <w:rPr>
          <w:rFonts w:asciiTheme="minorHAnsi" w:eastAsia="Times New Roman" w:hAnsiTheme="minorHAnsi" w:cs="Times New Roman"/>
          <w:color w:val="000000"/>
          <w:sz w:val="24"/>
          <w:szCs w:val="24"/>
        </w:rPr>
        <w:t xml:space="preserve"> (Editor)</w:t>
      </w:r>
      <w:proofErr w:type="gramStart"/>
      <w:r w:rsidRPr="008A44CD">
        <w:rPr>
          <w:rFonts w:asciiTheme="minorHAnsi" w:eastAsia="Times New Roman" w:hAnsiTheme="minorHAnsi" w:cs="Times New Roman"/>
          <w:color w:val="000000"/>
          <w:sz w:val="24"/>
          <w:szCs w:val="24"/>
        </w:rPr>
        <w:t>,Peter</w:t>
      </w:r>
      <w:proofErr w:type="gramEnd"/>
      <w:r w:rsidRPr="008A44CD">
        <w:rPr>
          <w:rFonts w:asciiTheme="minorHAnsi" w:eastAsia="Times New Roman" w:hAnsiTheme="minorHAnsi" w:cs="Times New Roman"/>
          <w:color w:val="000000"/>
          <w:sz w:val="24"/>
          <w:szCs w:val="24"/>
        </w:rPr>
        <w:t xml:space="preserve"> Thomsen (Editor),Jeffrey</w:t>
      </w:r>
    </w:p>
    <w:p w:rsidR="00A03F28" w:rsidRPr="008A44CD" w:rsidRDefault="002D2251" w:rsidP="00B95BE9">
      <w:pPr>
        <w:pBdr>
          <w:top w:val="nil"/>
          <w:left w:val="nil"/>
          <w:bottom w:val="nil"/>
          <w:right w:val="nil"/>
          <w:between w:val="nil"/>
        </w:pBdr>
        <w:spacing w:after="0" w:line="240" w:lineRule="auto"/>
        <w:ind w:firstLine="720"/>
        <w:jc w:val="both"/>
        <w:rPr>
          <w:rFonts w:asciiTheme="minorHAnsi" w:eastAsia="Times New Roman" w:hAnsiTheme="minorHAnsi" w:cs="Times New Roman"/>
          <w:color w:val="000000"/>
          <w:sz w:val="24"/>
          <w:szCs w:val="24"/>
        </w:rPr>
      </w:pPr>
      <w:r w:rsidRPr="008A44CD">
        <w:rPr>
          <w:rFonts w:asciiTheme="minorHAnsi" w:eastAsia="Times New Roman" w:hAnsiTheme="minorHAnsi" w:cs="Times New Roman"/>
          <w:color w:val="000000"/>
          <w:sz w:val="24"/>
          <w:szCs w:val="24"/>
        </w:rPr>
        <w:t>Hubbell (Editor)</w:t>
      </w:r>
      <w:proofErr w:type="gramStart"/>
      <w:r w:rsidRPr="008A44CD">
        <w:rPr>
          <w:rFonts w:asciiTheme="minorHAnsi" w:eastAsia="Times New Roman" w:hAnsiTheme="minorHAnsi" w:cs="Times New Roman"/>
          <w:color w:val="000000"/>
          <w:sz w:val="24"/>
          <w:szCs w:val="24"/>
        </w:rPr>
        <w:t>,</w:t>
      </w:r>
      <w:proofErr w:type="spellStart"/>
      <w:r w:rsidRPr="008A44CD">
        <w:rPr>
          <w:rFonts w:asciiTheme="minorHAnsi" w:eastAsia="Times New Roman" w:hAnsiTheme="minorHAnsi" w:cs="Times New Roman"/>
          <w:color w:val="000000"/>
          <w:sz w:val="24"/>
          <w:szCs w:val="24"/>
        </w:rPr>
        <w:t>RanieriCancedda</w:t>
      </w:r>
      <w:proofErr w:type="spellEnd"/>
      <w:proofErr w:type="gramEnd"/>
      <w:r w:rsidRPr="008A44CD">
        <w:rPr>
          <w:rFonts w:asciiTheme="minorHAnsi" w:eastAsia="Times New Roman" w:hAnsiTheme="minorHAnsi" w:cs="Times New Roman"/>
          <w:color w:val="000000"/>
          <w:sz w:val="24"/>
          <w:szCs w:val="24"/>
        </w:rPr>
        <w:t xml:space="preserve"> (Editor),</w:t>
      </w:r>
      <w:proofErr w:type="spellStart"/>
      <w:r w:rsidRPr="008A44CD">
        <w:rPr>
          <w:rFonts w:asciiTheme="minorHAnsi" w:eastAsia="Times New Roman" w:hAnsiTheme="minorHAnsi" w:cs="Times New Roman"/>
          <w:color w:val="000000"/>
          <w:sz w:val="24"/>
          <w:szCs w:val="24"/>
        </w:rPr>
        <w:t>Joost</w:t>
      </w:r>
      <w:proofErr w:type="spellEnd"/>
      <w:r w:rsidRPr="008A44CD">
        <w:rPr>
          <w:rFonts w:asciiTheme="minorHAnsi" w:eastAsia="Times New Roman" w:hAnsiTheme="minorHAnsi" w:cs="Times New Roman"/>
          <w:color w:val="000000"/>
          <w:sz w:val="24"/>
          <w:szCs w:val="24"/>
        </w:rPr>
        <w:t xml:space="preserve"> de </w:t>
      </w:r>
      <w:proofErr w:type="spellStart"/>
      <w:r w:rsidRPr="008A44CD">
        <w:rPr>
          <w:rFonts w:asciiTheme="minorHAnsi" w:eastAsia="Times New Roman" w:hAnsiTheme="minorHAnsi" w:cs="Times New Roman"/>
          <w:color w:val="000000"/>
          <w:sz w:val="24"/>
          <w:szCs w:val="24"/>
        </w:rPr>
        <w:t>Bruijn</w:t>
      </w:r>
      <w:proofErr w:type="spellEnd"/>
      <w:r w:rsidRPr="008A44CD">
        <w:rPr>
          <w:rFonts w:asciiTheme="minorHAnsi" w:eastAsia="Times New Roman" w:hAnsiTheme="minorHAnsi" w:cs="Times New Roman"/>
          <w:color w:val="000000"/>
          <w:sz w:val="24"/>
          <w:szCs w:val="24"/>
        </w:rPr>
        <w:t xml:space="preserve"> (Editor),Anders Lindahl</w:t>
      </w:r>
    </w:p>
    <w:p w:rsidR="00A03F28" w:rsidRPr="008A44CD" w:rsidRDefault="002D2251" w:rsidP="00B95BE9">
      <w:pPr>
        <w:pBdr>
          <w:top w:val="nil"/>
          <w:left w:val="nil"/>
          <w:bottom w:val="nil"/>
          <w:right w:val="nil"/>
          <w:between w:val="nil"/>
        </w:pBdr>
        <w:spacing w:after="0" w:line="240" w:lineRule="auto"/>
        <w:ind w:firstLine="720"/>
        <w:jc w:val="both"/>
        <w:rPr>
          <w:rFonts w:asciiTheme="minorHAnsi" w:eastAsia="Times New Roman" w:hAnsiTheme="minorHAnsi" w:cs="Times New Roman"/>
          <w:color w:val="000000"/>
          <w:sz w:val="24"/>
          <w:szCs w:val="24"/>
        </w:rPr>
      </w:pPr>
      <w:r w:rsidRPr="008A44CD">
        <w:rPr>
          <w:rFonts w:asciiTheme="minorHAnsi" w:eastAsia="Times New Roman" w:hAnsiTheme="minorHAnsi" w:cs="Times New Roman"/>
          <w:color w:val="000000"/>
          <w:sz w:val="24"/>
          <w:szCs w:val="24"/>
        </w:rPr>
        <w:t>(Editor)</w:t>
      </w:r>
      <w:proofErr w:type="gramStart"/>
      <w:r w:rsidRPr="008A44CD">
        <w:rPr>
          <w:rFonts w:asciiTheme="minorHAnsi" w:eastAsia="Times New Roman" w:hAnsiTheme="minorHAnsi" w:cs="Times New Roman"/>
          <w:color w:val="000000"/>
          <w:sz w:val="24"/>
          <w:szCs w:val="24"/>
        </w:rPr>
        <w:t>,</w:t>
      </w:r>
      <w:proofErr w:type="spellStart"/>
      <w:r w:rsidRPr="008A44CD">
        <w:rPr>
          <w:rFonts w:asciiTheme="minorHAnsi" w:eastAsia="Times New Roman" w:hAnsiTheme="minorHAnsi" w:cs="Times New Roman"/>
          <w:color w:val="000000"/>
          <w:sz w:val="24"/>
          <w:szCs w:val="24"/>
        </w:rPr>
        <w:t>JeromeSohier</w:t>
      </w:r>
      <w:proofErr w:type="spellEnd"/>
      <w:proofErr w:type="gramEnd"/>
      <w:r w:rsidRPr="008A44CD">
        <w:rPr>
          <w:rFonts w:asciiTheme="minorHAnsi" w:eastAsia="Times New Roman" w:hAnsiTheme="minorHAnsi" w:cs="Times New Roman"/>
          <w:color w:val="000000"/>
          <w:sz w:val="24"/>
          <w:szCs w:val="24"/>
        </w:rPr>
        <w:t xml:space="preserve"> (Editor),David F. Williams (Editor), Academic Press</w:t>
      </w:r>
    </w:p>
    <w:p w:rsidR="00A03F28" w:rsidRDefault="002D2251" w:rsidP="00B95BE9">
      <w:pPr>
        <w:pBdr>
          <w:top w:val="nil"/>
          <w:left w:val="nil"/>
          <w:bottom w:val="nil"/>
          <w:right w:val="nil"/>
          <w:between w:val="nil"/>
        </w:pBdr>
        <w:spacing w:after="0" w:line="240" w:lineRule="auto"/>
        <w:ind w:left="720" w:hanging="720"/>
        <w:jc w:val="both"/>
        <w:rPr>
          <w:rFonts w:asciiTheme="minorHAnsi" w:eastAsia="Times New Roman" w:hAnsiTheme="minorHAnsi" w:cs="Times New Roman"/>
          <w:color w:val="000000"/>
          <w:sz w:val="24"/>
          <w:szCs w:val="24"/>
        </w:rPr>
      </w:pPr>
      <w:r w:rsidRPr="008A44CD">
        <w:rPr>
          <w:rFonts w:asciiTheme="minorHAnsi" w:eastAsia="Times New Roman" w:hAnsiTheme="minorHAnsi" w:cs="Times New Roman"/>
          <w:color w:val="000000"/>
          <w:sz w:val="24"/>
          <w:szCs w:val="24"/>
        </w:rPr>
        <w:t xml:space="preserve">(3) </w:t>
      </w:r>
      <w:r w:rsidR="00531108">
        <w:rPr>
          <w:rFonts w:asciiTheme="minorHAnsi" w:eastAsia="Times New Roman" w:hAnsiTheme="minorHAnsi" w:cs="Times New Roman"/>
          <w:color w:val="000000"/>
          <w:sz w:val="24"/>
          <w:szCs w:val="24"/>
        </w:rPr>
        <w:tab/>
      </w:r>
      <w:r w:rsidRPr="008A44CD">
        <w:rPr>
          <w:rFonts w:asciiTheme="minorHAnsi" w:eastAsia="Times New Roman" w:hAnsiTheme="minorHAnsi" w:cs="Times New Roman"/>
          <w:color w:val="000000"/>
          <w:sz w:val="24"/>
          <w:szCs w:val="24"/>
        </w:rPr>
        <w:t xml:space="preserve">Molecular Cell Biology by Harvey </w:t>
      </w:r>
      <w:proofErr w:type="spellStart"/>
      <w:r w:rsidRPr="008A44CD">
        <w:rPr>
          <w:rFonts w:asciiTheme="minorHAnsi" w:eastAsia="Times New Roman" w:hAnsiTheme="minorHAnsi" w:cs="Times New Roman"/>
          <w:color w:val="000000"/>
          <w:sz w:val="24"/>
          <w:szCs w:val="24"/>
        </w:rPr>
        <w:t>Lodish</w:t>
      </w:r>
      <w:proofErr w:type="spellEnd"/>
      <w:r w:rsidRPr="008A44CD">
        <w:rPr>
          <w:rFonts w:asciiTheme="minorHAnsi" w:eastAsia="Times New Roman" w:hAnsiTheme="minorHAnsi" w:cs="Times New Roman"/>
          <w:color w:val="000000"/>
          <w:sz w:val="24"/>
          <w:szCs w:val="24"/>
        </w:rPr>
        <w:t xml:space="preserve"> (Author)</w:t>
      </w:r>
      <w:proofErr w:type="gramStart"/>
      <w:r w:rsidRPr="008A44CD">
        <w:rPr>
          <w:rFonts w:asciiTheme="minorHAnsi" w:eastAsia="Times New Roman" w:hAnsiTheme="minorHAnsi" w:cs="Times New Roman"/>
          <w:color w:val="000000"/>
          <w:sz w:val="24"/>
          <w:szCs w:val="24"/>
        </w:rPr>
        <w:t>,David</w:t>
      </w:r>
      <w:proofErr w:type="gramEnd"/>
      <w:r w:rsidRPr="008A44CD">
        <w:rPr>
          <w:rFonts w:asciiTheme="minorHAnsi" w:eastAsia="Times New Roman" w:hAnsiTheme="minorHAnsi" w:cs="Times New Roman"/>
          <w:color w:val="000000"/>
          <w:sz w:val="24"/>
          <w:szCs w:val="24"/>
        </w:rPr>
        <w:t xml:space="preserve"> Baltimore (Author),Arnold Berk (Author),W H Freeman &amp; Co (Sd)</w:t>
      </w:r>
    </w:p>
    <w:p w:rsidR="00531108" w:rsidRPr="008A44CD" w:rsidRDefault="00531108" w:rsidP="00B95BE9">
      <w:pPr>
        <w:pBdr>
          <w:top w:val="nil"/>
          <w:left w:val="nil"/>
          <w:bottom w:val="nil"/>
          <w:right w:val="nil"/>
          <w:between w:val="nil"/>
        </w:pBdr>
        <w:spacing w:after="0" w:line="240" w:lineRule="auto"/>
        <w:ind w:left="720" w:hanging="720"/>
        <w:jc w:val="both"/>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(4)</w:t>
      </w:r>
      <w:r>
        <w:rPr>
          <w:rFonts w:asciiTheme="minorHAnsi" w:eastAsia="Times New Roman" w:hAnsiTheme="minorHAnsi" w:cs="Times New Roman"/>
          <w:color w:val="000000"/>
          <w:sz w:val="24"/>
          <w:szCs w:val="24"/>
        </w:rPr>
        <w:tab/>
      </w:r>
      <w:r w:rsidR="000D3EDA" w:rsidRPr="000D3EDA">
        <w:rPr>
          <w:rFonts w:asciiTheme="minorHAnsi" w:eastAsia="Times New Roman" w:hAnsiTheme="minorHAnsi" w:cs="Times New Roman"/>
          <w:color w:val="000000"/>
          <w:sz w:val="24"/>
          <w:szCs w:val="24"/>
        </w:rPr>
        <w:t>Cell Biology &amp; Molecular Biology</w:t>
      </w:r>
      <w:r w:rsidR="000D3EDA">
        <w:rPr>
          <w:rFonts w:asciiTheme="minorHAnsi" w:eastAsia="Times New Roman" w:hAnsiTheme="minorHAnsi" w:cs="Times New Roman"/>
          <w:color w:val="000000"/>
          <w:sz w:val="24"/>
          <w:szCs w:val="24"/>
        </w:rPr>
        <w:t xml:space="preserve"> by </w:t>
      </w:r>
      <w:r w:rsidR="000D3EDA" w:rsidRPr="000D3EDA">
        <w:rPr>
          <w:rFonts w:asciiTheme="minorHAnsi" w:eastAsia="Times New Roman" w:hAnsiTheme="minorHAnsi" w:cs="Times New Roman"/>
          <w:color w:val="000000"/>
          <w:sz w:val="24"/>
          <w:szCs w:val="24"/>
        </w:rPr>
        <w:t xml:space="preserve">N. </w:t>
      </w:r>
      <w:proofErr w:type="spellStart"/>
      <w:r w:rsidR="000D3EDA" w:rsidRPr="000D3EDA">
        <w:rPr>
          <w:rFonts w:asciiTheme="minorHAnsi" w:eastAsia="Times New Roman" w:hAnsiTheme="minorHAnsi" w:cs="Times New Roman"/>
          <w:color w:val="000000"/>
          <w:sz w:val="24"/>
          <w:szCs w:val="24"/>
        </w:rPr>
        <w:t>Arumugam</w:t>
      </w:r>
      <w:proofErr w:type="spellEnd"/>
      <w:r w:rsidR="000D3EDA">
        <w:rPr>
          <w:rFonts w:asciiTheme="minorHAnsi" w:eastAsia="Times New Roman" w:hAnsiTheme="minorHAnsi" w:cs="Times New Roman"/>
          <w:color w:val="000000"/>
          <w:sz w:val="24"/>
          <w:szCs w:val="24"/>
        </w:rPr>
        <w:t xml:space="preserve">, </w:t>
      </w:r>
      <w:proofErr w:type="spellStart"/>
      <w:r w:rsidR="000D3EDA" w:rsidRPr="000D3EDA">
        <w:rPr>
          <w:rFonts w:asciiTheme="minorHAnsi" w:eastAsia="Times New Roman" w:hAnsiTheme="minorHAnsi" w:cs="Times New Roman"/>
          <w:color w:val="000000"/>
          <w:sz w:val="24"/>
          <w:szCs w:val="24"/>
        </w:rPr>
        <w:t>Saras</w:t>
      </w:r>
      <w:proofErr w:type="spellEnd"/>
      <w:r w:rsidR="000D3EDA" w:rsidRPr="000D3EDA">
        <w:rPr>
          <w:rFonts w:asciiTheme="minorHAnsi" w:eastAsia="Times New Roman" w:hAnsiTheme="minorHAnsi" w:cs="Times New Roman"/>
          <w:color w:val="000000"/>
          <w:sz w:val="24"/>
          <w:szCs w:val="24"/>
        </w:rPr>
        <w:t xml:space="preserve"> Publication</w:t>
      </w:r>
    </w:p>
    <w:p w:rsidR="00A03F28" w:rsidRPr="008A44CD" w:rsidRDefault="00A03F28">
      <w:p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p>
    <w:p w:rsidR="008A44CD" w:rsidRPr="008A44CD" w:rsidRDefault="008A44CD">
      <w:pPr>
        <w:pBdr>
          <w:top w:val="nil"/>
          <w:left w:val="nil"/>
          <w:bottom w:val="nil"/>
          <w:right w:val="nil"/>
          <w:between w:val="nil"/>
        </w:pBdr>
        <w:spacing w:after="0" w:line="240" w:lineRule="auto"/>
        <w:rPr>
          <w:rFonts w:asciiTheme="minorHAnsi" w:eastAsia="Times New Roman" w:hAnsiTheme="minorHAnsi" w:cs="Times New Roman"/>
          <w:color w:val="000000"/>
          <w:sz w:val="24"/>
          <w:szCs w:val="24"/>
        </w:rPr>
      </w:pPr>
    </w:p>
    <w:p w:rsidR="00A03F28" w:rsidRPr="008A44CD" w:rsidRDefault="002D2251">
      <w:pPr>
        <w:pBdr>
          <w:top w:val="nil"/>
          <w:left w:val="nil"/>
          <w:bottom w:val="nil"/>
          <w:right w:val="nil"/>
          <w:between w:val="nil"/>
        </w:pBdr>
        <w:spacing w:after="0" w:line="240" w:lineRule="auto"/>
        <w:rPr>
          <w:rFonts w:asciiTheme="minorHAnsi" w:eastAsia="Times New Roman" w:hAnsiTheme="minorHAnsi" w:cs="Times New Roman"/>
          <w:b/>
          <w:color w:val="000000"/>
          <w:sz w:val="24"/>
          <w:szCs w:val="24"/>
        </w:rPr>
      </w:pPr>
      <w:r w:rsidRPr="008A44CD">
        <w:rPr>
          <w:rFonts w:asciiTheme="minorHAnsi" w:eastAsia="Times New Roman" w:hAnsiTheme="minorHAnsi" w:cs="Times New Roman"/>
          <w:b/>
          <w:color w:val="000000"/>
          <w:sz w:val="24"/>
          <w:szCs w:val="24"/>
        </w:rPr>
        <w:t>Reference Books:</w:t>
      </w:r>
    </w:p>
    <w:p w:rsidR="00A03F28" w:rsidRPr="008A44CD" w:rsidRDefault="002D2251" w:rsidP="00B95BE9">
      <w:pPr>
        <w:pBdr>
          <w:top w:val="nil"/>
          <w:left w:val="nil"/>
          <w:bottom w:val="nil"/>
          <w:right w:val="nil"/>
          <w:between w:val="nil"/>
        </w:pBdr>
        <w:spacing w:after="0" w:line="240" w:lineRule="auto"/>
        <w:jc w:val="both"/>
        <w:rPr>
          <w:rFonts w:asciiTheme="minorHAnsi" w:eastAsia="Times New Roman" w:hAnsiTheme="minorHAnsi" w:cs="Times New Roman"/>
          <w:color w:val="000000"/>
          <w:sz w:val="24"/>
          <w:szCs w:val="24"/>
        </w:rPr>
      </w:pPr>
      <w:r w:rsidRPr="008A44CD">
        <w:rPr>
          <w:rFonts w:asciiTheme="minorHAnsi" w:eastAsia="Times New Roman" w:hAnsiTheme="minorHAnsi" w:cs="Times New Roman"/>
          <w:color w:val="000000"/>
          <w:sz w:val="24"/>
          <w:szCs w:val="24"/>
        </w:rPr>
        <w:t xml:space="preserve">(1) </w:t>
      </w:r>
      <w:r w:rsidR="00531108">
        <w:rPr>
          <w:rFonts w:asciiTheme="minorHAnsi" w:eastAsia="Times New Roman" w:hAnsiTheme="minorHAnsi" w:cs="Times New Roman"/>
          <w:color w:val="000000"/>
          <w:sz w:val="24"/>
          <w:szCs w:val="24"/>
        </w:rPr>
        <w:tab/>
      </w:r>
      <w:r w:rsidRPr="008A44CD">
        <w:rPr>
          <w:rFonts w:asciiTheme="minorHAnsi" w:eastAsia="Times New Roman" w:hAnsiTheme="minorHAnsi" w:cs="Times New Roman"/>
          <w:color w:val="000000"/>
          <w:sz w:val="24"/>
          <w:szCs w:val="24"/>
        </w:rPr>
        <w:t xml:space="preserve">Medical Physics by John R. Cameron and James G. </w:t>
      </w:r>
      <w:proofErr w:type="spellStart"/>
      <w:r w:rsidRPr="008A44CD">
        <w:rPr>
          <w:rFonts w:asciiTheme="minorHAnsi" w:eastAsia="Times New Roman" w:hAnsiTheme="minorHAnsi" w:cs="Times New Roman"/>
          <w:color w:val="000000"/>
          <w:sz w:val="24"/>
          <w:szCs w:val="24"/>
        </w:rPr>
        <w:t>Skofronick,John</w:t>
      </w:r>
      <w:proofErr w:type="spellEnd"/>
      <w:r w:rsidRPr="008A44CD">
        <w:rPr>
          <w:rFonts w:asciiTheme="minorHAnsi" w:eastAsia="Times New Roman" w:hAnsiTheme="minorHAnsi" w:cs="Times New Roman"/>
          <w:color w:val="000000"/>
          <w:sz w:val="24"/>
          <w:szCs w:val="24"/>
        </w:rPr>
        <w:t xml:space="preserve"> Wiley &amp; Sons, NY</w:t>
      </w:r>
    </w:p>
    <w:p w:rsidR="00A03F28" w:rsidRDefault="002D2251" w:rsidP="00B95BE9">
      <w:pPr>
        <w:pBdr>
          <w:top w:val="nil"/>
          <w:left w:val="nil"/>
          <w:bottom w:val="nil"/>
          <w:right w:val="nil"/>
          <w:between w:val="nil"/>
        </w:pBdr>
        <w:spacing w:after="0" w:line="240" w:lineRule="auto"/>
        <w:jc w:val="both"/>
        <w:rPr>
          <w:rFonts w:asciiTheme="minorHAnsi" w:eastAsia="Times New Roman" w:hAnsiTheme="minorHAnsi" w:cs="Times New Roman"/>
          <w:color w:val="000000"/>
          <w:sz w:val="24"/>
          <w:szCs w:val="24"/>
        </w:rPr>
      </w:pPr>
      <w:r w:rsidRPr="008A44CD">
        <w:rPr>
          <w:rFonts w:asciiTheme="minorHAnsi" w:eastAsia="Times New Roman" w:hAnsiTheme="minorHAnsi" w:cs="Times New Roman"/>
          <w:color w:val="000000"/>
          <w:sz w:val="24"/>
          <w:szCs w:val="24"/>
        </w:rPr>
        <w:t>(2)</w:t>
      </w:r>
      <w:r w:rsidR="00531108">
        <w:rPr>
          <w:rFonts w:asciiTheme="minorHAnsi" w:eastAsia="Times New Roman" w:hAnsiTheme="minorHAnsi" w:cs="Times New Roman"/>
          <w:color w:val="000000"/>
          <w:sz w:val="24"/>
          <w:szCs w:val="24"/>
        </w:rPr>
        <w:tab/>
      </w:r>
      <w:r w:rsidRPr="008A44CD">
        <w:rPr>
          <w:rFonts w:asciiTheme="minorHAnsi" w:eastAsia="Times New Roman" w:hAnsiTheme="minorHAnsi" w:cs="Times New Roman"/>
          <w:color w:val="000000"/>
          <w:sz w:val="24"/>
          <w:szCs w:val="24"/>
        </w:rPr>
        <w:t xml:space="preserve">Handbook of Biomedical Instrumentation by R. S. </w:t>
      </w:r>
      <w:proofErr w:type="spellStart"/>
      <w:r w:rsidRPr="008A44CD">
        <w:rPr>
          <w:rFonts w:asciiTheme="minorHAnsi" w:eastAsia="Times New Roman" w:hAnsiTheme="minorHAnsi" w:cs="Times New Roman"/>
          <w:color w:val="000000"/>
          <w:sz w:val="24"/>
          <w:szCs w:val="24"/>
        </w:rPr>
        <w:t>Khandpur</w:t>
      </w:r>
      <w:proofErr w:type="spellEnd"/>
      <w:r w:rsidRPr="008A44CD">
        <w:rPr>
          <w:rFonts w:asciiTheme="minorHAnsi" w:eastAsia="Times New Roman" w:hAnsiTheme="minorHAnsi" w:cs="Times New Roman"/>
          <w:color w:val="000000"/>
          <w:sz w:val="24"/>
          <w:szCs w:val="24"/>
        </w:rPr>
        <w:t>, Tata McGraw- Hill</w:t>
      </w:r>
    </w:p>
    <w:p w:rsidR="00531108" w:rsidRPr="008A44CD" w:rsidRDefault="00531108" w:rsidP="00B95BE9">
      <w:pPr>
        <w:pBdr>
          <w:top w:val="nil"/>
          <w:left w:val="nil"/>
          <w:bottom w:val="nil"/>
          <w:right w:val="nil"/>
          <w:between w:val="nil"/>
        </w:pBdr>
        <w:spacing w:after="0" w:line="240" w:lineRule="auto"/>
        <w:jc w:val="both"/>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(3)</w:t>
      </w:r>
      <w:r>
        <w:rPr>
          <w:rFonts w:asciiTheme="minorHAnsi" w:eastAsia="Times New Roman" w:hAnsiTheme="minorHAnsi" w:cs="Times New Roman"/>
          <w:color w:val="000000"/>
          <w:sz w:val="24"/>
          <w:szCs w:val="24"/>
        </w:rPr>
        <w:tab/>
      </w:r>
      <w:r w:rsidRPr="00531108">
        <w:rPr>
          <w:rFonts w:asciiTheme="minorHAnsi" w:eastAsia="Times New Roman" w:hAnsiTheme="minorHAnsi" w:cs="Times New Roman"/>
          <w:color w:val="000000"/>
          <w:sz w:val="24"/>
          <w:szCs w:val="24"/>
        </w:rPr>
        <w:t>Biology for Engineers, Arthur T. Johnson, CRC Press, Taylor and Francis, 2011</w:t>
      </w:r>
    </w:p>
    <w:p w:rsidR="008A44CD" w:rsidRPr="008A44CD" w:rsidRDefault="008A44CD">
      <w:pPr>
        <w:rPr>
          <w:rFonts w:asciiTheme="minorHAnsi" w:hAnsiTheme="minorHAnsi"/>
        </w:rPr>
      </w:pPr>
    </w:p>
    <w:p w:rsidR="00964C18" w:rsidRPr="00CB5B3E" w:rsidRDefault="00964C18" w:rsidP="00964C18">
      <w:pPr>
        <w:widowControl w:val="0"/>
        <w:autoSpaceDE w:val="0"/>
        <w:autoSpaceDN w:val="0"/>
        <w:adjustRightInd w:val="0"/>
        <w:spacing w:before="2" w:after="0" w:line="240" w:lineRule="auto"/>
        <w:rPr>
          <w:rFonts w:ascii="Book Antiqua" w:hAnsi="Book Antiqua" w:cs="Book Antiqua"/>
          <w:b/>
          <w:sz w:val="24"/>
          <w:szCs w:val="24"/>
          <w:u w:val="single"/>
        </w:rPr>
      </w:pPr>
      <w:r w:rsidRPr="00CB5B3E">
        <w:rPr>
          <w:rFonts w:ascii="Book Antiqua" w:hAnsi="Book Antiqua" w:cs="Book Antiqua"/>
          <w:b/>
          <w:sz w:val="24"/>
          <w:szCs w:val="24"/>
          <w:u w:val="single"/>
        </w:rPr>
        <w:t>Course outcomes and Program outcomes mapping</w:t>
      </w:r>
    </w:p>
    <w:p w:rsidR="00964C18" w:rsidRDefault="00964C18" w:rsidP="00964C18">
      <w:pPr>
        <w:widowControl w:val="0"/>
        <w:autoSpaceDE w:val="0"/>
        <w:autoSpaceDN w:val="0"/>
        <w:adjustRightInd w:val="0"/>
        <w:spacing w:before="2" w:after="0" w:line="240" w:lineRule="auto"/>
        <w:rPr>
          <w:rFonts w:ascii="Book Antiqua" w:hAnsi="Book Antiqua" w:cs="Book Antiqua"/>
          <w:sz w:val="24"/>
          <w:szCs w:val="24"/>
        </w:rPr>
      </w:pPr>
    </w:p>
    <w:p w:rsidR="00964C18" w:rsidRDefault="00964C18" w:rsidP="00964C18">
      <w:pPr>
        <w:widowControl w:val="0"/>
        <w:autoSpaceDE w:val="0"/>
        <w:autoSpaceDN w:val="0"/>
        <w:adjustRightInd w:val="0"/>
        <w:spacing w:before="2" w:after="0" w:line="240" w:lineRule="auto"/>
        <w:rPr>
          <w:rFonts w:ascii="Book Antiqua" w:hAnsi="Book Antiqua" w:cs="Book Antiqu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2"/>
        <w:gridCol w:w="715"/>
        <w:gridCol w:w="716"/>
        <w:gridCol w:w="716"/>
        <w:gridCol w:w="716"/>
        <w:gridCol w:w="716"/>
        <w:gridCol w:w="716"/>
        <w:gridCol w:w="716"/>
        <w:gridCol w:w="716"/>
        <w:gridCol w:w="716"/>
        <w:gridCol w:w="1382"/>
        <w:gridCol w:w="1055"/>
        <w:gridCol w:w="1060"/>
      </w:tblGrid>
      <w:tr w:rsidR="00964C18" w:rsidTr="00964C18">
        <w:trPr>
          <w:trHeight w:val="286"/>
        </w:trPr>
        <w:tc>
          <w:tcPr>
            <w:tcW w:w="5000" w:type="pct"/>
            <w:gridSpan w:val="13"/>
            <w:shd w:val="clear" w:color="000000" w:fill="F2F2F2"/>
            <w:vAlign w:val="center"/>
            <w:hideMark/>
          </w:tcPr>
          <w:p w:rsidR="00964C18" w:rsidRDefault="00964C18" w:rsidP="00402C82">
            <w:pPr>
              <w:jc w:val="center"/>
              <w:rPr>
                <w:b/>
                <w:bCs/>
                <w:color w:val="000000"/>
              </w:rPr>
            </w:pPr>
            <w:r>
              <w:rPr>
                <w:b/>
                <w:bCs/>
                <w:color w:val="000000"/>
              </w:rPr>
              <w:t>CO/PO Mapping</w:t>
            </w:r>
          </w:p>
        </w:tc>
      </w:tr>
      <w:tr w:rsidR="00964C18" w:rsidTr="00964C18">
        <w:trPr>
          <w:trHeight w:val="296"/>
        </w:trPr>
        <w:tc>
          <w:tcPr>
            <w:tcW w:w="5000" w:type="pct"/>
            <w:gridSpan w:val="13"/>
            <w:shd w:val="clear" w:color="000000" w:fill="F2F2F2"/>
            <w:vAlign w:val="center"/>
            <w:hideMark/>
          </w:tcPr>
          <w:p w:rsidR="00964C18" w:rsidRDefault="00964C18" w:rsidP="00402C82">
            <w:pPr>
              <w:jc w:val="center"/>
              <w:rPr>
                <w:color w:val="000000"/>
              </w:rPr>
            </w:pPr>
            <w:r>
              <w:rPr>
                <w:color w:val="000000"/>
              </w:rPr>
              <w:t>(S/M/W indicates strength of correlation)       S-Strong, M-Medium, L-Low</w:t>
            </w:r>
          </w:p>
        </w:tc>
      </w:tr>
      <w:tr w:rsidR="00964C18" w:rsidTr="00964C18">
        <w:trPr>
          <w:trHeight w:val="296"/>
        </w:trPr>
        <w:tc>
          <w:tcPr>
            <w:tcW w:w="348" w:type="pct"/>
            <w:vMerge w:val="restart"/>
            <w:shd w:val="clear" w:color="000000" w:fill="F2F2F2"/>
            <w:vAlign w:val="center"/>
            <w:hideMark/>
          </w:tcPr>
          <w:p w:rsidR="00964C18" w:rsidRDefault="00964C18" w:rsidP="00402C82">
            <w:pPr>
              <w:rPr>
                <w:color w:val="000000"/>
              </w:rPr>
            </w:pPr>
            <w:r>
              <w:rPr>
                <w:color w:val="000000"/>
              </w:rPr>
              <w:t>Cos</w:t>
            </w:r>
          </w:p>
        </w:tc>
        <w:tc>
          <w:tcPr>
            <w:tcW w:w="4652" w:type="pct"/>
            <w:gridSpan w:val="12"/>
            <w:shd w:val="clear" w:color="000000" w:fill="F2F2F2"/>
            <w:vAlign w:val="center"/>
            <w:hideMark/>
          </w:tcPr>
          <w:p w:rsidR="00964C18" w:rsidRDefault="00964C18" w:rsidP="00402C82">
            <w:pPr>
              <w:jc w:val="center"/>
              <w:rPr>
                <w:color w:val="000000"/>
              </w:rPr>
            </w:pPr>
            <w:r>
              <w:rPr>
                <w:color w:val="000000"/>
              </w:rPr>
              <w:t>Programme Outcomes(POs)</w:t>
            </w:r>
          </w:p>
        </w:tc>
      </w:tr>
      <w:tr w:rsidR="00964C18" w:rsidTr="00964C18">
        <w:trPr>
          <w:trHeight w:val="306"/>
        </w:trPr>
        <w:tc>
          <w:tcPr>
            <w:tcW w:w="348" w:type="pct"/>
            <w:vMerge/>
            <w:vAlign w:val="center"/>
            <w:hideMark/>
          </w:tcPr>
          <w:p w:rsidR="00964C18" w:rsidRDefault="00964C18" w:rsidP="00402C82">
            <w:pPr>
              <w:rPr>
                <w:color w:val="000000"/>
              </w:rPr>
            </w:pPr>
          </w:p>
        </w:tc>
        <w:tc>
          <w:tcPr>
            <w:tcW w:w="335" w:type="pct"/>
            <w:shd w:val="clear" w:color="000000" w:fill="F2F2F2"/>
            <w:vAlign w:val="center"/>
            <w:hideMark/>
          </w:tcPr>
          <w:p w:rsidR="00964C18" w:rsidRDefault="00964C18" w:rsidP="00402C82">
            <w:pPr>
              <w:jc w:val="center"/>
              <w:rPr>
                <w:color w:val="000000"/>
              </w:rPr>
            </w:pPr>
            <w:r>
              <w:rPr>
                <w:color w:val="000000"/>
              </w:rPr>
              <w:t>PO1</w:t>
            </w:r>
          </w:p>
        </w:tc>
        <w:tc>
          <w:tcPr>
            <w:tcW w:w="335" w:type="pct"/>
            <w:shd w:val="clear" w:color="000000" w:fill="F2F2F2"/>
            <w:vAlign w:val="center"/>
            <w:hideMark/>
          </w:tcPr>
          <w:p w:rsidR="00964C18" w:rsidRDefault="00964C18" w:rsidP="00402C82">
            <w:pPr>
              <w:jc w:val="center"/>
              <w:rPr>
                <w:color w:val="000000"/>
              </w:rPr>
            </w:pPr>
            <w:r>
              <w:rPr>
                <w:color w:val="000000"/>
              </w:rPr>
              <w:t>PO2</w:t>
            </w:r>
          </w:p>
        </w:tc>
        <w:tc>
          <w:tcPr>
            <w:tcW w:w="335" w:type="pct"/>
            <w:shd w:val="clear" w:color="000000" w:fill="F2F2F2"/>
            <w:vAlign w:val="center"/>
            <w:hideMark/>
          </w:tcPr>
          <w:p w:rsidR="00964C18" w:rsidRDefault="00964C18" w:rsidP="00402C82">
            <w:pPr>
              <w:jc w:val="center"/>
              <w:rPr>
                <w:color w:val="000000"/>
              </w:rPr>
            </w:pPr>
            <w:r>
              <w:rPr>
                <w:color w:val="000000"/>
              </w:rPr>
              <w:t>PO3</w:t>
            </w:r>
          </w:p>
        </w:tc>
        <w:tc>
          <w:tcPr>
            <w:tcW w:w="335" w:type="pct"/>
            <w:shd w:val="clear" w:color="000000" w:fill="F2F2F2"/>
            <w:vAlign w:val="center"/>
            <w:hideMark/>
          </w:tcPr>
          <w:p w:rsidR="00964C18" w:rsidRDefault="00964C18" w:rsidP="00402C82">
            <w:pPr>
              <w:jc w:val="center"/>
              <w:rPr>
                <w:color w:val="000000"/>
              </w:rPr>
            </w:pPr>
            <w:r>
              <w:rPr>
                <w:color w:val="000000"/>
              </w:rPr>
              <w:t>PO4</w:t>
            </w:r>
          </w:p>
        </w:tc>
        <w:tc>
          <w:tcPr>
            <w:tcW w:w="335" w:type="pct"/>
            <w:shd w:val="clear" w:color="000000" w:fill="F2F2F2"/>
            <w:vAlign w:val="center"/>
            <w:hideMark/>
          </w:tcPr>
          <w:p w:rsidR="00964C18" w:rsidRDefault="00964C18" w:rsidP="00402C82">
            <w:pPr>
              <w:jc w:val="center"/>
              <w:rPr>
                <w:color w:val="000000"/>
              </w:rPr>
            </w:pPr>
            <w:r>
              <w:rPr>
                <w:color w:val="000000"/>
              </w:rPr>
              <w:t>PO5</w:t>
            </w:r>
          </w:p>
        </w:tc>
        <w:tc>
          <w:tcPr>
            <w:tcW w:w="335" w:type="pct"/>
            <w:shd w:val="clear" w:color="000000" w:fill="F2F2F2"/>
            <w:vAlign w:val="center"/>
            <w:hideMark/>
          </w:tcPr>
          <w:p w:rsidR="00964C18" w:rsidRDefault="00964C18" w:rsidP="00402C82">
            <w:pPr>
              <w:jc w:val="center"/>
              <w:rPr>
                <w:color w:val="000000"/>
              </w:rPr>
            </w:pPr>
            <w:r>
              <w:rPr>
                <w:color w:val="000000"/>
              </w:rPr>
              <w:t>PO6</w:t>
            </w:r>
          </w:p>
        </w:tc>
        <w:tc>
          <w:tcPr>
            <w:tcW w:w="335" w:type="pct"/>
            <w:shd w:val="clear" w:color="000000" w:fill="F2F2F2"/>
            <w:vAlign w:val="center"/>
            <w:hideMark/>
          </w:tcPr>
          <w:p w:rsidR="00964C18" w:rsidRDefault="00964C18" w:rsidP="00402C82">
            <w:pPr>
              <w:jc w:val="center"/>
              <w:rPr>
                <w:color w:val="000000"/>
              </w:rPr>
            </w:pPr>
            <w:r>
              <w:rPr>
                <w:color w:val="000000"/>
              </w:rPr>
              <w:t>PO7</w:t>
            </w:r>
          </w:p>
        </w:tc>
        <w:tc>
          <w:tcPr>
            <w:tcW w:w="335" w:type="pct"/>
            <w:shd w:val="clear" w:color="000000" w:fill="F2F2F2"/>
            <w:vAlign w:val="center"/>
            <w:hideMark/>
          </w:tcPr>
          <w:p w:rsidR="00964C18" w:rsidRDefault="00964C18" w:rsidP="00402C82">
            <w:pPr>
              <w:jc w:val="center"/>
              <w:rPr>
                <w:color w:val="000000"/>
              </w:rPr>
            </w:pPr>
            <w:r>
              <w:rPr>
                <w:color w:val="000000"/>
              </w:rPr>
              <w:t>PO8</w:t>
            </w:r>
          </w:p>
        </w:tc>
        <w:tc>
          <w:tcPr>
            <w:tcW w:w="335" w:type="pct"/>
            <w:vMerge w:val="restart"/>
            <w:shd w:val="clear" w:color="000000" w:fill="F2F2F2"/>
            <w:vAlign w:val="center"/>
            <w:hideMark/>
          </w:tcPr>
          <w:p w:rsidR="00964C18" w:rsidRDefault="00964C18" w:rsidP="00402C82">
            <w:pPr>
              <w:jc w:val="center"/>
              <w:rPr>
                <w:color w:val="000000"/>
              </w:rPr>
            </w:pPr>
            <w:r>
              <w:rPr>
                <w:color w:val="000000"/>
              </w:rPr>
              <w:t>PO9</w:t>
            </w:r>
          </w:p>
        </w:tc>
        <w:tc>
          <w:tcPr>
            <w:tcW w:w="647" w:type="pct"/>
            <w:vMerge w:val="restart"/>
            <w:shd w:val="clear" w:color="000000" w:fill="F2F2F2"/>
            <w:vAlign w:val="center"/>
            <w:hideMark/>
          </w:tcPr>
          <w:p w:rsidR="00964C18" w:rsidRDefault="00964C18" w:rsidP="00402C82">
            <w:pPr>
              <w:jc w:val="center"/>
              <w:rPr>
                <w:color w:val="000000"/>
              </w:rPr>
            </w:pPr>
            <w:r>
              <w:rPr>
                <w:color w:val="000000"/>
              </w:rPr>
              <w:t>PO10</w:t>
            </w:r>
          </w:p>
        </w:tc>
        <w:tc>
          <w:tcPr>
            <w:tcW w:w="494" w:type="pct"/>
            <w:shd w:val="clear" w:color="000000" w:fill="F2F2F2"/>
            <w:vAlign w:val="center"/>
            <w:hideMark/>
          </w:tcPr>
          <w:p w:rsidR="00964C18" w:rsidRDefault="00964C18" w:rsidP="00402C82">
            <w:pPr>
              <w:rPr>
                <w:color w:val="000000"/>
              </w:rPr>
            </w:pPr>
            <w:r>
              <w:rPr>
                <w:color w:val="000000"/>
              </w:rPr>
              <w:t>PO11</w:t>
            </w:r>
          </w:p>
        </w:tc>
        <w:tc>
          <w:tcPr>
            <w:tcW w:w="494" w:type="pct"/>
            <w:vMerge w:val="restart"/>
            <w:shd w:val="clear" w:color="000000" w:fill="F2F2F2"/>
            <w:vAlign w:val="center"/>
            <w:hideMark/>
          </w:tcPr>
          <w:p w:rsidR="00964C18" w:rsidRDefault="00964C18" w:rsidP="00402C82">
            <w:pPr>
              <w:rPr>
                <w:color w:val="000000"/>
              </w:rPr>
            </w:pPr>
            <w:r>
              <w:rPr>
                <w:color w:val="000000"/>
              </w:rPr>
              <w:t>PO12</w:t>
            </w:r>
          </w:p>
        </w:tc>
      </w:tr>
      <w:tr w:rsidR="00964C18" w:rsidTr="00964C18">
        <w:trPr>
          <w:trHeight w:val="306"/>
        </w:trPr>
        <w:tc>
          <w:tcPr>
            <w:tcW w:w="348" w:type="pct"/>
            <w:vMerge/>
            <w:vAlign w:val="center"/>
            <w:hideMark/>
          </w:tcPr>
          <w:p w:rsidR="00964C18" w:rsidRDefault="00964C18" w:rsidP="00402C82">
            <w:pPr>
              <w:rPr>
                <w:color w:val="000000"/>
              </w:rPr>
            </w:pPr>
          </w:p>
        </w:tc>
        <w:tc>
          <w:tcPr>
            <w:tcW w:w="335" w:type="pct"/>
            <w:shd w:val="clear" w:color="000000" w:fill="F2F2F2"/>
            <w:vAlign w:val="center"/>
          </w:tcPr>
          <w:p w:rsidR="00964C18" w:rsidRDefault="00964C18" w:rsidP="00402C82">
            <w:pPr>
              <w:jc w:val="center"/>
              <w:rPr>
                <w:color w:val="000000"/>
              </w:rPr>
            </w:pPr>
          </w:p>
        </w:tc>
        <w:tc>
          <w:tcPr>
            <w:tcW w:w="335" w:type="pct"/>
            <w:shd w:val="clear" w:color="000000" w:fill="F2F2F2"/>
            <w:vAlign w:val="center"/>
          </w:tcPr>
          <w:p w:rsidR="00964C18" w:rsidRDefault="00964C18" w:rsidP="00402C82">
            <w:pPr>
              <w:jc w:val="center"/>
              <w:rPr>
                <w:color w:val="000000"/>
              </w:rPr>
            </w:pPr>
          </w:p>
        </w:tc>
        <w:tc>
          <w:tcPr>
            <w:tcW w:w="335" w:type="pct"/>
            <w:shd w:val="clear" w:color="000000" w:fill="F2F2F2"/>
            <w:vAlign w:val="center"/>
          </w:tcPr>
          <w:p w:rsidR="00964C18" w:rsidRDefault="00964C18" w:rsidP="00402C82">
            <w:pPr>
              <w:jc w:val="center"/>
              <w:rPr>
                <w:color w:val="000000"/>
              </w:rPr>
            </w:pPr>
          </w:p>
        </w:tc>
        <w:tc>
          <w:tcPr>
            <w:tcW w:w="335" w:type="pct"/>
            <w:shd w:val="clear" w:color="000000" w:fill="F2F2F2"/>
            <w:vAlign w:val="center"/>
          </w:tcPr>
          <w:p w:rsidR="00964C18" w:rsidRDefault="00964C18" w:rsidP="00402C82">
            <w:pPr>
              <w:jc w:val="center"/>
              <w:rPr>
                <w:color w:val="000000"/>
              </w:rPr>
            </w:pPr>
          </w:p>
        </w:tc>
        <w:tc>
          <w:tcPr>
            <w:tcW w:w="335" w:type="pct"/>
            <w:shd w:val="clear" w:color="000000" w:fill="F2F2F2"/>
            <w:vAlign w:val="center"/>
          </w:tcPr>
          <w:p w:rsidR="00964C18" w:rsidRDefault="00964C18" w:rsidP="00402C82">
            <w:pPr>
              <w:jc w:val="center"/>
              <w:rPr>
                <w:color w:val="000000"/>
              </w:rPr>
            </w:pPr>
          </w:p>
        </w:tc>
        <w:tc>
          <w:tcPr>
            <w:tcW w:w="335" w:type="pct"/>
            <w:shd w:val="clear" w:color="000000" w:fill="F2F2F2"/>
            <w:vAlign w:val="center"/>
          </w:tcPr>
          <w:p w:rsidR="00964C18" w:rsidRDefault="00964C18" w:rsidP="00402C82">
            <w:pPr>
              <w:jc w:val="center"/>
              <w:rPr>
                <w:color w:val="000000"/>
              </w:rPr>
            </w:pPr>
          </w:p>
        </w:tc>
        <w:tc>
          <w:tcPr>
            <w:tcW w:w="335" w:type="pct"/>
            <w:shd w:val="clear" w:color="000000" w:fill="F2F2F2"/>
            <w:vAlign w:val="center"/>
          </w:tcPr>
          <w:p w:rsidR="00964C18" w:rsidRDefault="00964C18" w:rsidP="00402C82">
            <w:pPr>
              <w:jc w:val="center"/>
              <w:rPr>
                <w:color w:val="000000"/>
              </w:rPr>
            </w:pPr>
          </w:p>
        </w:tc>
        <w:tc>
          <w:tcPr>
            <w:tcW w:w="335" w:type="pct"/>
            <w:shd w:val="clear" w:color="000000" w:fill="F2F2F2"/>
            <w:vAlign w:val="center"/>
          </w:tcPr>
          <w:p w:rsidR="00964C18" w:rsidRDefault="00964C18" w:rsidP="00402C82">
            <w:pPr>
              <w:jc w:val="center"/>
              <w:rPr>
                <w:color w:val="000000"/>
              </w:rPr>
            </w:pPr>
          </w:p>
        </w:tc>
        <w:tc>
          <w:tcPr>
            <w:tcW w:w="335" w:type="pct"/>
            <w:vMerge/>
            <w:vAlign w:val="center"/>
          </w:tcPr>
          <w:p w:rsidR="00964C18" w:rsidRDefault="00964C18" w:rsidP="00402C82">
            <w:pPr>
              <w:rPr>
                <w:color w:val="000000"/>
              </w:rPr>
            </w:pPr>
          </w:p>
        </w:tc>
        <w:tc>
          <w:tcPr>
            <w:tcW w:w="647" w:type="pct"/>
            <w:vMerge/>
            <w:vAlign w:val="center"/>
          </w:tcPr>
          <w:p w:rsidR="00964C18" w:rsidRDefault="00964C18" w:rsidP="00402C82">
            <w:pPr>
              <w:rPr>
                <w:color w:val="000000"/>
              </w:rPr>
            </w:pPr>
          </w:p>
        </w:tc>
        <w:tc>
          <w:tcPr>
            <w:tcW w:w="494" w:type="pct"/>
            <w:shd w:val="clear" w:color="000000" w:fill="F2F2F2"/>
            <w:vAlign w:val="center"/>
          </w:tcPr>
          <w:p w:rsidR="00964C18" w:rsidRDefault="00964C18" w:rsidP="00402C82">
            <w:pPr>
              <w:jc w:val="right"/>
              <w:rPr>
                <w:color w:val="000000"/>
              </w:rPr>
            </w:pPr>
          </w:p>
        </w:tc>
        <w:tc>
          <w:tcPr>
            <w:tcW w:w="494" w:type="pct"/>
            <w:vMerge/>
            <w:vAlign w:val="center"/>
            <w:hideMark/>
          </w:tcPr>
          <w:p w:rsidR="00964C18" w:rsidRDefault="00964C18" w:rsidP="00402C82">
            <w:pPr>
              <w:rPr>
                <w:color w:val="000000"/>
              </w:rPr>
            </w:pPr>
          </w:p>
        </w:tc>
      </w:tr>
      <w:tr w:rsidR="00964C18" w:rsidTr="00964C18">
        <w:trPr>
          <w:trHeight w:val="306"/>
        </w:trPr>
        <w:tc>
          <w:tcPr>
            <w:tcW w:w="348" w:type="pct"/>
            <w:shd w:val="clear" w:color="000000" w:fill="F2F2F2"/>
            <w:vAlign w:val="center"/>
            <w:hideMark/>
          </w:tcPr>
          <w:p w:rsidR="00964C18" w:rsidRDefault="00964C18" w:rsidP="00402C82">
            <w:pPr>
              <w:rPr>
                <w:color w:val="000000"/>
              </w:rPr>
            </w:pPr>
            <w:r>
              <w:rPr>
                <w:color w:val="000000"/>
              </w:rPr>
              <w:t>CO1</w:t>
            </w:r>
          </w:p>
        </w:tc>
        <w:tc>
          <w:tcPr>
            <w:tcW w:w="335" w:type="pct"/>
            <w:shd w:val="clear" w:color="auto" w:fill="auto"/>
            <w:vAlign w:val="center"/>
            <w:hideMark/>
          </w:tcPr>
          <w:p w:rsidR="00964C18" w:rsidRDefault="0003351F" w:rsidP="00402C82">
            <w:pPr>
              <w:rPr>
                <w:color w:val="000000"/>
              </w:rPr>
            </w:pPr>
            <w:r>
              <w:rPr>
                <w:color w:val="000000"/>
              </w:rPr>
              <w:t>2</w:t>
            </w: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647" w:type="pct"/>
            <w:shd w:val="clear" w:color="auto" w:fill="auto"/>
            <w:vAlign w:val="center"/>
          </w:tcPr>
          <w:p w:rsidR="00964C18" w:rsidRDefault="00964C18" w:rsidP="00402C82">
            <w:pPr>
              <w:rPr>
                <w:color w:val="000000"/>
              </w:rPr>
            </w:pPr>
          </w:p>
        </w:tc>
        <w:tc>
          <w:tcPr>
            <w:tcW w:w="494" w:type="pct"/>
            <w:shd w:val="clear" w:color="auto" w:fill="auto"/>
            <w:vAlign w:val="center"/>
          </w:tcPr>
          <w:p w:rsidR="00964C18" w:rsidRDefault="00964C18" w:rsidP="00402C82">
            <w:pPr>
              <w:rPr>
                <w:color w:val="000000"/>
              </w:rPr>
            </w:pPr>
          </w:p>
        </w:tc>
        <w:tc>
          <w:tcPr>
            <w:tcW w:w="494" w:type="pct"/>
            <w:shd w:val="clear" w:color="auto" w:fill="auto"/>
            <w:vAlign w:val="center"/>
          </w:tcPr>
          <w:p w:rsidR="00964C18" w:rsidRDefault="0003351F" w:rsidP="00402C82">
            <w:pPr>
              <w:rPr>
                <w:color w:val="000000"/>
              </w:rPr>
            </w:pPr>
            <w:r>
              <w:rPr>
                <w:color w:val="000000"/>
              </w:rPr>
              <w:t>1</w:t>
            </w:r>
          </w:p>
        </w:tc>
      </w:tr>
      <w:tr w:rsidR="00964C18" w:rsidTr="00964C18">
        <w:trPr>
          <w:trHeight w:val="306"/>
        </w:trPr>
        <w:tc>
          <w:tcPr>
            <w:tcW w:w="348" w:type="pct"/>
            <w:shd w:val="clear" w:color="000000" w:fill="F2F2F2"/>
            <w:vAlign w:val="center"/>
            <w:hideMark/>
          </w:tcPr>
          <w:p w:rsidR="00964C18" w:rsidRDefault="00964C18" w:rsidP="00402C82">
            <w:pPr>
              <w:rPr>
                <w:color w:val="000000"/>
              </w:rPr>
            </w:pPr>
            <w:r>
              <w:rPr>
                <w:color w:val="000000"/>
              </w:rPr>
              <w:t xml:space="preserve">CO2 </w:t>
            </w:r>
          </w:p>
        </w:tc>
        <w:tc>
          <w:tcPr>
            <w:tcW w:w="335" w:type="pct"/>
            <w:shd w:val="clear" w:color="auto" w:fill="auto"/>
            <w:vAlign w:val="center"/>
            <w:hideMark/>
          </w:tcPr>
          <w:p w:rsidR="00964C18" w:rsidRDefault="0003351F" w:rsidP="00402C82">
            <w:pPr>
              <w:rPr>
                <w:color w:val="000000"/>
              </w:rPr>
            </w:pPr>
            <w:r>
              <w:rPr>
                <w:color w:val="000000"/>
              </w:rPr>
              <w:t>2</w:t>
            </w: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647" w:type="pct"/>
            <w:shd w:val="clear" w:color="auto" w:fill="auto"/>
            <w:vAlign w:val="center"/>
          </w:tcPr>
          <w:p w:rsidR="00964C18" w:rsidRDefault="00964C18" w:rsidP="00402C82">
            <w:pPr>
              <w:rPr>
                <w:color w:val="000000"/>
              </w:rPr>
            </w:pPr>
          </w:p>
        </w:tc>
        <w:tc>
          <w:tcPr>
            <w:tcW w:w="494" w:type="pct"/>
            <w:shd w:val="clear" w:color="auto" w:fill="auto"/>
            <w:vAlign w:val="center"/>
          </w:tcPr>
          <w:p w:rsidR="00964C18" w:rsidRDefault="00964C18" w:rsidP="00402C82">
            <w:pPr>
              <w:rPr>
                <w:color w:val="000000"/>
              </w:rPr>
            </w:pPr>
          </w:p>
        </w:tc>
        <w:tc>
          <w:tcPr>
            <w:tcW w:w="494" w:type="pct"/>
            <w:shd w:val="clear" w:color="auto" w:fill="auto"/>
            <w:vAlign w:val="center"/>
          </w:tcPr>
          <w:p w:rsidR="00964C18" w:rsidRDefault="0003351F" w:rsidP="00402C82">
            <w:pPr>
              <w:rPr>
                <w:color w:val="000000"/>
              </w:rPr>
            </w:pPr>
            <w:r>
              <w:rPr>
                <w:color w:val="000000"/>
              </w:rPr>
              <w:t>1</w:t>
            </w:r>
          </w:p>
        </w:tc>
      </w:tr>
      <w:tr w:rsidR="00964C18" w:rsidTr="00964C18">
        <w:trPr>
          <w:trHeight w:val="306"/>
        </w:trPr>
        <w:tc>
          <w:tcPr>
            <w:tcW w:w="348" w:type="pct"/>
            <w:shd w:val="clear" w:color="000000" w:fill="F2F2F2"/>
            <w:vAlign w:val="center"/>
            <w:hideMark/>
          </w:tcPr>
          <w:p w:rsidR="00964C18" w:rsidRDefault="00964C18" w:rsidP="00402C82">
            <w:pPr>
              <w:rPr>
                <w:color w:val="000000"/>
              </w:rPr>
            </w:pPr>
            <w:r>
              <w:rPr>
                <w:color w:val="000000"/>
              </w:rPr>
              <w:t xml:space="preserve">CO3 </w:t>
            </w:r>
          </w:p>
        </w:tc>
        <w:tc>
          <w:tcPr>
            <w:tcW w:w="335" w:type="pct"/>
            <w:shd w:val="clear" w:color="auto" w:fill="auto"/>
            <w:vAlign w:val="center"/>
            <w:hideMark/>
          </w:tcPr>
          <w:p w:rsidR="00964C18" w:rsidRDefault="0003351F" w:rsidP="00402C82">
            <w:pPr>
              <w:rPr>
                <w:color w:val="000000"/>
              </w:rPr>
            </w:pPr>
            <w:r>
              <w:rPr>
                <w:color w:val="000000"/>
              </w:rPr>
              <w:t>2</w:t>
            </w: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03351F" w:rsidP="00402C82">
            <w:pPr>
              <w:rPr>
                <w:color w:val="000000"/>
              </w:rPr>
            </w:pPr>
            <w:r>
              <w:rPr>
                <w:color w:val="000000"/>
              </w:rPr>
              <w:t>2</w:t>
            </w: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647" w:type="pct"/>
            <w:shd w:val="clear" w:color="auto" w:fill="auto"/>
            <w:vAlign w:val="center"/>
          </w:tcPr>
          <w:p w:rsidR="00964C18" w:rsidRDefault="00964C18" w:rsidP="00402C82">
            <w:pPr>
              <w:rPr>
                <w:color w:val="000000"/>
              </w:rPr>
            </w:pPr>
          </w:p>
        </w:tc>
        <w:tc>
          <w:tcPr>
            <w:tcW w:w="494" w:type="pct"/>
            <w:shd w:val="clear" w:color="auto" w:fill="auto"/>
            <w:vAlign w:val="center"/>
          </w:tcPr>
          <w:p w:rsidR="00964C18" w:rsidRDefault="00964C18" w:rsidP="00402C82">
            <w:pPr>
              <w:rPr>
                <w:color w:val="000000"/>
              </w:rPr>
            </w:pPr>
          </w:p>
        </w:tc>
        <w:tc>
          <w:tcPr>
            <w:tcW w:w="494" w:type="pct"/>
            <w:shd w:val="clear" w:color="auto" w:fill="auto"/>
            <w:vAlign w:val="center"/>
          </w:tcPr>
          <w:p w:rsidR="00964C18" w:rsidRDefault="0003351F" w:rsidP="00402C82">
            <w:pPr>
              <w:rPr>
                <w:color w:val="000000"/>
              </w:rPr>
            </w:pPr>
            <w:r>
              <w:rPr>
                <w:color w:val="000000"/>
              </w:rPr>
              <w:t>1</w:t>
            </w:r>
          </w:p>
        </w:tc>
      </w:tr>
      <w:tr w:rsidR="00964C18" w:rsidTr="00964C18">
        <w:trPr>
          <w:trHeight w:val="306"/>
        </w:trPr>
        <w:tc>
          <w:tcPr>
            <w:tcW w:w="348" w:type="pct"/>
            <w:shd w:val="clear" w:color="000000" w:fill="F2F2F2"/>
            <w:vAlign w:val="center"/>
            <w:hideMark/>
          </w:tcPr>
          <w:p w:rsidR="00964C18" w:rsidRDefault="00964C18" w:rsidP="00402C82">
            <w:pPr>
              <w:rPr>
                <w:color w:val="000000"/>
              </w:rPr>
            </w:pPr>
            <w:r>
              <w:rPr>
                <w:color w:val="000000"/>
              </w:rPr>
              <w:t xml:space="preserve">CO4 </w:t>
            </w:r>
          </w:p>
        </w:tc>
        <w:tc>
          <w:tcPr>
            <w:tcW w:w="335" w:type="pct"/>
            <w:shd w:val="clear" w:color="auto" w:fill="auto"/>
            <w:vAlign w:val="center"/>
            <w:hideMark/>
          </w:tcPr>
          <w:p w:rsidR="00964C18" w:rsidRDefault="0003351F" w:rsidP="00402C82">
            <w:pPr>
              <w:rPr>
                <w:color w:val="000000"/>
              </w:rPr>
            </w:pPr>
            <w:r>
              <w:rPr>
                <w:color w:val="000000"/>
              </w:rPr>
              <w:t>2</w:t>
            </w: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03351F" w:rsidP="00402C82">
            <w:pPr>
              <w:rPr>
                <w:color w:val="000000"/>
              </w:rPr>
            </w:pPr>
            <w:r>
              <w:rPr>
                <w:color w:val="000000"/>
              </w:rPr>
              <w:t>2</w:t>
            </w: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647" w:type="pct"/>
            <w:shd w:val="clear" w:color="auto" w:fill="auto"/>
            <w:vAlign w:val="center"/>
          </w:tcPr>
          <w:p w:rsidR="00964C18" w:rsidRDefault="00964C18" w:rsidP="00402C82">
            <w:pPr>
              <w:rPr>
                <w:color w:val="000000"/>
              </w:rPr>
            </w:pPr>
          </w:p>
        </w:tc>
        <w:tc>
          <w:tcPr>
            <w:tcW w:w="494" w:type="pct"/>
            <w:shd w:val="clear" w:color="auto" w:fill="auto"/>
            <w:vAlign w:val="center"/>
          </w:tcPr>
          <w:p w:rsidR="00964C18" w:rsidRDefault="00964C18" w:rsidP="00402C82">
            <w:pPr>
              <w:rPr>
                <w:color w:val="000000"/>
              </w:rPr>
            </w:pPr>
          </w:p>
        </w:tc>
        <w:tc>
          <w:tcPr>
            <w:tcW w:w="494" w:type="pct"/>
            <w:shd w:val="clear" w:color="auto" w:fill="auto"/>
            <w:vAlign w:val="center"/>
          </w:tcPr>
          <w:p w:rsidR="00964C18" w:rsidRDefault="0003351F" w:rsidP="00402C82">
            <w:pPr>
              <w:rPr>
                <w:color w:val="000000"/>
              </w:rPr>
            </w:pPr>
            <w:r>
              <w:rPr>
                <w:color w:val="000000"/>
              </w:rPr>
              <w:t>1</w:t>
            </w:r>
          </w:p>
        </w:tc>
      </w:tr>
      <w:tr w:rsidR="00964C18" w:rsidTr="00964C18">
        <w:trPr>
          <w:trHeight w:val="306"/>
        </w:trPr>
        <w:tc>
          <w:tcPr>
            <w:tcW w:w="348" w:type="pct"/>
            <w:shd w:val="clear" w:color="000000" w:fill="F2F2F2"/>
            <w:vAlign w:val="center"/>
            <w:hideMark/>
          </w:tcPr>
          <w:p w:rsidR="00964C18" w:rsidRDefault="00964C18" w:rsidP="00402C82">
            <w:pPr>
              <w:rPr>
                <w:color w:val="000000"/>
              </w:rPr>
            </w:pPr>
            <w:r>
              <w:rPr>
                <w:color w:val="000000"/>
              </w:rPr>
              <w:t xml:space="preserve">CO5 </w:t>
            </w:r>
          </w:p>
        </w:tc>
        <w:tc>
          <w:tcPr>
            <w:tcW w:w="335" w:type="pct"/>
            <w:shd w:val="clear" w:color="auto" w:fill="auto"/>
            <w:vAlign w:val="center"/>
            <w:hideMark/>
          </w:tcPr>
          <w:p w:rsidR="00964C18" w:rsidRDefault="0003351F" w:rsidP="00402C82">
            <w:pPr>
              <w:rPr>
                <w:color w:val="000000"/>
              </w:rPr>
            </w:pPr>
            <w:r>
              <w:rPr>
                <w:color w:val="000000"/>
              </w:rPr>
              <w:t>2</w:t>
            </w: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03351F" w:rsidP="00402C82">
            <w:pPr>
              <w:rPr>
                <w:color w:val="000000"/>
              </w:rPr>
            </w:pPr>
            <w:r>
              <w:rPr>
                <w:color w:val="000000"/>
              </w:rPr>
              <w:t>2</w:t>
            </w: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647" w:type="pct"/>
            <w:shd w:val="clear" w:color="auto" w:fill="auto"/>
            <w:vAlign w:val="center"/>
          </w:tcPr>
          <w:p w:rsidR="00964C18" w:rsidRDefault="00964C18" w:rsidP="00402C82">
            <w:pPr>
              <w:rPr>
                <w:color w:val="000000"/>
              </w:rPr>
            </w:pPr>
          </w:p>
        </w:tc>
        <w:tc>
          <w:tcPr>
            <w:tcW w:w="494" w:type="pct"/>
            <w:shd w:val="clear" w:color="auto" w:fill="auto"/>
            <w:vAlign w:val="center"/>
          </w:tcPr>
          <w:p w:rsidR="00964C18" w:rsidRDefault="00964C18" w:rsidP="00402C82">
            <w:pPr>
              <w:rPr>
                <w:color w:val="000000"/>
              </w:rPr>
            </w:pPr>
          </w:p>
        </w:tc>
        <w:tc>
          <w:tcPr>
            <w:tcW w:w="494" w:type="pct"/>
            <w:shd w:val="clear" w:color="auto" w:fill="auto"/>
            <w:vAlign w:val="center"/>
          </w:tcPr>
          <w:p w:rsidR="00964C18" w:rsidRDefault="0003351F" w:rsidP="00402C82">
            <w:pPr>
              <w:rPr>
                <w:color w:val="000000"/>
              </w:rPr>
            </w:pPr>
            <w:r>
              <w:rPr>
                <w:color w:val="000000"/>
              </w:rPr>
              <w:t>1</w:t>
            </w:r>
          </w:p>
        </w:tc>
      </w:tr>
      <w:tr w:rsidR="00964C18" w:rsidTr="00964C18">
        <w:trPr>
          <w:trHeight w:val="306"/>
        </w:trPr>
        <w:tc>
          <w:tcPr>
            <w:tcW w:w="348" w:type="pct"/>
            <w:shd w:val="clear" w:color="000000" w:fill="F2F2F2"/>
            <w:vAlign w:val="center"/>
          </w:tcPr>
          <w:p w:rsidR="00964C18" w:rsidRDefault="00964C18" w:rsidP="00402C82">
            <w:pPr>
              <w:rPr>
                <w:color w:val="000000"/>
              </w:rPr>
            </w:pPr>
            <w:r>
              <w:rPr>
                <w:color w:val="000000"/>
              </w:rPr>
              <w:t>CO6</w:t>
            </w:r>
          </w:p>
        </w:tc>
        <w:tc>
          <w:tcPr>
            <w:tcW w:w="335" w:type="pct"/>
            <w:shd w:val="clear" w:color="auto" w:fill="auto"/>
            <w:vAlign w:val="center"/>
          </w:tcPr>
          <w:p w:rsidR="00964C18" w:rsidRDefault="0003351F" w:rsidP="00402C82">
            <w:pPr>
              <w:rPr>
                <w:color w:val="000000"/>
              </w:rPr>
            </w:pPr>
            <w:r>
              <w:rPr>
                <w:color w:val="000000"/>
              </w:rPr>
              <w:t>2</w:t>
            </w: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03351F" w:rsidP="00402C82">
            <w:pPr>
              <w:rPr>
                <w:color w:val="000000"/>
              </w:rPr>
            </w:pPr>
            <w:r>
              <w:rPr>
                <w:color w:val="000000"/>
              </w:rPr>
              <w:t>2</w:t>
            </w: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335" w:type="pct"/>
            <w:shd w:val="clear" w:color="auto" w:fill="auto"/>
            <w:vAlign w:val="center"/>
          </w:tcPr>
          <w:p w:rsidR="00964C18" w:rsidRDefault="00964C18" w:rsidP="00402C82">
            <w:pPr>
              <w:rPr>
                <w:color w:val="000000"/>
              </w:rPr>
            </w:pPr>
          </w:p>
        </w:tc>
        <w:tc>
          <w:tcPr>
            <w:tcW w:w="647" w:type="pct"/>
            <w:shd w:val="clear" w:color="auto" w:fill="auto"/>
            <w:vAlign w:val="center"/>
          </w:tcPr>
          <w:p w:rsidR="00964C18" w:rsidRDefault="00964C18" w:rsidP="00402C82">
            <w:pPr>
              <w:rPr>
                <w:color w:val="000000"/>
              </w:rPr>
            </w:pPr>
          </w:p>
        </w:tc>
        <w:tc>
          <w:tcPr>
            <w:tcW w:w="494" w:type="pct"/>
            <w:shd w:val="clear" w:color="auto" w:fill="auto"/>
            <w:vAlign w:val="center"/>
          </w:tcPr>
          <w:p w:rsidR="00964C18" w:rsidRDefault="00964C18" w:rsidP="00402C82">
            <w:pPr>
              <w:rPr>
                <w:color w:val="000000"/>
              </w:rPr>
            </w:pPr>
          </w:p>
        </w:tc>
        <w:tc>
          <w:tcPr>
            <w:tcW w:w="494" w:type="pct"/>
            <w:shd w:val="clear" w:color="auto" w:fill="auto"/>
            <w:vAlign w:val="center"/>
          </w:tcPr>
          <w:p w:rsidR="00964C18" w:rsidRDefault="0003351F" w:rsidP="00402C82">
            <w:pPr>
              <w:rPr>
                <w:color w:val="000000"/>
              </w:rPr>
            </w:pPr>
            <w:r>
              <w:rPr>
                <w:color w:val="000000"/>
              </w:rPr>
              <w:t>1</w:t>
            </w:r>
          </w:p>
        </w:tc>
      </w:tr>
    </w:tbl>
    <w:p w:rsidR="008A44CD" w:rsidRPr="008A44CD" w:rsidRDefault="008A44CD" w:rsidP="008A44CD">
      <w:pPr>
        <w:pBdr>
          <w:top w:val="nil"/>
          <w:left w:val="nil"/>
          <w:bottom w:val="nil"/>
          <w:right w:val="nil"/>
          <w:between w:val="nil"/>
        </w:pBdr>
        <w:spacing w:after="0" w:line="240" w:lineRule="auto"/>
        <w:ind w:left="720"/>
        <w:rPr>
          <w:rFonts w:asciiTheme="minorHAnsi" w:eastAsia="Times New Roman" w:hAnsiTheme="minorHAnsi" w:cs="Times New Roman"/>
          <w:color w:val="000000"/>
        </w:rPr>
      </w:pPr>
    </w:p>
    <w:p w:rsidR="008A44CD" w:rsidRPr="008A44CD" w:rsidRDefault="008A44CD" w:rsidP="008A44CD">
      <w:pPr>
        <w:spacing w:after="0" w:line="240" w:lineRule="auto"/>
        <w:rPr>
          <w:rFonts w:asciiTheme="minorHAnsi" w:eastAsia="Times New Roman" w:hAnsiTheme="minorHAnsi" w:cs="Times New Roman"/>
          <w:b/>
        </w:rPr>
      </w:pPr>
      <w:r w:rsidRPr="008A44CD">
        <w:rPr>
          <w:rFonts w:asciiTheme="minorHAnsi" w:eastAsia="Times New Roman" w:hAnsiTheme="minorHAnsi" w:cs="Times New Roman"/>
          <w:b/>
        </w:rPr>
        <w:t>Continuous Assessment Pattern</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547"/>
        <w:gridCol w:w="2336"/>
        <w:gridCol w:w="2092"/>
        <w:gridCol w:w="2041"/>
      </w:tblGrid>
      <w:tr w:rsidR="008A44CD" w:rsidRPr="008A44CD" w:rsidTr="00784D67">
        <w:tc>
          <w:tcPr>
            <w:tcW w:w="2547" w:type="dxa"/>
          </w:tcPr>
          <w:p w:rsidR="008A44CD" w:rsidRPr="008A44CD" w:rsidRDefault="008A44CD" w:rsidP="00784D67">
            <w:pPr>
              <w:rPr>
                <w:rFonts w:asciiTheme="minorHAnsi" w:eastAsia="Times New Roman" w:hAnsiTheme="minorHAnsi" w:cs="Times New Roman"/>
                <w:b/>
              </w:rPr>
            </w:pPr>
            <w:r w:rsidRPr="008A44CD">
              <w:rPr>
                <w:rFonts w:asciiTheme="minorHAnsi" w:eastAsia="Times New Roman" w:hAnsiTheme="minorHAnsi" w:cs="Times New Roman"/>
                <w:b/>
              </w:rPr>
              <w:t>Internal Assessment (IA)</w:t>
            </w:r>
          </w:p>
        </w:tc>
        <w:tc>
          <w:tcPr>
            <w:tcW w:w="2336" w:type="dxa"/>
          </w:tcPr>
          <w:p w:rsidR="008A44CD" w:rsidRPr="008A44CD" w:rsidRDefault="008A44CD" w:rsidP="00784D67">
            <w:pPr>
              <w:rPr>
                <w:rFonts w:asciiTheme="minorHAnsi" w:eastAsia="Times New Roman" w:hAnsiTheme="minorHAnsi" w:cs="Times New Roman"/>
                <w:b/>
              </w:rPr>
            </w:pPr>
            <w:r w:rsidRPr="008A44CD">
              <w:rPr>
                <w:rFonts w:asciiTheme="minorHAnsi" w:eastAsia="Times New Roman" w:hAnsiTheme="minorHAnsi" w:cs="Times New Roman"/>
                <w:b/>
              </w:rPr>
              <w:t>Mid Term Test (MTE)</w:t>
            </w:r>
          </w:p>
        </w:tc>
        <w:tc>
          <w:tcPr>
            <w:tcW w:w="2092" w:type="dxa"/>
          </w:tcPr>
          <w:p w:rsidR="008A44CD" w:rsidRPr="008A44CD" w:rsidRDefault="008A44CD" w:rsidP="00784D67">
            <w:pPr>
              <w:rPr>
                <w:rFonts w:asciiTheme="minorHAnsi" w:eastAsia="Times New Roman" w:hAnsiTheme="minorHAnsi" w:cs="Times New Roman"/>
                <w:b/>
              </w:rPr>
            </w:pPr>
            <w:r w:rsidRPr="008A44CD">
              <w:rPr>
                <w:rFonts w:asciiTheme="minorHAnsi" w:eastAsia="Times New Roman" w:hAnsiTheme="minorHAnsi" w:cs="Times New Roman"/>
                <w:b/>
              </w:rPr>
              <w:t>End Term Test (ETE)</w:t>
            </w:r>
          </w:p>
        </w:tc>
        <w:tc>
          <w:tcPr>
            <w:tcW w:w="2041" w:type="dxa"/>
          </w:tcPr>
          <w:p w:rsidR="008A44CD" w:rsidRPr="008A44CD" w:rsidRDefault="008A44CD" w:rsidP="00784D67">
            <w:pPr>
              <w:rPr>
                <w:rFonts w:asciiTheme="minorHAnsi" w:eastAsia="Times New Roman" w:hAnsiTheme="minorHAnsi" w:cs="Times New Roman"/>
                <w:b/>
              </w:rPr>
            </w:pPr>
            <w:r w:rsidRPr="008A44CD">
              <w:rPr>
                <w:rFonts w:asciiTheme="minorHAnsi" w:eastAsia="Times New Roman" w:hAnsiTheme="minorHAnsi" w:cs="Times New Roman"/>
                <w:b/>
              </w:rPr>
              <w:t>Total Marks</w:t>
            </w:r>
          </w:p>
        </w:tc>
      </w:tr>
      <w:tr w:rsidR="008A44CD" w:rsidRPr="008A44CD" w:rsidTr="00784D67">
        <w:tc>
          <w:tcPr>
            <w:tcW w:w="2547" w:type="dxa"/>
          </w:tcPr>
          <w:p w:rsidR="008A44CD" w:rsidRPr="008A44CD" w:rsidRDefault="008A44CD" w:rsidP="00784D67">
            <w:pPr>
              <w:rPr>
                <w:rFonts w:asciiTheme="minorHAnsi" w:eastAsia="Times New Roman" w:hAnsiTheme="minorHAnsi" w:cs="Times New Roman"/>
              </w:rPr>
            </w:pPr>
            <w:r w:rsidRPr="008A44CD">
              <w:rPr>
                <w:rFonts w:asciiTheme="minorHAnsi" w:eastAsia="Times New Roman" w:hAnsiTheme="minorHAnsi" w:cs="Times New Roman"/>
              </w:rPr>
              <w:t>20</w:t>
            </w:r>
          </w:p>
        </w:tc>
        <w:tc>
          <w:tcPr>
            <w:tcW w:w="2336" w:type="dxa"/>
          </w:tcPr>
          <w:p w:rsidR="008A44CD" w:rsidRPr="008A44CD" w:rsidRDefault="008A44CD" w:rsidP="00784D67">
            <w:pPr>
              <w:rPr>
                <w:rFonts w:asciiTheme="minorHAnsi" w:eastAsia="Times New Roman" w:hAnsiTheme="minorHAnsi" w:cs="Times New Roman"/>
              </w:rPr>
            </w:pPr>
            <w:r w:rsidRPr="008A44CD">
              <w:rPr>
                <w:rFonts w:asciiTheme="minorHAnsi" w:eastAsia="Times New Roman" w:hAnsiTheme="minorHAnsi" w:cs="Times New Roman"/>
              </w:rPr>
              <w:t>30</w:t>
            </w:r>
          </w:p>
        </w:tc>
        <w:tc>
          <w:tcPr>
            <w:tcW w:w="2092" w:type="dxa"/>
          </w:tcPr>
          <w:p w:rsidR="008A44CD" w:rsidRPr="008A44CD" w:rsidRDefault="008A44CD" w:rsidP="00784D67">
            <w:pPr>
              <w:rPr>
                <w:rFonts w:asciiTheme="minorHAnsi" w:eastAsia="Times New Roman" w:hAnsiTheme="minorHAnsi" w:cs="Times New Roman"/>
              </w:rPr>
            </w:pPr>
            <w:r w:rsidRPr="008A44CD">
              <w:rPr>
                <w:rFonts w:asciiTheme="minorHAnsi" w:eastAsia="Times New Roman" w:hAnsiTheme="minorHAnsi" w:cs="Times New Roman"/>
              </w:rPr>
              <w:t>50</w:t>
            </w:r>
          </w:p>
        </w:tc>
        <w:tc>
          <w:tcPr>
            <w:tcW w:w="2041" w:type="dxa"/>
          </w:tcPr>
          <w:p w:rsidR="008A44CD" w:rsidRPr="008A44CD" w:rsidRDefault="008A44CD" w:rsidP="00784D67">
            <w:pPr>
              <w:rPr>
                <w:rFonts w:asciiTheme="minorHAnsi" w:eastAsia="Times New Roman" w:hAnsiTheme="minorHAnsi" w:cs="Times New Roman"/>
              </w:rPr>
            </w:pPr>
            <w:r w:rsidRPr="008A44CD">
              <w:rPr>
                <w:rFonts w:asciiTheme="minorHAnsi" w:eastAsia="Times New Roman" w:hAnsiTheme="minorHAnsi" w:cs="Times New Roman"/>
              </w:rPr>
              <w:t>100</w:t>
            </w:r>
          </w:p>
        </w:tc>
      </w:tr>
    </w:tbl>
    <w:p w:rsidR="008A44CD" w:rsidRPr="008A44CD" w:rsidRDefault="008A44CD" w:rsidP="008A44CD">
      <w:pPr>
        <w:spacing w:after="0"/>
        <w:rPr>
          <w:rFonts w:asciiTheme="minorHAnsi" w:eastAsia="Times New Roman" w:hAnsiTheme="minorHAnsi" w:cs="Times New Roman"/>
          <w:sz w:val="24"/>
          <w:szCs w:val="24"/>
        </w:rPr>
      </w:pPr>
    </w:p>
    <w:p w:rsidR="008A44CD" w:rsidRPr="008A44CD" w:rsidRDefault="008A44CD">
      <w:pPr>
        <w:rPr>
          <w:rFonts w:asciiTheme="minorHAnsi" w:hAnsiTheme="minorHAnsi"/>
        </w:rPr>
      </w:pPr>
    </w:p>
    <w:sectPr w:rsidR="008A44CD" w:rsidRPr="008A44CD" w:rsidSect="00151019">
      <w:pgSz w:w="11906" w:h="16838"/>
      <w:pgMar w:top="720" w:right="720" w:bottom="720" w:left="72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C41CD"/>
    <w:multiLevelType w:val="hybridMultilevel"/>
    <w:tmpl w:val="8C18161C"/>
    <w:lvl w:ilvl="0" w:tplc="931CFE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9D36C9"/>
    <w:multiLevelType w:val="hybridMultilevel"/>
    <w:tmpl w:val="81980D7A"/>
    <w:lvl w:ilvl="0" w:tplc="4484D0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3F28"/>
    <w:rsid w:val="0003351F"/>
    <w:rsid w:val="000D3EDA"/>
    <w:rsid w:val="00151019"/>
    <w:rsid w:val="001A3CCE"/>
    <w:rsid w:val="001E228E"/>
    <w:rsid w:val="002054B3"/>
    <w:rsid w:val="00234626"/>
    <w:rsid w:val="002A6544"/>
    <w:rsid w:val="002D2251"/>
    <w:rsid w:val="00372476"/>
    <w:rsid w:val="003B0BE5"/>
    <w:rsid w:val="00531108"/>
    <w:rsid w:val="00590343"/>
    <w:rsid w:val="00634798"/>
    <w:rsid w:val="006C2BB6"/>
    <w:rsid w:val="006F7FD6"/>
    <w:rsid w:val="008A44CD"/>
    <w:rsid w:val="008C1C4B"/>
    <w:rsid w:val="00964C18"/>
    <w:rsid w:val="00A03F28"/>
    <w:rsid w:val="00B70DF7"/>
    <w:rsid w:val="00B95BE9"/>
    <w:rsid w:val="00BA48BD"/>
    <w:rsid w:val="00D60155"/>
    <w:rsid w:val="00DC1479"/>
    <w:rsid w:val="00E22348"/>
    <w:rsid w:val="00E25ABD"/>
    <w:rsid w:val="00E32694"/>
    <w:rsid w:val="00E573C0"/>
    <w:rsid w:val="00F1615B"/>
    <w:rsid w:val="00F25B9F"/>
    <w:rsid w:val="00FD310C"/>
    <w:rsid w:val="00FD3E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019"/>
  </w:style>
  <w:style w:type="paragraph" w:styleId="Heading1">
    <w:name w:val="heading 1"/>
    <w:basedOn w:val="Normal"/>
    <w:next w:val="Normal"/>
    <w:uiPriority w:val="9"/>
    <w:qFormat/>
    <w:rsid w:val="00151019"/>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rsid w:val="0015101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5101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5101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51019"/>
    <w:pPr>
      <w:keepNext/>
      <w:keepLines/>
      <w:spacing w:before="220" w:after="40"/>
      <w:outlineLvl w:val="4"/>
    </w:pPr>
    <w:rPr>
      <w:b/>
    </w:rPr>
  </w:style>
  <w:style w:type="paragraph" w:styleId="Heading6">
    <w:name w:val="heading 6"/>
    <w:basedOn w:val="Normal"/>
    <w:next w:val="Normal"/>
    <w:uiPriority w:val="9"/>
    <w:semiHidden/>
    <w:unhideWhenUsed/>
    <w:qFormat/>
    <w:rsid w:val="0015101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51019"/>
    <w:pPr>
      <w:keepNext/>
      <w:keepLines/>
      <w:spacing w:before="480" w:after="120"/>
    </w:pPr>
    <w:rPr>
      <w:b/>
      <w:sz w:val="72"/>
      <w:szCs w:val="72"/>
    </w:rPr>
  </w:style>
  <w:style w:type="paragraph" w:styleId="Subtitle">
    <w:name w:val="Subtitle"/>
    <w:basedOn w:val="Normal"/>
    <w:next w:val="Normal"/>
    <w:uiPriority w:val="11"/>
    <w:qFormat/>
    <w:rsid w:val="00151019"/>
    <w:pPr>
      <w:keepNext/>
      <w:keepLines/>
      <w:spacing w:before="360" w:after="80"/>
    </w:pPr>
    <w:rPr>
      <w:rFonts w:ascii="Georgia" w:eastAsia="Georgia" w:hAnsi="Georgia" w:cs="Georgia"/>
      <w:i/>
      <w:color w:val="666666"/>
      <w:sz w:val="48"/>
      <w:szCs w:val="48"/>
    </w:rPr>
  </w:style>
  <w:style w:type="table" w:customStyle="1" w:styleId="a">
    <w:basedOn w:val="TableNormal"/>
    <w:rsid w:val="0015101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5101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5101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51019"/>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31108"/>
    <w:pPr>
      <w:ind w:left="720"/>
      <w:contextualSpacing/>
    </w:pPr>
  </w:style>
</w:styles>
</file>

<file path=word/webSettings.xml><?xml version="1.0" encoding="utf-8"?>
<w:webSettings xmlns:r="http://schemas.openxmlformats.org/officeDocument/2006/relationships" xmlns:w="http://schemas.openxmlformats.org/wordprocessingml/2006/main">
  <w:divs>
    <w:div w:id="1471435753">
      <w:bodyDiv w:val="1"/>
      <w:marLeft w:val="0"/>
      <w:marRight w:val="0"/>
      <w:marTop w:val="0"/>
      <w:marBottom w:val="0"/>
      <w:divBdr>
        <w:top w:val="none" w:sz="0" w:space="0" w:color="auto"/>
        <w:left w:val="none" w:sz="0" w:space="0" w:color="auto"/>
        <w:bottom w:val="none" w:sz="0" w:space="0" w:color="auto"/>
        <w:right w:val="none" w:sz="0" w:space="0" w:color="auto"/>
      </w:divBdr>
      <w:divsChild>
        <w:div w:id="9628849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Veddant Ray</dc:creator>
  <cp:lastModifiedBy>admin</cp:lastModifiedBy>
  <cp:revision>27</cp:revision>
  <cp:lastPrinted>2020-10-01T06:01:00Z</cp:lastPrinted>
  <dcterms:created xsi:type="dcterms:W3CDTF">2020-11-02T16:51:00Z</dcterms:created>
  <dcterms:modified xsi:type="dcterms:W3CDTF">2021-12-21T08:21:00Z</dcterms:modified>
</cp:coreProperties>
</file>