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CF9C" w14:textId="1789581D" w:rsidR="00A83A8C" w:rsidRPr="00974A41" w:rsidRDefault="00DB164B" w:rsidP="00A83A8C">
      <w:pPr>
        <w:pStyle w:val="Title"/>
        <w:ind w:left="720" w:firstLine="720"/>
        <w:jc w:val="center"/>
        <w:rPr>
          <w:rStyle w:val="BookTitle"/>
          <w:bCs w:val="0"/>
          <w:i w:val="0"/>
          <w:iCs w:val="0"/>
          <w:spacing w:val="0"/>
          <w:szCs w:val="56"/>
        </w:rPr>
      </w:pPr>
      <w:r w:rsidRPr="00974A41">
        <w:rPr>
          <w:b/>
          <w:noProof/>
          <w:szCs w:val="56"/>
          <w:lang w:bidi="ar-SA"/>
        </w:rPr>
        <w:drawing>
          <wp:anchor distT="0" distB="0" distL="114300" distR="114300" simplePos="0" relativeHeight="251657216" behindDoc="1" locked="0" layoutInCell="1" allowOverlap="1" wp14:anchorId="7245825F" wp14:editId="6FA765A1">
            <wp:simplePos x="0" y="0"/>
            <wp:positionH relativeFrom="margin">
              <wp:posOffset>-387985</wp:posOffset>
            </wp:positionH>
            <wp:positionV relativeFrom="paragraph">
              <wp:posOffset>-304800</wp:posOffset>
            </wp:positionV>
            <wp:extent cx="1606550" cy="126047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369" t="-2" r="29388" b="610"/>
                    <a:stretch>
                      <a:fillRect/>
                    </a:stretch>
                  </pic:blipFill>
                  <pic:spPr bwMode="auto">
                    <a:xfrm>
                      <a:off x="0" y="0"/>
                      <a:ext cx="1606550" cy="1260475"/>
                    </a:xfrm>
                    <a:prstGeom prst="rect">
                      <a:avLst/>
                    </a:prstGeom>
                    <a:noFill/>
                    <a:ln w="9525">
                      <a:noFill/>
                      <a:miter lim="800000"/>
                      <a:headEnd/>
                      <a:tailEnd/>
                    </a:ln>
                  </pic:spPr>
                </pic:pic>
              </a:graphicData>
            </a:graphic>
          </wp:anchor>
        </w:drawing>
      </w:r>
      <w:r w:rsidR="00974A41">
        <w:rPr>
          <w:rStyle w:val="BookTitle"/>
          <w:bCs w:val="0"/>
          <w:i w:val="0"/>
          <w:iCs w:val="0"/>
          <w:spacing w:val="0"/>
          <w:szCs w:val="56"/>
        </w:rPr>
        <w:t>GA</w:t>
      </w:r>
      <w:r w:rsidR="00A83A8C" w:rsidRPr="00974A41">
        <w:rPr>
          <w:rStyle w:val="BookTitle"/>
          <w:bCs w:val="0"/>
          <w:i w:val="0"/>
          <w:iCs w:val="0"/>
          <w:spacing w:val="0"/>
          <w:szCs w:val="56"/>
        </w:rPr>
        <w:t>LGOTIAS UNIVERSITY</w:t>
      </w:r>
    </w:p>
    <w:p w14:paraId="15E77169" w14:textId="77777777" w:rsidR="00A83A8C" w:rsidRDefault="00A83A8C" w:rsidP="00A83A8C">
      <w:pPr>
        <w:tabs>
          <w:tab w:val="center" w:pos="4680"/>
        </w:tabs>
        <w:jc w:val="center"/>
      </w:pPr>
      <w:r>
        <w:t xml:space="preserve">                            Plot No.2, Sector -17 A, Yamuna Expressway,</w:t>
      </w:r>
    </w:p>
    <w:p w14:paraId="6AF68589" w14:textId="77777777" w:rsidR="00A83A8C" w:rsidRDefault="00A83A8C" w:rsidP="00A83A8C">
      <w:pPr>
        <w:tabs>
          <w:tab w:val="left" w:pos="491"/>
          <w:tab w:val="center" w:pos="4680"/>
        </w:tabs>
        <w:jc w:val="center"/>
      </w:pPr>
      <w:r>
        <w:tab/>
        <w:t xml:space="preserve">                        Greater Noida, Gautam Buddh Nagar, U.P., India</w:t>
      </w:r>
    </w:p>
    <w:p w14:paraId="0E6DC20C" w14:textId="77777777" w:rsidR="00A83A8C" w:rsidRPr="00B85711" w:rsidRDefault="003E5BC8" w:rsidP="00A83A8C">
      <w:r>
        <w:rPr>
          <w:noProof/>
          <w:lang w:bidi="ar-SA"/>
        </w:rPr>
        <mc:AlternateContent>
          <mc:Choice Requires="wps">
            <w:drawing>
              <wp:anchor distT="0" distB="0" distL="114300" distR="114300" simplePos="0" relativeHeight="251658240" behindDoc="0" locked="0" layoutInCell="1" allowOverlap="1" wp14:anchorId="03F2B9B8" wp14:editId="11CB6E6F">
                <wp:simplePos x="0" y="0"/>
                <wp:positionH relativeFrom="column">
                  <wp:posOffset>-207645</wp:posOffset>
                </wp:positionH>
                <wp:positionV relativeFrom="paragraph">
                  <wp:posOffset>123825</wp:posOffset>
                </wp:positionV>
                <wp:extent cx="6400800" cy="0"/>
                <wp:effectExtent l="0" t="1905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FEEA0D"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9.75pt" to="487.65pt,9.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" strokeweight="3pt">
                <o:lock v:ext="edit" shapetype="f"/>
              </v:line>
            </w:pict>
          </mc:Fallback>
        </mc:AlternateContent>
      </w:r>
    </w:p>
    <w:p w14:paraId="23BA01C8" w14:textId="77777777" w:rsidR="00A83A8C" w:rsidRDefault="00A83A8C" w:rsidP="00A83A8C">
      <w:pPr>
        <w:tabs>
          <w:tab w:val="left" w:pos="2225"/>
        </w:tabs>
        <w:jc w:val="center"/>
        <w:rPr>
          <w:sz w:val="44"/>
          <w:szCs w:val="44"/>
        </w:rPr>
      </w:pPr>
      <w:r>
        <w:rPr>
          <w:sz w:val="44"/>
          <w:szCs w:val="44"/>
        </w:rPr>
        <w:t xml:space="preserve">SCHOOL OF </w:t>
      </w:r>
      <w:r w:rsidR="00A3528A">
        <w:rPr>
          <w:sz w:val="44"/>
          <w:szCs w:val="44"/>
        </w:rPr>
        <w:t>COMPUTING SCIENCE &amp; ENGINEERING</w:t>
      </w:r>
    </w:p>
    <w:p w14:paraId="31E30AB5" w14:textId="30B2E885" w:rsidR="00A83A8C" w:rsidRPr="00EC2A9D" w:rsidRDefault="00C20AA3" w:rsidP="00C20AA3">
      <w:pPr>
        <w:tabs>
          <w:tab w:val="left" w:pos="1745"/>
        </w:tabs>
        <w:spacing w:after="0"/>
        <w:jc w:val="center"/>
        <w:rPr>
          <w:bCs/>
          <w:sz w:val="52"/>
          <w:szCs w:val="52"/>
        </w:rPr>
      </w:pPr>
      <w:r>
        <w:rPr>
          <w:bCs/>
          <w:sz w:val="52"/>
          <w:szCs w:val="52"/>
        </w:rPr>
        <w:t>Semi</w:t>
      </w:r>
      <w:r w:rsidR="00C03836">
        <w:rPr>
          <w:bCs/>
          <w:sz w:val="52"/>
          <w:szCs w:val="52"/>
        </w:rPr>
        <w:t>-</w:t>
      </w:r>
      <w:r>
        <w:rPr>
          <w:bCs/>
          <w:sz w:val="52"/>
          <w:szCs w:val="52"/>
        </w:rPr>
        <w:t>conductor Physics</w:t>
      </w:r>
    </w:p>
    <w:p w14:paraId="6E1E8C4E" w14:textId="77777777" w:rsidR="00A83A8C" w:rsidRPr="00EC2A9D" w:rsidRDefault="00A83A8C" w:rsidP="00A83A8C">
      <w:pPr>
        <w:tabs>
          <w:tab w:val="left" w:pos="1745"/>
        </w:tabs>
        <w:spacing w:after="0"/>
        <w:jc w:val="center"/>
        <w:rPr>
          <w:bCs/>
          <w:sz w:val="52"/>
          <w:szCs w:val="52"/>
        </w:rPr>
      </w:pPr>
      <w:r w:rsidRPr="00EC2A9D">
        <w:rPr>
          <w:bCs/>
          <w:sz w:val="52"/>
          <w:szCs w:val="52"/>
        </w:rPr>
        <w:t>On</w:t>
      </w:r>
    </w:p>
    <w:p w14:paraId="24F98246" w14:textId="0461017F" w:rsidR="00A83A8C" w:rsidRDefault="00A83A8C" w:rsidP="00A83A8C">
      <w:pPr>
        <w:tabs>
          <w:tab w:val="left" w:pos="1745"/>
        </w:tabs>
        <w:jc w:val="center"/>
        <w:rPr>
          <w:bCs/>
          <w:sz w:val="72"/>
          <w:szCs w:val="72"/>
        </w:rPr>
      </w:pPr>
      <w:r>
        <w:rPr>
          <w:bCs/>
          <w:sz w:val="72"/>
          <w:szCs w:val="72"/>
        </w:rPr>
        <w:t>“</w:t>
      </w:r>
      <w:r w:rsidR="00C20AA3">
        <w:rPr>
          <w:bCs/>
          <w:sz w:val="72"/>
          <w:szCs w:val="72"/>
        </w:rPr>
        <w:t>Fermi-Dirac distribution and Fermi Level</w:t>
      </w:r>
      <w:r>
        <w:rPr>
          <w:bCs/>
          <w:sz w:val="72"/>
          <w:szCs w:val="72"/>
        </w:rPr>
        <w:t>”</w:t>
      </w:r>
    </w:p>
    <w:p w14:paraId="13078DAD" w14:textId="77777777" w:rsidR="00A83A8C" w:rsidRPr="00A83A8C" w:rsidRDefault="00A83A8C" w:rsidP="00A83A8C">
      <w:pPr>
        <w:tabs>
          <w:tab w:val="left" w:pos="1745"/>
        </w:tabs>
        <w:jc w:val="center"/>
        <w:rPr>
          <w:bCs/>
          <w:sz w:val="72"/>
          <w:szCs w:val="72"/>
        </w:rPr>
      </w:pPr>
    </w:p>
    <w:p w14:paraId="23D2DBF3" w14:textId="2752DB47" w:rsidR="00A83A8C" w:rsidRPr="00BA0EEF" w:rsidRDefault="00A83A8C" w:rsidP="00A83A8C">
      <w:pPr>
        <w:pStyle w:val="Title"/>
        <w:ind w:firstLine="720"/>
        <w:rPr>
          <w:rFonts w:cs="Cambria"/>
          <w:sz w:val="40"/>
          <w:szCs w:val="40"/>
        </w:rPr>
      </w:pPr>
      <w:r w:rsidRPr="00BA0EEF">
        <w:rPr>
          <w:rFonts w:cs="Cambria"/>
          <w:sz w:val="40"/>
          <w:szCs w:val="40"/>
        </w:rPr>
        <w:t xml:space="preserve">Course Name: </w:t>
      </w:r>
      <w:r w:rsidR="00C20AA3">
        <w:rPr>
          <w:rFonts w:cs="Cambria"/>
          <w:sz w:val="40"/>
          <w:szCs w:val="40"/>
        </w:rPr>
        <w:t>Semi</w:t>
      </w:r>
      <w:r w:rsidR="00C03836">
        <w:rPr>
          <w:rFonts w:cs="Cambria"/>
          <w:sz w:val="40"/>
          <w:szCs w:val="40"/>
        </w:rPr>
        <w:t>-</w:t>
      </w:r>
      <w:r w:rsidR="00C20AA3">
        <w:rPr>
          <w:rFonts w:cs="Cambria"/>
          <w:sz w:val="40"/>
          <w:szCs w:val="40"/>
        </w:rPr>
        <w:t>conductor Physics</w:t>
      </w:r>
    </w:p>
    <w:p w14:paraId="6B4CB24C" w14:textId="059103FE" w:rsidR="00A83A8C" w:rsidRDefault="00142C70" w:rsidP="00142C70">
      <w:pPr>
        <w:ind w:firstLine="720"/>
        <w:rPr>
          <w:rFonts w:ascii="Cambria" w:hAnsi="Cambria" w:cs="Cambria"/>
          <w:sz w:val="40"/>
          <w:szCs w:val="40"/>
        </w:rPr>
        <w:sectPr w:rsidR="00A83A8C"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rFonts w:ascii="Cambria" w:hAnsi="Cambria" w:cs="Cambria"/>
          <w:sz w:val="40"/>
          <w:szCs w:val="40"/>
        </w:rPr>
        <w:t xml:space="preserve">Course Code: </w:t>
      </w:r>
      <w:r w:rsidR="00B84937" w:rsidRPr="00B84937">
        <w:rPr>
          <w:rFonts w:ascii="Cambria" w:hAnsi="Cambria" w:cs="Cambria"/>
          <w:sz w:val="40"/>
          <w:szCs w:val="40"/>
        </w:rPr>
        <w:t>B</w:t>
      </w:r>
      <w:r w:rsidR="00C03836">
        <w:rPr>
          <w:rFonts w:ascii="Cambria" w:hAnsi="Cambria" w:cs="Cambria"/>
          <w:sz w:val="40"/>
          <w:szCs w:val="40"/>
        </w:rPr>
        <w:t>BS</w:t>
      </w:r>
      <w:r w:rsidR="00C20AA3">
        <w:rPr>
          <w:rFonts w:ascii="Cambria" w:hAnsi="Cambria" w:cs="Cambria"/>
          <w:sz w:val="40"/>
          <w:szCs w:val="40"/>
        </w:rPr>
        <w:t>01T</w:t>
      </w:r>
      <w:r w:rsidR="00C03836">
        <w:rPr>
          <w:rFonts w:ascii="Cambria" w:hAnsi="Cambria" w:cs="Cambria"/>
          <w:sz w:val="40"/>
          <w:szCs w:val="40"/>
        </w:rPr>
        <w:t>1002</w:t>
      </w:r>
    </w:p>
    <w:p w14:paraId="7860F036" w14:textId="77777777" w:rsidR="00A83A8C" w:rsidRPr="00BA0EEF" w:rsidRDefault="00A83A8C" w:rsidP="00A83A8C">
      <w:pPr>
        <w:spacing w:after="0"/>
        <w:ind w:firstLine="720"/>
        <w:rPr>
          <w:rFonts w:ascii="Cambria" w:hAnsi="Cambria" w:cs="Cambria"/>
          <w:sz w:val="40"/>
          <w:szCs w:val="40"/>
        </w:rPr>
      </w:pPr>
      <w:r w:rsidRPr="00BA0EEF">
        <w:rPr>
          <w:rFonts w:ascii="Cambria" w:hAnsi="Cambria" w:cs="Cambria"/>
          <w:sz w:val="40"/>
          <w:szCs w:val="40"/>
        </w:rPr>
        <w:t xml:space="preserve">School: </w:t>
      </w:r>
      <w:r w:rsidR="00A3528A">
        <w:rPr>
          <w:rFonts w:ascii="Cambria" w:hAnsi="Cambria" w:cs="Cambria"/>
          <w:sz w:val="40"/>
          <w:szCs w:val="40"/>
        </w:rPr>
        <w:t>SCSE</w:t>
      </w:r>
    </w:p>
    <w:p w14:paraId="39EC4952" w14:textId="77777777" w:rsidR="00A83A8C" w:rsidRPr="00BA0EEF" w:rsidRDefault="00A83A8C" w:rsidP="00A83A8C">
      <w:pPr>
        <w:ind w:firstLine="720"/>
        <w:rPr>
          <w:rFonts w:ascii="Cambria" w:hAnsi="Cambria" w:cs="Cambria"/>
          <w:sz w:val="40"/>
          <w:szCs w:val="40"/>
        </w:rPr>
      </w:pPr>
      <w:r w:rsidRPr="00BA0EEF">
        <w:rPr>
          <w:rFonts w:ascii="Cambria" w:hAnsi="Cambria" w:cs="Cambria"/>
          <w:sz w:val="40"/>
          <w:szCs w:val="40"/>
        </w:rPr>
        <w:t xml:space="preserve">Program: </w:t>
      </w:r>
      <w:proofErr w:type="spellStart"/>
      <w:proofErr w:type="gramStart"/>
      <w:r w:rsidR="00D762C7">
        <w:rPr>
          <w:rFonts w:ascii="Cambria" w:hAnsi="Cambria" w:cs="Cambria"/>
          <w:sz w:val="40"/>
          <w:szCs w:val="40"/>
        </w:rPr>
        <w:t>B</w:t>
      </w:r>
      <w:r w:rsidR="00142C70">
        <w:rPr>
          <w:rFonts w:ascii="Cambria" w:hAnsi="Cambria" w:cs="Cambria"/>
          <w:sz w:val="40"/>
          <w:szCs w:val="40"/>
        </w:rPr>
        <w:t>.</w:t>
      </w:r>
      <w:r w:rsidR="00A3528A">
        <w:rPr>
          <w:rFonts w:ascii="Cambria" w:hAnsi="Cambria" w:cs="Cambria"/>
          <w:sz w:val="40"/>
          <w:szCs w:val="40"/>
        </w:rPr>
        <w:t>Tech</w:t>
      </w:r>
      <w:proofErr w:type="spellEnd"/>
      <w:proofErr w:type="gramEnd"/>
    </w:p>
    <w:p w14:paraId="38C59273" w14:textId="2195004F" w:rsidR="00A83A8C" w:rsidRPr="00BA0EEF" w:rsidRDefault="00A83A8C" w:rsidP="00A83A8C">
      <w:pPr>
        <w:rPr>
          <w:rFonts w:ascii="Cambria" w:hAnsi="Cambria" w:cs="Cambria"/>
          <w:sz w:val="40"/>
          <w:szCs w:val="40"/>
        </w:rPr>
      </w:pPr>
      <w:r w:rsidRPr="00BA0EEF">
        <w:rPr>
          <w:rFonts w:ascii="Cambria" w:hAnsi="Cambria" w:cs="Cambria"/>
          <w:sz w:val="40"/>
          <w:szCs w:val="40"/>
        </w:rPr>
        <w:t xml:space="preserve">Year: </w:t>
      </w:r>
      <w:r w:rsidR="00A3528A">
        <w:rPr>
          <w:rFonts w:ascii="Cambria" w:hAnsi="Cambria" w:cs="Cambria"/>
          <w:sz w:val="40"/>
          <w:szCs w:val="40"/>
        </w:rPr>
        <w:t>1</w:t>
      </w:r>
      <w:r w:rsidR="00A3528A">
        <w:rPr>
          <w:rFonts w:ascii="Cambria" w:hAnsi="Cambria" w:cs="Cambria"/>
          <w:sz w:val="40"/>
          <w:szCs w:val="40"/>
          <w:vertAlign w:val="superscript"/>
        </w:rPr>
        <w:t>st</w:t>
      </w:r>
      <w:r w:rsidRPr="00BA0EEF">
        <w:rPr>
          <w:rFonts w:ascii="Cambria" w:hAnsi="Cambria" w:cs="Cambria"/>
          <w:sz w:val="40"/>
          <w:szCs w:val="40"/>
        </w:rPr>
        <w:t xml:space="preserve"> </w:t>
      </w:r>
      <w:r w:rsidR="00A3528A">
        <w:rPr>
          <w:rFonts w:ascii="Cambria" w:hAnsi="Cambria" w:cs="Cambria"/>
          <w:sz w:val="40"/>
          <w:szCs w:val="40"/>
        </w:rPr>
        <w:t xml:space="preserve">     </w:t>
      </w:r>
      <w:r w:rsidRPr="00BA0EEF">
        <w:rPr>
          <w:rFonts w:ascii="Cambria" w:hAnsi="Cambria" w:cs="Cambria"/>
          <w:sz w:val="40"/>
          <w:szCs w:val="40"/>
        </w:rPr>
        <w:t xml:space="preserve">Semester: </w:t>
      </w:r>
      <w:r w:rsidR="00150A87">
        <w:rPr>
          <w:rFonts w:ascii="Cambria" w:hAnsi="Cambria" w:cs="Cambria"/>
          <w:sz w:val="40"/>
          <w:szCs w:val="40"/>
        </w:rPr>
        <w:t>2</w:t>
      </w:r>
    </w:p>
    <w:p w14:paraId="0E902072" w14:textId="7B7134FA" w:rsidR="00A83A8C" w:rsidRDefault="00A83A8C" w:rsidP="00A83A8C">
      <w:pPr>
        <w:rPr>
          <w:rFonts w:ascii="Cambria" w:hAnsi="Cambria" w:cs="Cambria"/>
          <w:sz w:val="40"/>
          <w:szCs w:val="40"/>
        </w:rPr>
      </w:pPr>
      <w:r w:rsidRPr="00BA0EEF">
        <w:rPr>
          <w:rFonts w:ascii="Cambria" w:hAnsi="Cambria" w:cs="Cambria"/>
          <w:sz w:val="40"/>
          <w:szCs w:val="40"/>
        </w:rPr>
        <w:t>Session: 20</w:t>
      </w:r>
      <w:r>
        <w:rPr>
          <w:rFonts w:ascii="Cambria" w:hAnsi="Cambria" w:cs="Cambria"/>
          <w:sz w:val="40"/>
          <w:szCs w:val="40"/>
        </w:rPr>
        <w:t>2</w:t>
      </w:r>
      <w:r w:rsidR="00150A87">
        <w:rPr>
          <w:rFonts w:ascii="Cambria" w:hAnsi="Cambria" w:cs="Cambria"/>
          <w:sz w:val="40"/>
          <w:szCs w:val="40"/>
        </w:rPr>
        <w:t>1</w:t>
      </w:r>
      <w:r w:rsidRPr="00BA0EEF">
        <w:rPr>
          <w:rFonts w:ascii="Cambria" w:hAnsi="Cambria" w:cs="Cambria"/>
          <w:sz w:val="40"/>
          <w:szCs w:val="40"/>
        </w:rPr>
        <w:t>-2</w:t>
      </w:r>
      <w:r>
        <w:rPr>
          <w:rFonts w:ascii="Cambria" w:hAnsi="Cambria" w:cs="Cambria"/>
          <w:sz w:val="40"/>
          <w:szCs w:val="40"/>
        </w:rPr>
        <w:t>02</w:t>
      </w:r>
      <w:r w:rsidR="00150A87">
        <w:rPr>
          <w:rFonts w:ascii="Cambria" w:hAnsi="Cambria" w:cs="Cambria"/>
          <w:sz w:val="40"/>
          <w:szCs w:val="40"/>
        </w:rPr>
        <w:t>2</w:t>
      </w:r>
    </w:p>
    <w:p w14:paraId="4A3960A6" w14:textId="77777777" w:rsidR="00A83A8C" w:rsidRDefault="00A83A8C" w:rsidP="00A83A8C">
      <w:pPr>
        <w:rPr>
          <w:rFonts w:ascii="Cambria" w:hAnsi="Cambria" w:cs="Cambria"/>
          <w:sz w:val="40"/>
          <w:szCs w:val="40"/>
        </w:rPr>
        <w:sectPr w:rsidR="00A83A8C"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2" w:space="720"/>
          <w:docGrid w:linePitch="360"/>
        </w:sectPr>
      </w:pPr>
    </w:p>
    <w:tbl>
      <w:tblPr>
        <w:tblpPr w:leftFromText="180" w:rightFromText="180" w:vertAnchor="text" w:horzAnchor="margin" w:tblpY="576"/>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4412"/>
      </w:tblGrid>
      <w:tr w:rsidR="00A83A8C" w:rsidRPr="00DD43FA" w14:paraId="5C5FF1BF" w14:textId="77777777" w:rsidTr="00C03836">
        <w:trPr>
          <w:trHeight w:val="334"/>
        </w:trPr>
        <w:tc>
          <w:tcPr>
            <w:tcW w:w="5240" w:type="dxa"/>
          </w:tcPr>
          <w:p w14:paraId="163D92BB" w14:textId="77777777" w:rsidR="00A83A8C" w:rsidRPr="00D463E2" w:rsidRDefault="00A83A8C" w:rsidP="00DD43FA">
            <w:pPr>
              <w:rPr>
                <w:rFonts w:ascii="Cambria" w:hAnsi="Cambria" w:cs="Cambria"/>
                <w:sz w:val="40"/>
                <w:szCs w:val="40"/>
              </w:rPr>
            </w:pPr>
            <w:r w:rsidRPr="00D463E2">
              <w:rPr>
                <w:rFonts w:ascii="Cambria" w:hAnsi="Cambria" w:cs="Cambria"/>
                <w:sz w:val="40"/>
                <w:szCs w:val="40"/>
              </w:rPr>
              <w:t>Submitted By:</w:t>
            </w:r>
          </w:p>
        </w:tc>
        <w:tc>
          <w:tcPr>
            <w:tcW w:w="4412" w:type="dxa"/>
          </w:tcPr>
          <w:p w14:paraId="5332BBEA" w14:textId="77777777" w:rsidR="00A83A8C" w:rsidRPr="00D463E2" w:rsidRDefault="00A83A8C" w:rsidP="00DD43FA">
            <w:pPr>
              <w:rPr>
                <w:rFonts w:ascii="Cambria" w:hAnsi="Cambria" w:cs="Cambria"/>
                <w:sz w:val="40"/>
                <w:szCs w:val="40"/>
              </w:rPr>
            </w:pPr>
            <w:r w:rsidRPr="00D463E2">
              <w:rPr>
                <w:rFonts w:ascii="Cambria" w:hAnsi="Cambria" w:cs="Cambria"/>
                <w:sz w:val="40"/>
                <w:szCs w:val="40"/>
              </w:rPr>
              <w:t>Submitted To:</w:t>
            </w:r>
          </w:p>
        </w:tc>
      </w:tr>
      <w:tr w:rsidR="00A83A8C" w:rsidRPr="00DD43FA" w14:paraId="5D47D691" w14:textId="77777777" w:rsidTr="00C03836">
        <w:trPr>
          <w:trHeight w:val="25"/>
        </w:trPr>
        <w:tc>
          <w:tcPr>
            <w:tcW w:w="5240" w:type="dxa"/>
          </w:tcPr>
          <w:p w14:paraId="64C8C147" w14:textId="77777777" w:rsidR="00D762C7" w:rsidRDefault="00C03836" w:rsidP="00DD43FA">
            <w:pPr>
              <w:rPr>
                <w:rFonts w:ascii="Cambria" w:hAnsi="Cambria" w:cs="Cambria"/>
                <w:sz w:val="40"/>
                <w:szCs w:val="40"/>
              </w:rPr>
            </w:pPr>
            <w:r w:rsidRPr="00C03836">
              <w:rPr>
                <w:rFonts w:ascii="Cambria" w:hAnsi="Cambria" w:cs="Cambria"/>
                <w:sz w:val="40"/>
                <w:szCs w:val="40"/>
              </w:rPr>
              <w:t>Abhinav</w:t>
            </w:r>
            <w:r>
              <w:rPr>
                <w:rFonts w:ascii="Cambria" w:hAnsi="Cambria" w:cs="Cambria"/>
                <w:sz w:val="40"/>
                <w:szCs w:val="40"/>
              </w:rPr>
              <w:t xml:space="preserve"> Kumar</w:t>
            </w:r>
            <w:r w:rsidRPr="00C03836">
              <w:rPr>
                <w:rFonts w:ascii="Cambria" w:hAnsi="Cambria" w:cs="Cambria"/>
                <w:sz w:val="40"/>
                <w:szCs w:val="40"/>
              </w:rPr>
              <w:t xml:space="preserve"> Choudhary</w:t>
            </w:r>
          </w:p>
          <w:p w14:paraId="5090C060" w14:textId="0AF27FFD" w:rsidR="00C03836" w:rsidRPr="00D463E2" w:rsidRDefault="00C03836" w:rsidP="00DD43FA">
            <w:pPr>
              <w:rPr>
                <w:rFonts w:ascii="Cambria" w:hAnsi="Cambria" w:cs="Cambria"/>
                <w:sz w:val="40"/>
                <w:szCs w:val="40"/>
              </w:rPr>
            </w:pPr>
            <w:r>
              <w:rPr>
                <w:rFonts w:ascii="Cambria" w:hAnsi="Cambria" w:cs="Cambria"/>
                <w:sz w:val="40"/>
                <w:szCs w:val="40"/>
              </w:rPr>
              <w:t>21SCSE1011615</w:t>
            </w:r>
          </w:p>
        </w:tc>
        <w:tc>
          <w:tcPr>
            <w:tcW w:w="4412" w:type="dxa"/>
          </w:tcPr>
          <w:p w14:paraId="5C30F585" w14:textId="2B60EE19" w:rsidR="00A83A8C" w:rsidRPr="00D463E2" w:rsidRDefault="00C03836" w:rsidP="00DD43FA">
            <w:pPr>
              <w:rPr>
                <w:rFonts w:ascii="Cambria" w:hAnsi="Cambria" w:cs="Cambria"/>
                <w:sz w:val="40"/>
                <w:szCs w:val="40"/>
              </w:rPr>
            </w:pPr>
            <w:r>
              <w:rPr>
                <w:rFonts w:ascii="Cambria" w:hAnsi="Cambria" w:cs="Cambria"/>
                <w:sz w:val="40"/>
                <w:szCs w:val="40"/>
              </w:rPr>
              <w:t>Mr. Sanjeev Kumar</w:t>
            </w:r>
          </w:p>
        </w:tc>
      </w:tr>
    </w:tbl>
    <w:p w14:paraId="27FF5E0E" w14:textId="77777777" w:rsidR="00776B7F" w:rsidRPr="00776B7F" w:rsidRDefault="00776B7F" w:rsidP="00776B7F">
      <w:pPr>
        <w:rPr>
          <w:rFonts w:ascii="Cambria" w:hAnsi="Cambria" w:cs="Cambria"/>
          <w:sz w:val="40"/>
          <w:szCs w:val="40"/>
        </w:rPr>
        <w:sectPr w:rsidR="00776B7F" w:rsidRPr="00776B7F"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0AC80FB6" w14:textId="77777777" w:rsidR="00776B7F" w:rsidRPr="00776B7F" w:rsidRDefault="00776B7F" w:rsidP="00776B7F">
      <w:pPr>
        <w:tabs>
          <w:tab w:val="left" w:pos="2220"/>
        </w:tabs>
        <w:sectPr w:rsidR="00776B7F" w:rsidRPr="00776B7F"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56A5053D" w14:textId="77777777" w:rsidR="00C03836" w:rsidRPr="00C03836" w:rsidRDefault="00C03836" w:rsidP="00C03836">
      <w:pPr>
        <w:autoSpaceDE w:val="0"/>
        <w:autoSpaceDN w:val="0"/>
        <w:adjustRightInd w:val="0"/>
        <w:spacing w:after="0" w:line="360" w:lineRule="auto"/>
        <w:ind w:left="-426" w:right="-142"/>
        <w:jc w:val="center"/>
        <w:rPr>
          <w:rFonts w:asciiTheme="majorBidi" w:hAnsiTheme="majorBidi" w:cstheme="majorBidi"/>
          <w:b/>
          <w:bCs/>
          <w:sz w:val="40"/>
          <w:szCs w:val="40"/>
          <w:lang w:bidi="ar-SA"/>
        </w:rPr>
      </w:pPr>
      <w:r w:rsidRPr="00C03836">
        <w:rPr>
          <w:rFonts w:asciiTheme="majorBidi" w:hAnsiTheme="majorBidi" w:cstheme="majorBidi"/>
          <w:b/>
          <w:bCs/>
          <w:sz w:val="40"/>
          <w:szCs w:val="40"/>
        </w:rPr>
        <w:lastRenderedPageBreak/>
        <w:t>The Fermi-Dirac Distribution Function and Fermi Level</w:t>
      </w:r>
    </w:p>
    <w:p w14:paraId="0EF5D9CC" w14:textId="3CCDC6B7" w:rsidR="00D762C7" w:rsidRPr="008649A5" w:rsidRDefault="008649A5" w:rsidP="008649A5">
      <w:pPr>
        <w:jc w:val="center"/>
        <w:rPr>
          <w:bCs/>
          <w:sz w:val="72"/>
          <w:szCs w:val="72"/>
        </w:rPr>
      </w:pPr>
      <w:r>
        <w:rPr>
          <w:bCs/>
          <w:sz w:val="72"/>
          <w:szCs w:val="72"/>
        </w:rPr>
        <w:t>“</w:t>
      </w:r>
      <w:r w:rsidRPr="008649A5">
        <w:rPr>
          <w:bCs/>
          <w:sz w:val="72"/>
          <w:szCs w:val="72"/>
        </w:rPr>
        <w:t>Report</w:t>
      </w:r>
      <w:r>
        <w:rPr>
          <w:bCs/>
          <w:sz w:val="72"/>
          <w:szCs w:val="72"/>
        </w:rPr>
        <w:t>”</w:t>
      </w:r>
    </w:p>
    <w:p w14:paraId="69C3B7F3" w14:textId="4C036880" w:rsidR="008649A5" w:rsidRDefault="008649A5" w:rsidP="008649A5">
      <w:pPr>
        <w:pStyle w:val="NormalWeb"/>
        <w:spacing w:beforeAutospacing="0" w:afterAutospacing="0" w:line="360" w:lineRule="auto"/>
        <w:ind w:left="-426" w:right="-142" w:firstLine="1146"/>
        <w:jc w:val="both"/>
        <w:rPr>
          <w:rFonts w:asciiTheme="majorBidi" w:hAnsiTheme="majorBidi" w:cstheme="majorBidi"/>
          <w:b/>
          <w:bCs/>
          <w:sz w:val="28"/>
          <w:szCs w:val="28"/>
        </w:rPr>
      </w:pPr>
      <w:r>
        <w:rPr>
          <w:rFonts w:asciiTheme="majorBidi" w:hAnsiTheme="majorBidi" w:cstheme="majorBidi"/>
          <w:sz w:val="28"/>
          <w:szCs w:val="28"/>
          <w:u w:val="single"/>
        </w:rPr>
        <w:t xml:space="preserve">This distribution describes the occupation probability for a state of energy </w:t>
      </w:r>
      <w:proofErr w:type="spellStart"/>
      <w:r>
        <w:rPr>
          <w:rStyle w:val="Emphasis"/>
          <w:rFonts w:asciiTheme="majorBidi" w:hAnsiTheme="majorBidi" w:cstheme="majorBidi"/>
          <w:sz w:val="28"/>
          <w:szCs w:val="28"/>
          <w:u w:val="single"/>
        </w:rPr>
        <w:t>E</w:t>
      </w:r>
      <w:r>
        <w:rPr>
          <w:rFonts w:asciiTheme="majorBidi" w:hAnsiTheme="majorBidi" w:cstheme="majorBidi"/>
          <w:sz w:val="28"/>
          <w:szCs w:val="28"/>
          <w:u w:val="single"/>
        </w:rPr>
        <w:t xml:space="preserve"> at</w:t>
      </w:r>
      <w:proofErr w:type="spellEnd"/>
      <w:r>
        <w:rPr>
          <w:rFonts w:asciiTheme="majorBidi" w:hAnsiTheme="majorBidi" w:cstheme="majorBidi"/>
          <w:sz w:val="28"/>
          <w:szCs w:val="28"/>
          <w:u w:val="single"/>
        </w:rPr>
        <w:t xml:space="preserve"> a temperature </w:t>
      </w:r>
      <w:r>
        <w:rPr>
          <w:rStyle w:val="Emphasis"/>
          <w:rFonts w:asciiTheme="majorBidi" w:hAnsiTheme="majorBidi" w:cstheme="majorBidi"/>
          <w:sz w:val="28"/>
          <w:szCs w:val="28"/>
          <w:u w:val="single"/>
        </w:rPr>
        <w:t>T</w:t>
      </w:r>
      <w:r>
        <w:rPr>
          <w:rFonts w:asciiTheme="majorBidi" w:hAnsiTheme="majorBidi" w:cstheme="majorBidi"/>
          <w:sz w:val="28"/>
          <w:szCs w:val="28"/>
        </w:rPr>
        <w:t xml:space="preserve">. This is the ground state of the </w:t>
      </w:r>
      <w:r>
        <w:rPr>
          <w:rFonts w:asciiTheme="majorBidi" w:hAnsiTheme="majorBidi" w:cstheme="majorBidi"/>
          <w:i/>
          <w:iCs/>
          <w:sz w:val="28"/>
          <w:szCs w:val="28"/>
        </w:rPr>
        <w:t xml:space="preserve">N </w:t>
      </w:r>
      <w:r>
        <w:rPr>
          <w:rFonts w:asciiTheme="majorBidi" w:hAnsiTheme="majorBidi" w:cstheme="majorBidi"/>
          <w:sz w:val="28"/>
          <w:szCs w:val="28"/>
        </w:rPr>
        <w:t xml:space="preserve">electron system at absolute zero. When the temperature is increased, </w:t>
      </w:r>
      <w:proofErr w:type="gramStart"/>
      <w:r>
        <w:rPr>
          <w:rFonts w:asciiTheme="majorBidi" w:hAnsiTheme="majorBidi" w:cstheme="majorBidi"/>
          <w:sz w:val="28"/>
          <w:szCs w:val="28"/>
        </w:rPr>
        <w:t>The</w:t>
      </w:r>
      <w:proofErr w:type="gramEnd"/>
      <w:r>
        <w:rPr>
          <w:rFonts w:asciiTheme="majorBidi" w:hAnsiTheme="majorBidi" w:cstheme="majorBidi"/>
          <w:sz w:val="28"/>
          <w:szCs w:val="28"/>
        </w:rPr>
        <w:t xml:space="preserve"> kinetic energy of the electron gas increases with temperature. Therefore, some energy levels become occupied which were vacant at zero temperature, and some levels become vacant which were occupied at absolute zero. The distribution of electrons among the levels is</w:t>
      </w:r>
      <w:r>
        <w:rPr>
          <w:rFonts w:asciiTheme="majorBidi" w:hAnsiTheme="majorBidi" w:cstheme="majorBidi"/>
          <w:b/>
          <w:bCs/>
          <w:sz w:val="28"/>
          <w:szCs w:val="28"/>
        </w:rPr>
        <w:t xml:space="preserve"> </w:t>
      </w:r>
      <w:r>
        <w:rPr>
          <w:rFonts w:asciiTheme="majorBidi" w:hAnsiTheme="majorBidi" w:cstheme="majorBidi"/>
          <w:sz w:val="28"/>
          <w:szCs w:val="28"/>
        </w:rPr>
        <w:t xml:space="preserve">usually described by the </w:t>
      </w:r>
      <w:r>
        <w:rPr>
          <w:rFonts w:asciiTheme="majorBidi" w:hAnsiTheme="majorBidi" w:cstheme="majorBidi"/>
          <w:b/>
          <w:bCs/>
          <w:sz w:val="28"/>
          <w:szCs w:val="28"/>
        </w:rPr>
        <w:t>distribution function, f(E),</w:t>
      </w:r>
      <w:r w:rsidRPr="008649A5">
        <w:rPr>
          <w:rFonts w:asciiTheme="majorBidi" w:hAnsiTheme="majorBidi" w:cstheme="majorBidi"/>
          <w:sz w:val="28"/>
          <w:szCs w:val="28"/>
        </w:rPr>
        <w:t xml:space="preserve"> which is defined as the probability</w:t>
      </w:r>
      <w:r w:rsidRPr="008649A5">
        <w:rPr>
          <w:rFonts w:asciiTheme="majorBidi" w:hAnsiTheme="majorBidi" w:cstheme="majorBidi"/>
          <w:sz w:val="28"/>
          <w:szCs w:val="28"/>
        </w:rPr>
        <w:t xml:space="preserve"> </w:t>
      </w:r>
      <w:r w:rsidRPr="008649A5">
        <w:rPr>
          <w:rFonts w:asciiTheme="majorBidi" w:hAnsiTheme="majorBidi" w:cstheme="majorBidi"/>
          <w:sz w:val="28"/>
          <w:szCs w:val="28"/>
        </w:rPr>
        <w:t xml:space="preserve">that the level </w:t>
      </w:r>
      <w:r w:rsidRPr="008649A5">
        <w:rPr>
          <w:rFonts w:asciiTheme="majorBidi" w:hAnsiTheme="majorBidi" w:cstheme="majorBidi"/>
          <w:i/>
          <w:iCs/>
          <w:sz w:val="28"/>
          <w:szCs w:val="28"/>
        </w:rPr>
        <w:t xml:space="preserve">E </w:t>
      </w:r>
      <w:r w:rsidRPr="008649A5">
        <w:rPr>
          <w:rFonts w:asciiTheme="majorBidi" w:hAnsiTheme="majorBidi" w:cstheme="majorBidi"/>
          <w:sz w:val="28"/>
          <w:szCs w:val="28"/>
        </w:rPr>
        <w:t xml:space="preserve">is occupied by </w:t>
      </w:r>
      <w:r w:rsidRPr="008649A5">
        <w:rPr>
          <w:rFonts w:asciiTheme="majorBidi" w:hAnsiTheme="majorBidi" w:cstheme="majorBidi"/>
          <w:sz w:val="28"/>
          <w:szCs w:val="28"/>
        </w:rPr>
        <w:t>an</w:t>
      </w:r>
      <w:r w:rsidRPr="008649A5">
        <w:rPr>
          <w:rFonts w:asciiTheme="majorBidi" w:hAnsiTheme="majorBidi" w:cstheme="majorBidi"/>
          <w:sz w:val="28"/>
          <w:szCs w:val="28"/>
        </w:rPr>
        <w:t xml:space="preserve"> electron.</w:t>
      </w:r>
      <w:r>
        <w:rPr>
          <w:rFonts w:asciiTheme="majorBidi" w:hAnsiTheme="majorBidi" w:cstheme="majorBidi"/>
          <w:sz w:val="28"/>
          <w:szCs w:val="28"/>
        </w:rPr>
        <w:t xml:space="preserve"> </w:t>
      </w:r>
      <w:proofErr w:type="gramStart"/>
      <w:r>
        <w:rPr>
          <w:rFonts w:asciiTheme="majorBidi" w:hAnsiTheme="majorBidi" w:cstheme="majorBidi"/>
          <w:sz w:val="28"/>
          <w:szCs w:val="28"/>
        </w:rPr>
        <w:t>Thus</w:t>
      </w:r>
      <w:proofErr w:type="gramEnd"/>
      <w:r>
        <w:rPr>
          <w:rFonts w:asciiTheme="majorBidi" w:hAnsiTheme="majorBidi" w:cstheme="majorBidi"/>
          <w:sz w:val="28"/>
          <w:szCs w:val="28"/>
        </w:rPr>
        <w:t xml:space="preserve"> if the level is certainly empty, then</w:t>
      </w:r>
      <w:r>
        <w:rPr>
          <w:rFonts w:asciiTheme="majorBidi" w:hAnsiTheme="majorBidi" w:cstheme="majorBidi"/>
          <w:i/>
          <w:iCs/>
          <w:sz w:val="28"/>
          <w:szCs w:val="28"/>
        </w:rPr>
        <w:t>, f</w:t>
      </w:r>
      <w:r>
        <w:rPr>
          <w:rFonts w:asciiTheme="majorBidi" w:hAnsiTheme="majorBidi" w:cstheme="majorBidi"/>
          <w:sz w:val="28"/>
          <w:szCs w:val="28"/>
        </w:rPr>
        <w:t>(</w:t>
      </w:r>
      <w:r>
        <w:rPr>
          <w:rFonts w:asciiTheme="majorBidi" w:hAnsiTheme="majorBidi" w:cstheme="majorBidi"/>
          <w:i/>
          <w:iCs/>
          <w:sz w:val="28"/>
          <w:szCs w:val="28"/>
        </w:rPr>
        <w:t>E</w:t>
      </w:r>
      <w:r>
        <w:rPr>
          <w:rFonts w:asciiTheme="majorBidi" w:hAnsiTheme="majorBidi" w:cstheme="majorBidi"/>
          <w:sz w:val="28"/>
          <w:szCs w:val="28"/>
        </w:rPr>
        <w:t xml:space="preserve">) = 0, while if it is certainly full, then </w:t>
      </w:r>
      <w:r>
        <w:rPr>
          <w:rFonts w:asciiTheme="majorBidi" w:hAnsiTheme="majorBidi" w:cstheme="majorBidi"/>
          <w:i/>
          <w:iCs/>
          <w:sz w:val="28"/>
          <w:szCs w:val="28"/>
        </w:rPr>
        <w:t>f</w:t>
      </w:r>
      <w:r>
        <w:rPr>
          <w:rFonts w:asciiTheme="majorBidi" w:hAnsiTheme="majorBidi" w:cstheme="majorBidi"/>
          <w:sz w:val="28"/>
          <w:szCs w:val="28"/>
        </w:rPr>
        <w:t>(</w:t>
      </w:r>
      <w:r>
        <w:rPr>
          <w:rFonts w:asciiTheme="majorBidi" w:hAnsiTheme="majorBidi" w:cstheme="majorBidi"/>
          <w:i/>
          <w:iCs/>
          <w:sz w:val="28"/>
          <w:szCs w:val="28"/>
        </w:rPr>
        <w:t>E</w:t>
      </w:r>
      <w:r>
        <w:rPr>
          <w:rFonts w:asciiTheme="majorBidi" w:hAnsiTheme="majorBidi" w:cstheme="majorBidi"/>
          <w:sz w:val="28"/>
          <w:szCs w:val="28"/>
        </w:rPr>
        <w:t xml:space="preserve">) = 1. In general, </w:t>
      </w:r>
      <w:r>
        <w:rPr>
          <w:rFonts w:asciiTheme="majorBidi" w:hAnsiTheme="majorBidi" w:cstheme="majorBidi"/>
          <w:i/>
          <w:iCs/>
          <w:sz w:val="28"/>
          <w:szCs w:val="28"/>
        </w:rPr>
        <w:t>f</w:t>
      </w:r>
      <w:r>
        <w:rPr>
          <w:rFonts w:asciiTheme="majorBidi" w:hAnsiTheme="majorBidi" w:cstheme="majorBidi"/>
          <w:sz w:val="28"/>
          <w:szCs w:val="28"/>
        </w:rPr>
        <w:t>(</w:t>
      </w:r>
      <w:r>
        <w:rPr>
          <w:rFonts w:asciiTheme="majorBidi" w:hAnsiTheme="majorBidi" w:cstheme="majorBidi"/>
          <w:i/>
          <w:iCs/>
          <w:sz w:val="28"/>
          <w:szCs w:val="28"/>
        </w:rPr>
        <w:t>E</w:t>
      </w:r>
      <w:r>
        <w:rPr>
          <w:rFonts w:asciiTheme="majorBidi" w:hAnsiTheme="majorBidi" w:cstheme="majorBidi"/>
          <w:sz w:val="28"/>
          <w:szCs w:val="28"/>
        </w:rPr>
        <w:t>) has a value between zero and unity.</w:t>
      </w:r>
    </w:p>
    <w:p w14:paraId="08B1212F" w14:textId="77777777" w:rsidR="00D762C7" w:rsidRDefault="00D762C7" w:rsidP="00D762C7">
      <w:pPr>
        <w:rPr>
          <w:b/>
        </w:rPr>
      </w:pPr>
    </w:p>
    <w:p w14:paraId="0E52B2C9" w14:textId="4DF81AD6" w:rsidR="00D762C7" w:rsidRDefault="008649A5" w:rsidP="00D762C7">
      <w:pPr>
        <w:rPr>
          <w:b/>
        </w:rPr>
      </w:pPr>
      <w:r>
        <w:rPr>
          <w:noProof/>
        </w:rPr>
        <w:drawing>
          <wp:inline distT="0" distB="0" distL="0" distR="0" wp14:anchorId="422A5B69" wp14:editId="6E01928C">
            <wp:extent cx="49530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lum bright="-20000" contrast="40000"/>
                    </a:blip>
                    <a:srcRect/>
                    <a:stretch>
                      <a:fillRect/>
                    </a:stretch>
                  </pic:blipFill>
                  <pic:spPr bwMode="auto">
                    <a:xfrm>
                      <a:off x="0" y="0"/>
                      <a:ext cx="4953000" cy="2095500"/>
                    </a:xfrm>
                    <a:prstGeom prst="rect">
                      <a:avLst/>
                    </a:prstGeom>
                    <a:noFill/>
                    <a:ln w="9525">
                      <a:noFill/>
                      <a:miter lim="800000"/>
                      <a:headEnd/>
                      <a:tailEnd/>
                    </a:ln>
                  </pic:spPr>
                </pic:pic>
              </a:graphicData>
            </a:graphic>
          </wp:inline>
        </w:drawing>
      </w:r>
    </w:p>
    <w:p w14:paraId="0537F9B2" w14:textId="77777777" w:rsidR="008649A5" w:rsidRDefault="008649A5" w:rsidP="008649A5">
      <w:pPr>
        <w:autoSpaceDE w:val="0"/>
        <w:autoSpaceDN w:val="0"/>
        <w:adjustRightInd w:val="0"/>
        <w:spacing w:after="0" w:line="360" w:lineRule="auto"/>
        <w:ind w:left="-426" w:right="-142"/>
        <w:jc w:val="center"/>
        <w:rPr>
          <w:rFonts w:asciiTheme="majorBidi" w:hAnsiTheme="majorBidi" w:cstheme="majorBidi"/>
          <w:sz w:val="20"/>
          <w:lang w:bidi="ar-SA"/>
        </w:rPr>
      </w:pPr>
      <w:r>
        <w:rPr>
          <w:rFonts w:asciiTheme="majorBidi" w:hAnsiTheme="majorBidi" w:cstheme="majorBidi"/>
          <w:sz w:val="20"/>
        </w:rPr>
        <w:t>(a) Occupation of energy levels according to the Pauli exclusion principle,</w:t>
      </w:r>
    </w:p>
    <w:p w14:paraId="4F72D331" w14:textId="77777777" w:rsidR="008649A5" w:rsidRDefault="008649A5" w:rsidP="008649A5">
      <w:pPr>
        <w:autoSpaceDE w:val="0"/>
        <w:autoSpaceDN w:val="0"/>
        <w:adjustRightInd w:val="0"/>
        <w:spacing w:after="0" w:line="360" w:lineRule="auto"/>
        <w:ind w:left="-426" w:right="-142"/>
        <w:jc w:val="center"/>
        <w:rPr>
          <w:rFonts w:asciiTheme="majorBidi" w:hAnsiTheme="majorBidi" w:cstheme="majorBidi"/>
          <w:sz w:val="20"/>
        </w:rPr>
      </w:pPr>
      <w:r>
        <w:rPr>
          <w:rFonts w:asciiTheme="majorBidi" w:hAnsiTheme="majorBidi" w:cstheme="majorBidi"/>
          <w:sz w:val="20"/>
        </w:rPr>
        <w:t xml:space="preserve">(b) The distribution function </w:t>
      </w:r>
      <w:r>
        <w:rPr>
          <w:rFonts w:asciiTheme="majorBidi" w:hAnsiTheme="majorBidi" w:cstheme="majorBidi"/>
          <w:i/>
          <w:iCs/>
          <w:sz w:val="20"/>
        </w:rPr>
        <w:t>f</w:t>
      </w:r>
      <w:r>
        <w:rPr>
          <w:rFonts w:asciiTheme="majorBidi" w:hAnsiTheme="majorBidi" w:cstheme="majorBidi"/>
          <w:sz w:val="20"/>
        </w:rPr>
        <w:t>(</w:t>
      </w:r>
      <w:r>
        <w:rPr>
          <w:rFonts w:asciiTheme="majorBidi" w:hAnsiTheme="majorBidi" w:cstheme="majorBidi"/>
          <w:i/>
          <w:iCs/>
          <w:sz w:val="20"/>
        </w:rPr>
        <w:t>E</w:t>
      </w:r>
      <w:r>
        <w:rPr>
          <w:rFonts w:asciiTheme="majorBidi" w:hAnsiTheme="majorBidi" w:cstheme="majorBidi"/>
          <w:sz w:val="20"/>
        </w:rPr>
        <w:t>)</w:t>
      </w:r>
      <w:r>
        <w:rPr>
          <w:rFonts w:asciiTheme="majorBidi" w:hAnsiTheme="majorBidi" w:cstheme="majorBidi"/>
          <w:i/>
          <w:iCs/>
          <w:sz w:val="20"/>
        </w:rPr>
        <w:t xml:space="preserve">, </w:t>
      </w:r>
      <w:r>
        <w:rPr>
          <w:rFonts w:asciiTheme="majorBidi" w:hAnsiTheme="majorBidi" w:cstheme="majorBidi"/>
          <w:sz w:val="20"/>
        </w:rPr>
        <w:t xml:space="preserve">at </w:t>
      </w:r>
      <w:r>
        <w:rPr>
          <w:rFonts w:asciiTheme="majorBidi" w:hAnsiTheme="majorBidi" w:cstheme="majorBidi"/>
          <w:i/>
          <w:iCs/>
          <w:sz w:val="20"/>
        </w:rPr>
        <w:t xml:space="preserve">T </w:t>
      </w:r>
      <w:r>
        <w:rPr>
          <w:rFonts w:asciiTheme="majorBidi" w:hAnsiTheme="majorBidi" w:cstheme="majorBidi"/>
          <w:sz w:val="20"/>
        </w:rPr>
        <w:t xml:space="preserve">= 0°K and </w:t>
      </w:r>
      <w:r>
        <w:rPr>
          <w:rFonts w:asciiTheme="majorBidi" w:hAnsiTheme="majorBidi" w:cstheme="majorBidi"/>
          <w:i/>
          <w:iCs/>
          <w:sz w:val="20"/>
        </w:rPr>
        <w:t xml:space="preserve">T&gt; </w:t>
      </w:r>
      <w:r>
        <w:rPr>
          <w:rFonts w:asciiTheme="majorBidi" w:hAnsiTheme="majorBidi" w:cstheme="majorBidi"/>
          <w:sz w:val="20"/>
        </w:rPr>
        <w:t>0°K.</w:t>
      </w:r>
    </w:p>
    <w:p w14:paraId="4A26E09E" w14:textId="77777777" w:rsidR="008649A5" w:rsidRDefault="008649A5" w:rsidP="008649A5">
      <w:pPr>
        <w:autoSpaceDE w:val="0"/>
        <w:autoSpaceDN w:val="0"/>
        <w:adjustRightInd w:val="0"/>
        <w:spacing w:after="0" w:line="360" w:lineRule="auto"/>
        <w:ind w:left="-426" w:right="-142"/>
        <w:jc w:val="both"/>
        <w:rPr>
          <w:rFonts w:asciiTheme="majorBidi" w:hAnsiTheme="majorBidi" w:cstheme="majorBidi"/>
          <w:sz w:val="28"/>
          <w:szCs w:val="28"/>
          <w:lang w:bidi="ar-SA"/>
        </w:rPr>
      </w:pPr>
      <w:r>
        <w:rPr>
          <w:rFonts w:asciiTheme="majorBidi" w:hAnsiTheme="majorBidi" w:cstheme="majorBidi"/>
          <w:sz w:val="28"/>
          <w:szCs w:val="28"/>
        </w:rPr>
        <w:t xml:space="preserve">It follows from the preceding discussion that the distribution function for electrons at </w:t>
      </w:r>
      <w:r>
        <w:rPr>
          <w:rFonts w:asciiTheme="majorBidi" w:hAnsiTheme="majorBidi" w:cstheme="majorBidi"/>
          <w:i/>
          <w:iCs/>
          <w:sz w:val="28"/>
          <w:szCs w:val="28"/>
        </w:rPr>
        <w:t xml:space="preserve">      T = </w:t>
      </w:r>
      <w:r>
        <w:rPr>
          <w:rFonts w:asciiTheme="majorBidi" w:hAnsiTheme="majorBidi" w:cstheme="majorBidi"/>
          <w:sz w:val="28"/>
          <w:szCs w:val="28"/>
        </w:rPr>
        <w:t>0°K has the form</w:t>
      </w:r>
    </w:p>
    <w:p w14:paraId="5083EE21" w14:textId="211AC553" w:rsidR="008649A5" w:rsidRDefault="008649A5" w:rsidP="008649A5">
      <w:pPr>
        <w:autoSpaceDE w:val="0"/>
        <w:autoSpaceDN w:val="0"/>
        <w:adjustRightInd w:val="0"/>
        <w:spacing w:after="0" w:line="360" w:lineRule="auto"/>
        <w:ind w:left="-426" w:right="-142"/>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1977316" wp14:editId="4FEF0EE2">
            <wp:extent cx="166116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bwMode="auto">
                    <a:xfrm>
                      <a:off x="0" y="0"/>
                      <a:ext cx="1661160" cy="609600"/>
                    </a:xfrm>
                    <a:prstGeom prst="rect">
                      <a:avLst/>
                    </a:prstGeom>
                    <a:noFill/>
                    <a:ln>
                      <a:noFill/>
                    </a:ln>
                  </pic:spPr>
                </pic:pic>
              </a:graphicData>
            </a:graphic>
          </wp:inline>
        </w:drawing>
      </w:r>
    </w:p>
    <w:p w14:paraId="705354EE" w14:textId="77777777" w:rsidR="008649A5" w:rsidRPr="00E0179F" w:rsidRDefault="008649A5" w:rsidP="008649A5">
      <w:pPr>
        <w:autoSpaceDE w:val="0"/>
        <w:autoSpaceDN w:val="0"/>
        <w:adjustRightInd w:val="0"/>
        <w:spacing w:after="0" w:line="360" w:lineRule="auto"/>
        <w:ind w:left="-426" w:right="-142"/>
        <w:jc w:val="both"/>
        <w:rPr>
          <w:rFonts w:asciiTheme="majorBidi" w:hAnsiTheme="majorBidi" w:cstheme="majorBidi"/>
          <w:sz w:val="28"/>
          <w:szCs w:val="28"/>
        </w:rPr>
      </w:pPr>
      <w:r w:rsidRPr="00E0179F">
        <w:rPr>
          <w:rFonts w:asciiTheme="majorBidi" w:hAnsiTheme="majorBidi" w:cstheme="majorBidi"/>
          <w:sz w:val="28"/>
          <w:szCs w:val="28"/>
        </w:rPr>
        <w:lastRenderedPageBreak/>
        <w:t xml:space="preserve">That is, all levels below </w:t>
      </w:r>
      <w:r w:rsidRPr="00E0179F">
        <w:rPr>
          <w:rFonts w:asciiTheme="majorBidi" w:hAnsiTheme="majorBidi" w:cstheme="majorBidi"/>
          <w:i/>
          <w:iCs/>
          <w:sz w:val="28"/>
          <w:szCs w:val="28"/>
        </w:rPr>
        <w:t>E</w:t>
      </w:r>
      <w:r w:rsidRPr="00E0179F">
        <w:rPr>
          <w:rFonts w:asciiTheme="majorBidi" w:hAnsiTheme="majorBidi" w:cstheme="majorBidi"/>
          <w:i/>
          <w:iCs/>
          <w:sz w:val="28"/>
          <w:szCs w:val="28"/>
          <w:vertAlign w:val="subscript"/>
        </w:rPr>
        <w:t>F</w:t>
      </w:r>
      <w:r w:rsidRPr="00E0179F">
        <w:rPr>
          <w:rFonts w:asciiTheme="majorBidi" w:hAnsiTheme="majorBidi" w:cstheme="majorBidi"/>
          <w:i/>
          <w:iCs/>
          <w:sz w:val="28"/>
          <w:szCs w:val="28"/>
        </w:rPr>
        <w:t xml:space="preserve"> </w:t>
      </w:r>
      <w:r w:rsidRPr="00E0179F">
        <w:rPr>
          <w:rFonts w:asciiTheme="majorBidi" w:hAnsiTheme="majorBidi" w:cstheme="majorBidi"/>
          <w:sz w:val="28"/>
          <w:szCs w:val="28"/>
        </w:rPr>
        <w:t xml:space="preserve">are completely filled, and all those above </w:t>
      </w:r>
      <w:r w:rsidRPr="00E0179F">
        <w:rPr>
          <w:rFonts w:asciiTheme="majorBidi" w:hAnsiTheme="majorBidi" w:cstheme="majorBidi"/>
          <w:i/>
          <w:iCs/>
          <w:sz w:val="28"/>
          <w:szCs w:val="28"/>
        </w:rPr>
        <w:t>E</w:t>
      </w:r>
      <w:r w:rsidRPr="00E0179F">
        <w:rPr>
          <w:rFonts w:asciiTheme="majorBidi" w:hAnsiTheme="majorBidi" w:cstheme="majorBidi"/>
          <w:i/>
          <w:iCs/>
          <w:sz w:val="28"/>
          <w:szCs w:val="28"/>
          <w:vertAlign w:val="subscript"/>
        </w:rPr>
        <w:t>F</w:t>
      </w:r>
      <w:r w:rsidRPr="00E0179F">
        <w:rPr>
          <w:rFonts w:asciiTheme="majorBidi" w:hAnsiTheme="majorBidi" w:cstheme="majorBidi"/>
          <w:i/>
          <w:iCs/>
          <w:sz w:val="28"/>
          <w:szCs w:val="28"/>
        </w:rPr>
        <w:t xml:space="preserve"> </w:t>
      </w:r>
      <w:r w:rsidRPr="00E0179F">
        <w:rPr>
          <w:rFonts w:asciiTheme="majorBidi" w:hAnsiTheme="majorBidi" w:cstheme="majorBidi"/>
          <w:sz w:val="28"/>
          <w:szCs w:val="28"/>
        </w:rPr>
        <w:t>are completely empty. This function is plotted in Fig. 1(b), which shows the discontinuity at the Fermi energy.</w:t>
      </w:r>
    </w:p>
    <w:p w14:paraId="47EE32B6" w14:textId="77777777" w:rsidR="008649A5" w:rsidRPr="00E0179F" w:rsidRDefault="008649A5" w:rsidP="008649A5">
      <w:pPr>
        <w:autoSpaceDE w:val="0"/>
        <w:autoSpaceDN w:val="0"/>
        <w:adjustRightInd w:val="0"/>
        <w:spacing w:after="0" w:line="360" w:lineRule="auto"/>
        <w:ind w:left="-426" w:right="-142"/>
        <w:jc w:val="both"/>
        <w:rPr>
          <w:rFonts w:asciiTheme="majorBidi" w:hAnsiTheme="majorBidi" w:cstheme="majorBidi"/>
          <w:sz w:val="28"/>
          <w:szCs w:val="28"/>
        </w:rPr>
      </w:pPr>
      <w:r w:rsidRPr="00E0179F">
        <w:rPr>
          <w:rFonts w:asciiTheme="majorBidi" w:hAnsiTheme="majorBidi" w:cstheme="majorBidi"/>
          <w:sz w:val="28"/>
          <w:szCs w:val="28"/>
        </w:rPr>
        <w:t>When the system is heated (</w:t>
      </w:r>
      <w:r w:rsidRPr="00E0179F">
        <w:rPr>
          <w:rFonts w:asciiTheme="majorBidi" w:hAnsiTheme="majorBidi" w:cstheme="majorBidi"/>
          <w:i/>
          <w:iCs/>
          <w:sz w:val="28"/>
          <w:szCs w:val="28"/>
        </w:rPr>
        <w:t>T&gt;</w:t>
      </w:r>
      <w:r w:rsidRPr="00E0179F">
        <w:rPr>
          <w:rFonts w:asciiTheme="majorBidi" w:hAnsiTheme="majorBidi" w:cstheme="majorBidi"/>
          <w:sz w:val="28"/>
          <w:szCs w:val="28"/>
        </w:rPr>
        <w:t xml:space="preserve">0°K), thermal energy excites the electrons. However, all the electrons do not share this energy equally, as would be the case in the classical treatment, because the electrons lying well below the Fermi level </w:t>
      </w:r>
      <w:r w:rsidRPr="00E0179F">
        <w:rPr>
          <w:rFonts w:asciiTheme="majorBidi" w:hAnsiTheme="majorBidi" w:cstheme="majorBidi"/>
          <w:i/>
          <w:iCs/>
          <w:sz w:val="28"/>
          <w:szCs w:val="28"/>
        </w:rPr>
        <w:t>E</w:t>
      </w:r>
      <w:r w:rsidRPr="00E0179F">
        <w:rPr>
          <w:rFonts w:asciiTheme="majorBidi" w:hAnsiTheme="majorBidi" w:cstheme="majorBidi"/>
          <w:i/>
          <w:iCs/>
          <w:sz w:val="28"/>
          <w:szCs w:val="28"/>
          <w:vertAlign w:val="subscript"/>
        </w:rPr>
        <w:t>F</w:t>
      </w:r>
      <w:r w:rsidRPr="00E0179F">
        <w:rPr>
          <w:rFonts w:asciiTheme="majorBidi" w:hAnsiTheme="majorBidi" w:cstheme="majorBidi"/>
          <w:i/>
          <w:iCs/>
          <w:sz w:val="28"/>
          <w:szCs w:val="28"/>
        </w:rPr>
        <w:t xml:space="preserve"> </w:t>
      </w:r>
      <w:r w:rsidRPr="00E0179F">
        <w:rPr>
          <w:rFonts w:asciiTheme="majorBidi" w:hAnsiTheme="majorBidi" w:cstheme="majorBidi"/>
          <w:sz w:val="28"/>
          <w:szCs w:val="28"/>
        </w:rPr>
        <w:t xml:space="preserve">cannot absorb energy. If they did so, they would move to a higher level, which would be already occupied, and hence the exclusion principle would be </w:t>
      </w:r>
      <w:proofErr w:type="gramStart"/>
      <w:r w:rsidRPr="00E0179F">
        <w:rPr>
          <w:rFonts w:asciiTheme="majorBidi" w:hAnsiTheme="majorBidi" w:cstheme="majorBidi"/>
          <w:sz w:val="28"/>
          <w:szCs w:val="28"/>
        </w:rPr>
        <w:t>violated..</w:t>
      </w:r>
      <w:proofErr w:type="gramEnd"/>
    </w:p>
    <w:p w14:paraId="181C3A86" w14:textId="4471A818" w:rsidR="008649A5" w:rsidRPr="00E0179F" w:rsidRDefault="008649A5" w:rsidP="008649A5">
      <w:pPr>
        <w:autoSpaceDE w:val="0"/>
        <w:autoSpaceDN w:val="0"/>
        <w:adjustRightInd w:val="0"/>
        <w:spacing w:after="0" w:line="360" w:lineRule="auto"/>
        <w:ind w:left="-426" w:right="-142"/>
        <w:jc w:val="both"/>
        <w:rPr>
          <w:rFonts w:asciiTheme="majorBidi" w:hAnsiTheme="majorBidi" w:cstheme="majorBidi"/>
          <w:sz w:val="28"/>
          <w:szCs w:val="28"/>
        </w:rPr>
      </w:pPr>
      <w:proofErr w:type="gramStart"/>
      <w:r w:rsidRPr="00E0179F">
        <w:rPr>
          <w:rFonts w:asciiTheme="majorBidi" w:hAnsiTheme="majorBidi" w:cstheme="majorBidi"/>
          <w:sz w:val="28"/>
          <w:szCs w:val="28"/>
        </w:rPr>
        <w:t>Therefore</w:t>
      </w:r>
      <w:proofErr w:type="gramEnd"/>
      <w:r w:rsidRPr="00E0179F">
        <w:rPr>
          <w:rFonts w:asciiTheme="majorBidi" w:hAnsiTheme="majorBidi" w:cstheme="majorBidi"/>
          <w:sz w:val="28"/>
          <w:szCs w:val="28"/>
        </w:rPr>
        <w:t xml:space="preserve"> only those electrons close to the Fermi level can be excited, because the levels above </w:t>
      </w:r>
      <w:r w:rsidRPr="00E0179F">
        <w:rPr>
          <w:rFonts w:asciiTheme="majorBidi" w:hAnsiTheme="majorBidi" w:cstheme="majorBidi"/>
          <w:i/>
          <w:iCs/>
          <w:sz w:val="28"/>
          <w:szCs w:val="28"/>
        </w:rPr>
        <w:t>E</w:t>
      </w:r>
      <w:r w:rsidRPr="00E0179F">
        <w:rPr>
          <w:rFonts w:asciiTheme="majorBidi" w:hAnsiTheme="majorBidi" w:cstheme="majorBidi"/>
          <w:i/>
          <w:iCs/>
          <w:sz w:val="28"/>
          <w:szCs w:val="28"/>
          <w:vertAlign w:val="subscript"/>
        </w:rPr>
        <w:t>F</w:t>
      </w:r>
      <w:r w:rsidRPr="00E0179F">
        <w:rPr>
          <w:rFonts w:asciiTheme="majorBidi" w:hAnsiTheme="majorBidi" w:cstheme="majorBidi"/>
          <w:i/>
          <w:iCs/>
          <w:sz w:val="28"/>
          <w:szCs w:val="28"/>
        </w:rPr>
        <w:t xml:space="preserve"> </w:t>
      </w:r>
      <w:r w:rsidRPr="00E0179F">
        <w:rPr>
          <w:rFonts w:asciiTheme="majorBidi" w:hAnsiTheme="majorBidi" w:cstheme="majorBidi"/>
          <w:sz w:val="28"/>
          <w:szCs w:val="28"/>
        </w:rPr>
        <w:t xml:space="preserve">are empty, and hence when those electrons move to a higher level there is no violation of the exclusion principle. </w:t>
      </w:r>
      <w:proofErr w:type="gramStart"/>
      <w:r w:rsidRPr="00E0179F">
        <w:rPr>
          <w:rFonts w:asciiTheme="majorBidi" w:hAnsiTheme="majorBidi" w:cstheme="majorBidi"/>
          <w:sz w:val="28"/>
          <w:szCs w:val="28"/>
        </w:rPr>
        <w:t>Thus</w:t>
      </w:r>
      <w:proofErr w:type="gramEnd"/>
      <w:r w:rsidRPr="00E0179F">
        <w:rPr>
          <w:rFonts w:asciiTheme="majorBidi" w:hAnsiTheme="majorBidi" w:cstheme="majorBidi"/>
          <w:sz w:val="28"/>
          <w:szCs w:val="28"/>
        </w:rPr>
        <w:t xml:space="preserve"> only these electrons - which are a small fraction of the total number - are capable of being thermally excited.</w:t>
      </w:r>
    </w:p>
    <w:p w14:paraId="0DFDE852" w14:textId="77777777" w:rsidR="008649A5" w:rsidRPr="00E0179F" w:rsidRDefault="008649A5" w:rsidP="008649A5">
      <w:pPr>
        <w:autoSpaceDE w:val="0"/>
        <w:autoSpaceDN w:val="0"/>
        <w:adjustRightInd w:val="0"/>
        <w:spacing w:after="0" w:line="360" w:lineRule="auto"/>
        <w:ind w:left="-426" w:right="-142"/>
        <w:jc w:val="both"/>
        <w:rPr>
          <w:rFonts w:asciiTheme="majorBidi" w:hAnsiTheme="majorBidi" w:cstheme="majorBidi"/>
          <w:sz w:val="28"/>
          <w:szCs w:val="28"/>
        </w:rPr>
      </w:pPr>
      <w:r w:rsidRPr="00E0179F">
        <w:rPr>
          <w:rFonts w:asciiTheme="majorBidi" w:hAnsiTheme="majorBidi" w:cstheme="majorBidi"/>
          <w:sz w:val="28"/>
          <w:szCs w:val="28"/>
        </w:rPr>
        <w:t xml:space="preserve">The distribution function at non-zero temperature is given by the </w:t>
      </w:r>
      <w:r w:rsidRPr="00E0179F">
        <w:rPr>
          <w:rFonts w:asciiTheme="majorBidi" w:hAnsiTheme="majorBidi" w:cstheme="majorBidi"/>
          <w:i/>
          <w:iCs/>
          <w:sz w:val="28"/>
          <w:szCs w:val="28"/>
        </w:rPr>
        <w:t>Fermi distribution function</w:t>
      </w:r>
      <w:r w:rsidRPr="00E0179F">
        <w:rPr>
          <w:rFonts w:asciiTheme="majorBidi" w:hAnsiTheme="majorBidi" w:cstheme="majorBidi"/>
          <w:sz w:val="28"/>
          <w:szCs w:val="28"/>
        </w:rPr>
        <w:t>.</w:t>
      </w:r>
    </w:p>
    <w:p w14:paraId="60C649C2" w14:textId="77777777" w:rsidR="008649A5" w:rsidRPr="00E0179F" w:rsidRDefault="008649A5" w:rsidP="008649A5">
      <w:pPr>
        <w:autoSpaceDE w:val="0"/>
        <w:autoSpaceDN w:val="0"/>
        <w:adjustRightInd w:val="0"/>
        <w:spacing w:after="0" w:line="360" w:lineRule="auto"/>
        <w:ind w:left="-426" w:right="-142" w:firstLine="720"/>
        <w:jc w:val="both"/>
        <w:rPr>
          <w:rFonts w:asciiTheme="majorBidi" w:hAnsiTheme="majorBidi" w:cstheme="majorBidi"/>
          <w:sz w:val="28"/>
          <w:szCs w:val="28"/>
        </w:rPr>
      </w:pPr>
      <w:r w:rsidRPr="00E0179F">
        <w:rPr>
          <w:rFonts w:asciiTheme="majorBidi" w:hAnsiTheme="majorBidi" w:cstheme="majorBidi"/>
          <w:sz w:val="28"/>
          <w:szCs w:val="28"/>
        </w:rPr>
        <w:t>The conduction band in a piece of semiconductor consists of many available, allowed, empty energy levels. When calculating how many electrons will fill these levels and thus be counted in n, contributing to conductivity, we consider two factors:</w:t>
      </w:r>
    </w:p>
    <w:p w14:paraId="32088B9E" w14:textId="77777777" w:rsidR="008649A5" w:rsidRPr="00E0179F" w:rsidRDefault="008649A5" w:rsidP="008649A5">
      <w:pPr>
        <w:autoSpaceDE w:val="0"/>
        <w:autoSpaceDN w:val="0"/>
        <w:adjustRightInd w:val="0"/>
        <w:spacing w:after="0" w:line="360" w:lineRule="auto"/>
        <w:ind w:left="-426" w:right="-142"/>
        <w:jc w:val="both"/>
        <w:rPr>
          <w:rFonts w:asciiTheme="majorBidi" w:hAnsiTheme="majorBidi" w:cstheme="majorBidi"/>
          <w:sz w:val="28"/>
          <w:szCs w:val="28"/>
        </w:rPr>
      </w:pPr>
      <w:r w:rsidRPr="00E0179F">
        <w:rPr>
          <w:rFonts w:asciiTheme="majorBidi" w:hAnsiTheme="majorBidi" w:cstheme="majorBidi"/>
          <w:sz w:val="28"/>
          <w:szCs w:val="28"/>
        </w:rPr>
        <w:t>• How many energy levels are there within a given range of energy, in our case the conduction band, and</w:t>
      </w:r>
    </w:p>
    <w:p w14:paraId="0CE0F4B5" w14:textId="77777777" w:rsidR="008649A5" w:rsidRPr="00E0179F" w:rsidRDefault="008649A5" w:rsidP="008649A5">
      <w:pPr>
        <w:autoSpaceDE w:val="0"/>
        <w:autoSpaceDN w:val="0"/>
        <w:adjustRightInd w:val="0"/>
        <w:spacing w:after="0" w:line="360" w:lineRule="auto"/>
        <w:ind w:left="-426" w:right="-142"/>
        <w:jc w:val="both"/>
        <w:rPr>
          <w:rFonts w:asciiTheme="majorBidi" w:hAnsiTheme="majorBidi" w:cstheme="majorBidi"/>
          <w:sz w:val="28"/>
          <w:szCs w:val="28"/>
        </w:rPr>
      </w:pPr>
      <w:r w:rsidRPr="00E0179F">
        <w:rPr>
          <w:rFonts w:asciiTheme="majorBidi" w:hAnsiTheme="majorBidi" w:cstheme="majorBidi"/>
          <w:sz w:val="28"/>
          <w:szCs w:val="28"/>
        </w:rPr>
        <w:t>• How likely is it that each level will be populated by an electron.</w:t>
      </w:r>
    </w:p>
    <w:p w14:paraId="2D188219" w14:textId="77777777" w:rsidR="008649A5" w:rsidRPr="00E0179F" w:rsidRDefault="008649A5" w:rsidP="008649A5">
      <w:pPr>
        <w:autoSpaceDE w:val="0"/>
        <w:autoSpaceDN w:val="0"/>
        <w:adjustRightInd w:val="0"/>
        <w:spacing w:after="0" w:line="360" w:lineRule="auto"/>
        <w:ind w:left="-426" w:right="-142"/>
        <w:jc w:val="both"/>
        <w:rPr>
          <w:rFonts w:asciiTheme="majorBidi" w:hAnsiTheme="majorBidi" w:cstheme="majorBidi"/>
          <w:sz w:val="28"/>
          <w:szCs w:val="28"/>
        </w:rPr>
      </w:pPr>
    </w:p>
    <w:p w14:paraId="2043B15B" w14:textId="77777777" w:rsidR="008649A5" w:rsidRPr="00E0179F" w:rsidRDefault="008649A5" w:rsidP="008649A5">
      <w:pPr>
        <w:autoSpaceDE w:val="0"/>
        <w:autoSpaceDN w:val="0"/>
        <w:adjustRightInd w:val="0"/>
        <w:spacing w:after="0" w:line="360" w:lineRule="auto"/>
        <w:ind w:left="-426" w:right="-142" w:firstLine="1146"/>
        <w:jc w:val="both"/>
        <w:rPr>
          <w:rFonts w:asciiTheme="majorBidi" w:hAnsiTheme="majorBidi" w:cstheme="majorBidi"/>
          <w:sz w:val="28"/>
          <w:szCs w:val="28"/>
        </w:rPr>
      </w:pPr>
      <w:r w:rsidRPr="00E0179F">
        <w:rPr>
          <w:rFonts w:asciiTheme="majorBidi" w:hAnsiTheme="majorBidi" w:cstheme="majorBidi"/>
          <w:sz w:val="28"/>
          <w:szCs w:val="28"/>
        </w:rPr>
        <w:t xml:space="preserve">The likelihood in the second item is given by a probability function called the Fermi-Dirac distribution function. </w:t>
      </w:r>
      <w:r w:rsidRPr="00E0179F">
        <w:rPr>
          <w:rFonts w:asciiTheme="majorBidi" w:hAnsiTheme="majorBidi" w:cstheme="majorBidi"/>
          <w:i/>
          <w:iCs/>
          <w:sz w:val="28"/>
          <w:szCs w:val="28"/>
        </w:rPr>
        <w:t>f(E)</w:t>
      </w:r>
      <w:r w:rsidRPr="00E0179F">
        <w:rPr>
          <w:rFonts w:asciiTheme="majorBidi" w:hAnsiTheme="majorBidi" w:cstheme="majorBidi"/>
          <w:sz w:val="28"/>
          <w:szCs w:val="28"/>
        </w:rPr>
        <w:t xml:space="preserve"> is the probability that a level (orbital) with energy E will be filled by an electron at thermal equilibrium, and the expression is:</w:t>
      </w:r>
    </w:p>
    <w:p w14:paraId="15A19107" w14:textId="1757CD9E" w:rsidR="00D762C7" w:rsidRDefault="00E0179F" w:rsidP="00D762C7">
      <w:pPr>
        <w:rPr>
          <w:b/>
        </w:rPr>
      </w:pPr>
      <w:r>
        <w:rPr>
          <w:b/>
          <w:noProof/>
        </w:rPr>
        <w:lastRenderedPageBreak/>
        <w:drawing>
          <wp:inline distT="0" distB="0" distL="0" distR="0" wp14:anchorId="1B37A399" wp14:editId="27C3A32D">
            <wp:extent cx="6104255"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4255" cy="1760220"/>
                    </a:xfrm>
                    <a:prstGeom prst="rect">
                      <a:avLst/>
                    </a:prstGeom>
                    <a:noFill/>
                  </pic:spPr>
                </pic:pic>
              </a:graphicData>
            </a:graphic>
          </wp:inline>
        </w:drawing>
      </w:r>
    </w:p>
    <w:p w14:paraId="1660559D" w14:textId="053FEABC" w:rsidR="00E0179F" w:rsidRDefault="00E0179F" w:rsidP="00D762C7">
      <w:pPr>
        <w:rPr>
          <w:b/>
        </w:rPr>
      </w:pPr>
    </w:p>
    <w:p w14:paraId="4F2207CA" w14:textId="6791B562" w:rsidR="00E0179F" w:rsidRDefault="00E0179F" w:rsidP="00D762C7">
      <w:pPr>
        <w:rPr>
          <w:b/>
        </w:rPr>
      </w:pPr>
    </w:p>
    <w:p w14:paraId="3DD59544" w14:textId="77777777" w:rsidR="00E0179F" w:rsidRDefault="00E0179F" w:rsidP="00E0179F">
      <w:pPr>
        <w:autoSpaceDE w:val="0"/>
        <w:autoSpaceDN w:val="0"/>
        <w:adjustRightInd w:val="0"/>
        <w:spacing w:after="0" w:line="360" w:lineRule="auto"/>
        <w:ind w:left="-426" w:right="-142" w:firstLine="1146"/>
        <w:jc w:val="both"/>
        <w:rPr>
          <w:rFonts w:asciiTheme="majorBidi" w:hAnsiTheme="majorBidi" w:cstheme="majorBidi"/>
          <w:sz w:val="28"/>
          <w:szCs w:val="28"/>
          <w:lang w:bidi="ar-SA"/>
        </w:rPr>
      </w:pPr>
      <w:r>
        <w:rPr>
          <w:rFonts w:asciiTheme="majorBidi" w:hAnsiTheme="majorBidi" w:cstheme="majorBidi"/>
          <w:sz w:val="28"/>
          <w:szCs w:val="28"/>
        </w:rPr>
        <w:t xml:space="preserve">This function is also plotted in Fig. 1(b), which shows that it is substantially the same as the distribution at </w:t>
      </w:r>
      <w:r>
        <w:rPr>
          <w:rFonts w:asciiTheme="majorBidi" w:hAnsiTheme="majorBidi" w:cstheme="majorBidi"/>
          <w:i/>
          <w:iCs/>
          <w:sz w:val="28"/>
          <w:szCs w:val="28"/>
        </w:rPr>
        <w:t xml:space="preserve">T </w:t>
      </w:r>
      <w:r>
        <w:rPr>
          <w:rFonts w:asciiTheme="majorBidi" w:hAnsiTheme="majorBidi" w:cstheme="majorBidi"/>
          <w:sz w:val="28"/>
          <w:szCs w:val="28"/>
        </w:rPr>
        <w:t xml:space="preserve">= 0°K, except very close to the Fermi level, where some of the electrons are excited from below </w:t>
      </w:r>
      <w:r>
        <w:rPr>
          <w:rFonts w:asciiTheme="majorBidi" w:hAnsiTheme="majorBidi" w:cstheme="majorBidi"/>
          <w:i/>
          <w:iCs/>
          <w:sz w:val="28"/>
          <w:szCs w:val="28"/>
        </w:rPr>
        <w:t>E</w:t>
      </w:r>
      <w:r>
        <w:rPr>
          <w:rFonts w:asciiTheme="majorBidi" w:hAnsiTheme="majorBidi" w:cstheme="majorBidi"/>
          <w:i/>
          <w:iCs/>
          <w:sz w:val="28"/>
          <w:szCs w:val="28"/>
          <w:vertAlign w:val="subscript"/>
        </w:rPr>
        <w:t>F</w:t>
      </w:r>
      <w:r>
        <w:rPr>
          <w:rFonts w:asciiTheme="majorBidi" w:hAnsiTheme="majorBidi" w:cstheme="majorBidi"/>
          <w:i/>
          <w:iCs/>
          <w:sz w:val="28"/>
          <w:szCs w:val="28"/>
        </w:rPr>
        <w:t xml:space="preserve"> </w:t>
      </w:r>
      <w:r>
        <w:rPr>
          <w:rFonts w:asciiTheme="majorBidi" w:hAnsiTheme="majorBidi" w:cstheme="majorBidi"/>
          <w:sz w:val="28"/>
          <w:szCs w:val="28"/>
        </w:rPr>
        <w:t>to above it.</w:t>
      </w:r>
    </w:p>
    <w:p w14:paraId="45CC18F6" w14:textId="77777777" w:rsidR="00E0179F" w:rsidRDefault="00E0179F" w:rsidP="00E0179F">
      <w:pPr>
        <w:autoSpaceDE w:val="0"/>
        <w:autoSpaceDN w:val="0"/>
        <w:adjustRightInd w:val="0"/>
        <w:spacing w:after="0" w:line="360" w:lineRule="auto"/>
        <w:ind w:left="-426" w:right="-142"/>
        <w:jc w:val="both"/>
        <w:rPr>
          <w:rFonts w:asciiTheme="majorBidi" w:hAnsiTheme="majorBidi" w:cstheme="majorBidi"/>
          <w:b/>
          <w:bCs/>
          <w:sz w:val="28"/>
          <w:szCs w:val="28"/>
        </w:rPr>
      </w:pPr>
      <w:r>
        <w:rPr>
          <w:rFonts w:asciiTheme="majorBidi" w:hAnsiTheme="majorBidi" w:cstheme="majorBidi"/>
          <w:sz w:val="28"/>
          <w:szCs w:val="28"/>
        </w:rPr>
        <w:t xml:space="preserve">The quantity </w:t>
      </w:r>
      <w:r>
        <w:rPr>
          <w:rFonts w:asciiTheme="majorBidi" w:hAnsiTheme="majorBidi" w:cstheme="majorBidi"/>
          <w:b/>
          <w:bCs/>
          <w:sz w:val="28"/>
          <w:szCs w:val="28"/>
        </w:rPr>
        <w:t>μ</w:t>
      </w:r>
      <w:r>
        <w:rPr>
          <w:rFonts w:asciiTheme="majorBidi" w:hAnsiTheme="majorBidi" w:cstheme="majorBidi"/>
          <w:sz w:val="28"/>
          <w:szCs w:val="28"/>
        </w:rPr>
        <w:t xml:space="preserve"> is called the chemical potential. The chemical potential can be determined in a way</w:t>
      </w:r>
      <w:r>
        <w:rPr>
          <w:rFonts w:asciiTheme="majorBidi" w:hAnsiTheme="majorBidi" w:cstheme="majorBidi"/>
          <w:b/>
          <w:bCs/>
          <w:sz w:val="28"/>
          <w:szCs w:val="28"/>
        </w:rPr>
        <w:t xml:space="preserve"> </w:t>
      </w:r>
      <w:r>
        <w:rPr>
          <w:rFonts w:asciiTheme="majorBidi" w:hAnsiTheme="majorBidi" w:cstheme="majorBidi"/>
          <w:sz w:val="28"/>
          <w:szCs w:val="28"/>
        </w:rPr>
        <w:t xml:space="preserve">that the total number of electrons in the system is equal to </w:t>
      </w:r>
      <w:r>
        <w:rPr>
          <w:rFonts w:asciiTheme="majorBidi" w:hAnsiTheme="majorBidi" w:cstheme="majorBidi"/>
          <w:i/>
          <w:iCs/>
          <w:sz w:val="28"/>
          <w:szCs w:val="28"/>
        </w:rPr>
        <w:t>N</w:t>
      </w:r>
      <w:r>
        <w:rPr>
          <w:rFonts w:asciiTheme="majorBidi" w:hAnsiTheme="majorBidi" w:cstheme="majorBidi"/>
          <w:sz w:val="28"/>
          <w:szCs w:val="28"/>
        </w:rPr>
        <w:t xml:space="preserve">. At absolute </w:t>
      </w:r>
      <w:r>
        <w:rPr>
          <w:rFonts w:asciiTheme="majorBidi" w:hAnsiTheme="majorBidi" w:cstheme="majorBidi"/>
          <w:sz w:val="28"/>
          <w:szCs w:val="28"/>
        </w:rPr>
        <w:br/>
        <w:t xml:space="preserve">zero </w:t>
      </w:r>
      <w:r>
        <w:rPr>
          <w:rFonts w:asciiTheme="majorBidi" w:hAnsiTheme="majorBidi" w:cstheme="majorBidi"/>
          <w:b/>
          <w:bCs/>
          <w:sz w:val="28"/>
          <w:szCs w:val="28"/>
        </w:rPr>
        <w:t xml:space="preserve">μ = </w:t>
      </w:r>
      <w:proofErr w:type="gramStart"/>
      <w:r>
        <w:rPr>
          <w:rFonts w:asciiTheme="majorBidi" w:hAnsiTheme="majorBidi" w:cstheme="majorBidi"/>
          <w:b/>
          <w:bCs/>
          <w:i/>
          <w:iCs/>
          <w:sz w:val="28"/>
          <w:szCs w:val="28"/>
        </w:rPr>
        <w:t>E</w:t>
      </w:r>
      <w:r>
        <w:rPr>
          <w:rFonts w:asciiTheme="majorBidi" w:hAnsiTheme="majorBidi" w:cstheme="majorBidi"/>
          <w:b/>
          <w:bCs/>
          <w:i/>
          <w:iCs/>
          <w:sz w:val="28"/>
          <w:szCs w:val="28"/>
          <w:vertAlign w:val="subscript"/>
        </w:rPr>
        <w:t>F</w:t>
      </w:r>
      <w:r>
        <w:rPr>
          <w:rFonts w:asciiTheme="majorBidi" w:hAnsiTheme="majorBidi" w:cstheme="majorBidi"/>
          <w:i/>
          <w:iCs/>
          <w:sz w:val="28"/>
          <w:szCs w:val="28"/>
        </w:rPr>
        <w:t xml:space="preserve"> </w:t>
      </w:r>
      <w:r>
        <w:rPr>
          <w:rFonts w:asciiTheme="majorBidi" w:hAnsiTheme="majorBidi" w:cstheme="majorBidi"/>
          <w:sz w:val="28"/>
          <w:szCs w:val="28"/>
        </w:rPr>
        <w:t>.</w:t>
      </w:r>
      <w:proofErr w:type="gramEnd"/>
    </w:p>
    <w:p w14:paraId="41E6653E" w14:textId="77777777" w:rsidR="00E0179F" w:rsidRDefault="00E0179F" w:rsidP="00E0179F">
      <w:pPr>
        <w:pStyle w:val="NormalWeb"/>
        <w:spacing w:beforeAutospacing="0" w:afterAutospacing="0" w:line="360" w:lineRule="auto"/>
        <w:ind w:left="-426" w:right="-142"/>
        <w:jc w:val="both"/>
        <w:rPr>
          <w:rFonts w:asciiTheme="majorBidi" w:hAnsiTheme="majorBidi" w:cstheme="majorBidi"/>
          <w:sz w:val="28"/>
          <w:szCs w:val="28"/>
        </w:rPr>
      </w:pPr>
      <w:r>
        <w:rPr>
          <w:rFonts w:asciiTheme="majorBidi" w:hAnsiTheme="majorBidi" w:cstheme="majorBidi"/>
          <w:sz w:val="28"/>
          <w:szCs w:val="28"/>
        </w:rPr>
        <w:t xml:space="preserve">In order to understand the behavior of electrons at finite temperature qualitatively in metals and pure undoped semiconductors, it is clearly sufficient to treat μ as a constant to a first approximation. With this approximation, the Fermi-Dirac distribution can be plotted at several different temperatures. In the figure below, </w:t>
      </w:r>
      <w:r>
        <w:rPr>
          <w:rStyle w:val="greeksymbol"/>
          <w:rFonts w:asciiTheme="majorBidi" w:hAnsiTheme="majorBidi" w:cstheme="majorBidi"/>
          <w:sz w:val="28"/>
          <w:szCs w:val="28"/>
        </w:rPr>
        <w:t>μ</w:t>
      </w:r>
      <w:r>
        <w:rPr>
          <w:rFonts w:asciiTheme="majorBidi" w:hAnsiTheme="majorBidi" w:cstheme="majorBidi"/>
          <w:sz w:val="28"/>
          <w:szCs w:val="28"/>
        </w:rPr>
        <w:t xml:space="preserve"> was set at 5 eV. </w:t>
      </w:r>
    </w:p>
    <w:p w14:paraId="3EC6C720" w14:textId="4C4E708C" w:rsidR="00E0179F" w:rsidRDefault="00E0179F" w:rsidP="00E0179F">
      <w:pPr>
        <w:pStyle w:val="NormalWeb"/>
        <w:spacing w:beforeAutospacing="0" w:afterAutospacing="0" w:line="360" w:lineRule="auto"/>
        <w:ind w:left="-426" w:right="-142"/>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AC5B59F" wp14:editId="1C03793A">
            <wp:extent cx="4632960" cy="2491740"/>
            <wp:effectExtent l="0" t="0" r="0" b="3810"/>
            <wp:docPr id="9" name="Picture 9" descr="Fermi-Dirac Distribution for several temper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mi-Dirac Distribution for several temperatures"/>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4632960" cy="2491740"/>
                    </a:xfrm>
                    <a:prstGeom prst="rect">
                      <a:avLst/>
                    </a:prstGeom>
                    <a:noFill/>
                    <a:ln>
                      <a:noFill/>
                    </a:ln>
                  </pic:spPr>
                </pic:pic>
              </a:graphicData>
            </a:graphic>
          </wp:inline>
        </w:drawing>
      </w:r>
    </w:p>
    <w:p w14:paraId="6AD1FB07" w14:textId="77777777" w:rsidR="00E0179F" w:rsidRDefault="00E0179F" w:rsidP="00E0179F">
      <w:pPr>
        <w:pStyle w:val="NormalWeb"/>
        <w:spacing w:beforeAutospacing="0" w:afterAutospacing="0" w:line="360" w:lineRule="auto"/>
        <w:ind w:left="-426" w:right="-142"/>
        <w:jc w:val="both"/>
        <w:rPr>
          <w:rFonts w:asciiTheme="majorBidi" w:hAnsiTheme="majorBidi" w:cstheme="majorBidi"/>
          <w:b/>
          <w:bCs/>
          <w:sz w:val="28"/>
          <w:szCs w:val="28"/>
        </w:rPr>
      </w:pPr>
      <w:r>
        <w:rPr>
          <w:rFonts w:asciiTheme="majorBidi" w:hAnsiTheme="majorBidi" w:cstheme="majorBidi"/>
          <w:sz w:val="28"/>
          <w:szCs w:val="28"/>
        </w:rPr>
        <w:lastRenderedPageBreak/>
        <w:t xml:space="preserve">From this figure it is clear that at absolute zero the distribution is a step function. It has the value of 1 for energies below the Fermi energy, and a value of 0 for energies above. For finite temperatures the distribution gets smeared out, as some electrons begin to be thermally excited to energy levels above the chemical potential, </w:t>
      </w:r>
      <w:r>
        <w:rPr>
          <w:rStyle w:val="greeksymbol"/>
          <w:rFonts w:asciiTheme="majorBidi" w:hAnsiTheme="majorBidi" w:cstheme="majorBidi"/>
          <w:sz w:val="28"/>
          <w:szCs w:val="28"/>
        </w:rPr>
        <w:t>μ</w:t>
      </w:r>
      <w:r>
        <w:rPr>
          <w:rFonts w:asciiTheme="majorBidi" w:hAnsiTheme="majorBidi" w:cstheme="majorBidi"/>
          <w:sz w:val="28"/>
          <w:szCs w:val="28"/>
        </w:rPr>
        <w:t>. The figure shows that at room temperature the distribution function is still not very far from being a step function.</w:t>
      </w:r>
    </w:p>
    <w:p w14:paraId="5BE86B1C" w14:textId="55D08388" w:rsidR="00E0179F" w:rsidRDefault="00E0179F" w:rsidP="00D762C7">
      <w:pPr>
        <w:rPr>
          <w:b/>
        </w:rPr>
      </w:pPr>
    </w:p>
    <w:p w14:paraId="0D67C4EE" w14:textId="60FA9049" w:rsidR="00E0179F" w:rsidRDefault="00E0179F" w:rsidP="00D762C7">
      <w:pPr>
        <w:rPr>
          <w:b/>
        </w:rPr>
      </w:pPr>
    </w:p>
    <w:p w14:paraId="077E38B5" w14:textId="29B9DBB5" w:rsidR="00E0179F" w:rsidRDefault="00E0179F" w:rsidP="00D762C7">
      <w:pPr>
        <w:rPr>
          <w:b/>
        </w:rPr>
      </w:pPr>
    </w:p>
    <w:p w14:paraId="5A2E659A" w14:textId="40FC9D49" w:rsidR="005B57A5" w:rsidRDefault="005B57A5" w:rsidP="00D762C7">
      <w:pPr>
        <w:rPr>
          <w:b/>
        </w:rPr>
      </w:pPr>
    </w:p>
    <w:p w14:paraId="362AD947" w14:textId="24DE57E1" w:rsidR="005B57A5" w:rsidRDefault="005B57A5" w:rsidP="00D762C7">
      <w:pPr>
        <w:rPr>
          <w:b/>
        </w:rPr>
      </w:pPr>
    </w:p>
    <w:p w14:paraId="00DE197A" w14:textId="6383FC6A" w:rsidR="005B57A5" w:rsidRDefault="005B57A5" w:rsidP="00D762C7">
      <w:pPr>
        <w:rPr>
          <w:b/>
        </w:rPr>
      </w:pPr>
    </w:p>
    <w:p w14:paraId="597756F5" w14:textId="524FE240" w:rsidR="005B57A5" w:rsidRDefault="005B57A5" w:rsidP="00D762C7">
      <w:pPr>
        <w:rPr>
          <w:b/>
        </w:rPr>
      </w:pPr>
    </w:p>
    <w:p w14:paraId="5DA784A5" w14:textId="7D9E2135" w:rsidR="005B57A5" w:rsidRPr="005B57A5" w:rsidRDefault="005B57A5" w:rsidP="00D762C7">
      <w:pPr>
        <w:rPr>
          <w:rFonts w:ascii="Algerian" w:hAnsi="Algerian"/>
          <w:b/>
          <w:sz w:val="144"/>
          <w:szCs w:val="144"/>
        </w:rPr>
      </w:pPr>
      <w:r w:rsidRPr="005B57A5">
        <w:rPr>
          <w:rFonts w:ascii="Algerian" w:hAnsi="Algerian"/>
          <w:b/>
          <w:sz w:val="144"/>
          <w:szCs w:val="144"/>
        </w:rPr>
        <w:t>THANK YOU</w:t>
      </w:r>
    </w:p>
    <w:sectPr w:rsidR="005B57A5" w:rsidRPr="005B57A5" w:rsidSect="00D3575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537D7"/>
    <w:multiLevelType w:val="hybridMultilevel"/>
    <w:tmpl w:val="0A585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132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MjQ0MDcxNzY0MDFV0lEKTi0uzszPAykwqQUAdfxEdiwAAAA="/>
  </w:docVars>
  <w:rsids>
    <w:rsidRoot w:val="00A83A8C"/>
    <w:rsid w:val="00044A3E"/>
    <w:rsid w:val="00142C70"/>
    <w:rsid w:val="00150A87"/>
    <w:rsid w:val="00167424"/>
    <w:rsid w:val="001C2326"/>
    <w:rsid w:val="003375F4"/>
    <w:rsid w:val="003E5BC8"/>
    <w:rsid w:val="005B57A5"/>
    <w:rsid w:val="006A0BB2"/>
    <w:rsid w:val="007473A0"/>
    <w:rsid w:val="00776B7F"/>
    <w:rsid w:val="007B6CE0"/>
    <w:rsid w:val="007E4CE7"/>
    <w:rsid w:val="00814A23"/>
    <w:rsid w:val="00822AE6"/>
    <w:rsid w:val="008649A5"/>
    <w:rsid w:val="009252A1"/>
    <w:rsid w:val="00974A41"/>
    <w:rsid w:val="009913C1"/>
    <w:rsid w:val="009D75D6"/>
    <w:rsid w:val="00A3528A"/>
    <w:rsid w:val="00A83A8C"/>
    <w:rsid w:val="00B53316"/>
    <w:rsid w:val="00B84937"/>
    <w:rsid w:val="00C03836"/>
    <w:rsid w:val="00C20AA3"/>
    <w:rsid w:val="00D35757"/>
    <w:rsid w:val="00D463E2"/>
    <w:rsid w:val="00D748B3"/>
    <w:rsid w:val="00D762C7"/>
    <w:rsid w:val="00DB0BB2"/>
    <w:rsid w:val="00DB164B"/>
    <w:rsid w:val="00DB1DFA"/>
    <w:rsid w:val="00DD43FA"/>
    <w:rsid w:val="00E0179F"/>
    <w:rsid w:val="00EB6703"/>
    <w:rsid w:val="00F202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C511"/>
  <w15:docId w15:val="{69B518D2-B168-438A-AA97-B620F382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8C"/>
    <w:pPr>
      <w:spacing w:after="160" w:line="259" w:lineRule="auto"/>
    </w:pPr>
    <w:rPr>
      <w:sz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A8C"/>
    <w:pPr>
      <w:spacing w:after="0" w:line="240" w:lineRule="auto"/>
      <w:contextualSpacing/>
    </w:pPr>
    <w:rPr>
      <w:rFonts w:ascii="Cambria" w:eastAsia="Times New Roman" w:hAnsi="Cambria"/>
      <w:spacing w:val="-10"/>
      <w:kern w:val="28"/>
      <w:sz w:val="56"/>
      <w:szCs w:val="50"/>
    </w:rPr>
  </w:style>
  <w:style w:type="character" w:customStyle="1" w:styleId="TitleChar">
    <w:name w:val="Title Char"/>
    <w:basedOn w:val="DefaultParagraphFont"/>
    <w:link w:val="Title"/>
    <w:uiPriority w:val="10"/>
    <w:rsid w:val="00A83A8C"/>
    <w:rPr>
      <w:rFonts w:ascii="Cambria" w:eastAsia="Times New Roman" w:hAnsi="Cambria" w:cs="Mangal"/>
      <w:spacing w:val="-10"/>
      <w:kern w:val="28"/>
      <w:sz w:val="56"/>
      <w:szCs w:val="50"/>
    </w:rPr>
  </w:style>
  <w:style w:type="character" w:styleId="BookTitle">
    <w:name w:val="Book Title"/>
    <w:basedOn w:val="DefaultParagraphFont"/>
    <w:uiPriority w:val="33"/>
    <w:qFormat/>
    <w:rsid w:val="00A83A8C"/>
    <w:rPr>
      <w:b/>
      <w:bCs/>
      <w:i/>
      <w:iCs/>
      <w:spacing w:val="5"/>
    </w:rPr>
  </w:style>
  <w:style w:type="table" w:styleId="TableGrid">
    <w:name w:val="Table Grid"/>
    <w:basedOn w:val="TableNormal"/>
    <w:uiPriority w:val="39"/>
    <w:rsid w:val="00A83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3A0"/>
    <w:pPr>
      <w:ind w:left="720"/>
      <w:contextualSpacing/>
    </w:pPr>
  </w:style>
  <w:style w:type="paragraph" w:styleId="NormalWeb">
    <w:name w:val="Normal (Web)"/>
    <w:basedOn w:val="Normal"/>
    <w:uiPriority w:val="99"/>
    <w:semiHidden/>
    <w:unhideWhenUsed/>
    <w:rsid w:val="008649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8649A5"/>
    <w:rPr>
      <w:i/>
      <w:iCs/>
    </w:rPr>
  </w:style>
  <w:style w:type="character" w:customStyle="1" w:styleId="greeksymbol">
    <w:name w:val="greeksymbol"/>
    <w:basedOn w:val="DefaultParagraphFont"/>
    <w:rsid w:val="00E0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83138">
      <w:bodyDiv w:val="1"/>
      <w:marLeft w:val="0"/>
      <w:marRight w:val="0"/>
      <w:marTop w:val="0"/>
      <w:marBottom w:val="0"/>
      <w:divBdr>
        <w:top w:val="none" w:sz="0" w:space="0" w:color="auto"/>
        <w:left w:val="none" w:sz="0" w:space="0" w:color="auto"/>
        <w:bottom w:val="none" w:sz="0" w:space="0" w:color="auto"/>
        <w:right w:val="none" w:sz="0" w:space="0" w:color="auto"/>
      </w:divBdr>
    </w:div>
    <w:div w:id="335230849">
      <w:bodyDiv w:val="1"/>
      <w:marLeft w:val="0"/>
      <w:marRight w:val="0"/>
      <w:marTop w:val="0"/>
      <w:marBottom w:val="0"/>
      <w:divBdr>
        <w:top w:val="none" w:sz="0" w:space="0" w:color="auto"/>
        <w:left w:val="none" w:sz="0" w:space="0" w:color="auto"/>
        <w:bottom w:val="none" w:sz="0" w:space="0" w:color="auto"/>
        <w:right w:val="none" w:sz="0" w:space="0" w:color="auto"/>
      </w:divBdr>
    </w:div>
    <w:div w:id="496698651">
      <w:bodyDiv w:val="1"/>
      <w:marLeft w:val="0"/>
      <w:marRight w:val="0"/>
      <w:marTop w:val="0"/>
      <w:marBottom w:val="0"/>
      <w:divBdr>
        <w:top w:val="none" w:sz="0" w:space="0" w:color="auto"/>
        <w:left w:val="none" w:sz="0" w:space="0" w:color="auto"/>
        <w:bottom w:val="none" w:sz="0" w:space="0" w:color="auto"/>
        <w:right w:val="none" w:sz="0" w:space="0" w:color="auto"/>
      </w:divBdr>
    </w:div>
    <w:div w:id="1092969689">
      <w:bodyDiv w:val="1"/>
      <w:marLeft w:val="0"/>
      <w:marRight w:val="0"/>
      <w:marTop w:val="0"/>
      <w:marBottom w:val="0"/>
      <w:divBdr>
        <w:top w:val="none" w:sz="0" w:space="0" w:color="auto"/>
        <w:left w:val="none" w:sz="0" w:space="0" w:color="auto"/>
        <w:bottom w:val="none" w:sz="0" w:space="0" w:color="auto"/>
        <w:right w:val="none" w:sz="0" w:space="0" w:color="auto"/>
      </w:divBdr>
    </w:div>
    <w:div w:id="1408577141">
      <w:bodyDiv w:val="1"/>
      <w:marLeft w:val="0"/>
      <w:marRight w:val="0"/>
      <w:marTop w:val="0"/>
      <w:marBottom w:val="0"/>
      <w:divBdr>
        <w:top w:val="none" w:sz="0" w:space="0" w:color="auto"/>
        <w:left w:val="none" w:sz="0" w:space="0" w:color="auto"/>
        <w:bottom w:val="none" w:sz="0" w:space="0" w:color="auto"/>
        <w:right w:val="none" w:sz="0" w:space="0" w:color="auto"/>
      </w:divBdr>
    </w:div>
    <w:div w:id="159655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6A1268-EF22-47E8-83DE-BEBB56AA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Gupta</dc:creator>
  <cp:lastModifiedBy>Abhinav Choudhary</cp:lastModifiedBy>
  <cp:revision>14</cp:revision>
  <dcterms:created xsi:type="dcterms:W3CDTF">2022-04-12T03:40:00Z</dcterms:created>
  <dcterms:modified xsi:type="dcterms:W3CDTF">2022-07-03T12:34:00Z</dcterms:modified>
</cp:coreProperties>
</file>