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SOVEREIGN AI WORKBENCH - MRPL DELIVERABLE</w:t>
      </w:r>
    </w:p>
    <w:p>
      <w:r>
        <w:t>Date: [[DATE]]</w:t>
      </w:r>
    </w:p>
    <w:p>
      <w:pPr>
        <w:pStyle w:val="Heading1"/>
      </w:pPr>
      <w:r>
        <w:t>[[TITLE]]</w:t>
      </w:r>
    </w:p>
    <w:p>
      <w:r>
        <w:t>[[CONTENT]]</w:t>
      </w:r>
    </w:p>
    <w:p>
      <w:pPr>
        <w:pStyle w:val="Heading2"/>
      </w:pPr>
      <w:r>
        <w:t>Grounding Citations</w:t>
      </w:r>
    </w:p>
    <w:p>
      <w:r>
        <w:t>[[CITATIONS]]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