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eg1: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an Identifier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_abc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 Identifier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an Identifier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$result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Invalid Identifier!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