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Enter the number of alphabets?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NOTE:- [ use letter e as epsilon]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NOTE:- [e must be last character ,if it is present]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Enter alphabets?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Enter the number of states?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rtl w:val="0"/>
        </w:rPr>
        <w:t xml:space="preserve">no of transition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NOTE:- [Transition is in the form–&gt; </w:t>
      </w:r>
      <w:r w:rsidDel="00000000" w:rsidR="00000000" w:rsidRPr="00000000">
        <w:rPr>
          <w:rtl w:val="0"/>
        </w:rPr>
        <w:t xml:space="preserve">qno</w:t>
      </w:r>
      <w:r w:rsidDel="00000000" w:rsidR="00000000" w:rsidRPr="00000000">
        <w:rPr>
          <w:rtl w:val="0"/>
        </w:rPr>
        <w:t xml:space="preserve"> alphabet </w:t>
      </w:r>
      <w:r w:rsidDel="00000000" w:rsidR="00000000" w:rsidRPr="00000000">
        <w:rPr>
          <w:rtl w:val="0"/>
        </w:rPr>
        <w:t xml:space="preserve">qno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NOTE:- [States number must be greater than zero]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Enter transition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(state1 &lt;space&gt; alphabet &lt;space&gt; state2?)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1 1 1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 e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1 0 2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1 0 3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2 1 2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 e 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3 0 3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3 1 3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e-closure of states……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—————————–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e-closure(q1): {q1,q2,q3,}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e-closure(q2): {q2,q3,}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e-closure(q3): {q3,}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