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E1C" w:rsidRDefault="00C20D86">
      <w:r>
        <w:t xml:space="preserve">The </w:t>
      </w:r>
      <w:r>
        <w:rPr>
          <w:rStyle w:val="Strong"/>
        </w:rPr>
        <w:t>Interface Segregation Principle</w:t>
      </w:r>
      <w:r>
        <w:t xml:space="preserve"> states that clients should not be forced to implement interfaces the</w:t>
      </w:r>
      <w:r>
        <w:t xml:space="preserve">y don't use. Instead of one </w:t>
      </w:r>
      <w:bookmarkStart w:id="0" w:name="_GoBack"/>
      <w:bookmarkEnd w:id="0"/>
      <w:r>
        <w:t>interface many small interfaces are preferred based on groups of methods, each one serving one submodule.</w:t>
      </w:r>
    </w:p>
    <w:sectPr w:rsidR="00135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D86"/>
    <w:rsid w:val="00135E1C"/>
    <w:rsid w:val="00C2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20D8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20D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2018-02-25T18:13:00Z</dcterms:created>
  <dcterms:modified xsi:type="dcterms:W3CDTF">2018-02-25T18:14:00Z</dcterms:modified>
</cp:coreProperties>
</file>