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6603" w14:textId="3870EA56" w:rsidR="004A685F" w:rsidRDefault="00B049B7" w:rsidP="00B049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Pr="00B049B7">
        <w:rPr>
          <w:lang w:val="en-GB"/>
        </w:rPr>
        <w:t>elations between executors</w:t>
      </w:r>
      <w:r>
        <w:rPr>
          <w:lang w:val="en-GB"/>
        </w:rPr>
        <w:t xml:space="preserve"> and </w:t>
      </w:r>
      <w:r w:rsidRPr="00B049B7">
        <w:rPr>
          <w:lang w:val="en-GB"/>
        </w:rPr>
        <w:t>partitions</w:t>
      </w:r>
    </w:p>
    <w:p w14:paraId="40C7BA3C" w14:textId="3FA1B8B0" w:rsidR="00B049B7" w:rsidRDefault="00B049B7" w:rsidP="00B049B7">
      <w:pPr>
        <w:pStyle w:val="ListParagraph"/>
        <w:rPr>
          <w:lang w:val="en-GB"/>
        </w:rPr>
      </w:pPr>
      <w:r>
        <w:rPr>
          <w:lang w:val="en-GB"/>
        </w:rPr>
        <w:t xml:space="preserve">Ans: As we know that spark engine </w:t>
      </w:r>
      <w:proofErr w:type="gramStart"/>
      <w:r>
        <w:rPr>
          <w:lang w:val="en-GB"/>
        </w:rPr>
        <w:t>do</w:t>
      </w:r>
      <w:proofErr w:type="gramEnd"/>
      <w:r>
        <w:rPr>
          <w:lang w:val="en-GB"/>
        </w:rPr>
        <w:t xml:space="preserve"> parallel processing on a cluster.</w:t>
      </w:r>
    </w:p>
    <w:p w14:paraId="3A37068A" w14:textId="7BFA67B2" w:rsidR="00B049B7" w:rsidRDefault="00B049B7" w:rsidP="00B049B7">
      <w:pPr>
        <w:pStyle w:val="ListParagraph"/>
        <w:rPr>
          <w:lang w:val="en-GB"/>
        </w:rPr>
      </w:pPr>
      <w:r>
        <w:rPr>
          <w:lang w:val="en-GB"/>
        </w:rPr>
        <w:t xml:space="preserve">It will distribute the work across the cluster, divide the task into the smaller parts, and reduce memory requirements for each node. </w:t>
      </w:r>
      <w:r w:rsidRPr="00B049B7">
        <w:rPr>
          <w:b/>
          <w:bCs/>
          <w:lang w:val="en-GB"/>
        </w:rPr>
        <w:t>Partition</w:t>
      </w:r>
      <w:r>
        <w:rPr>
          <w:lang w:val="en-GB"/>
        </w:rPr>
        <w:t xml:space="preserve"> is the main unit of parallelism in Apache Spark. And one the user has submitted his job into the cluster for further processing each partition is sent to a specific </w:t>
      </w:r>
      <w:r w:rsidRPr="00B049B7">
        <w:rPr>
          <w:b/>
          <w:bCs/>
          <w:lang w:val="en-GB"/>
        </w:rPr>
        <w:t>executor</w:t>
      </w:r>
      <w:r>
        <w:rPr>
          <w:lang w:val="en-GB"/>
        </w:rPr>
        <w:t xml:space="preserve">. And it should be noted that only one partition is processed by one executor at a time, so the size and number of partitions transferred to the executor are directly proportional to the time it takes to complete. </w:t>
      </w:r>
    </w:p>
    <w:p w14:paraId="50690090" w14:textId="6747798A" w:rsidR="00B049B7" w:rsidRDefault="00B049B7" w:rsidP="00B049B7">
      <w:pPr>
        <w:pStyle w:val="ListParagraph"/>
        <w:rPr>
          <w:lang w:val="en-GB"/>
        </w:rPr>
      </w:pPr>
    </w:p>
    <w:p w14:paraId="3C0E8C2F" w14:textId="3D370BE7" w:rsidR="00B049B7" w:rsidRDefault="00B049B7" w:rsidP="00B049B7">
      <w:pPr>
        <w:pStyle w:val="ListParagraph"/>
        <w:rPr>
          <w:lang w:val="en-GB"/>
        </w:rPr>
      </w:pPr>
      <w:r w:rsidRPr="00B049B7">
        <w:rPr>
          <w:lang w:val="en-GB"/>
        </w:rPr>
        <w:drawing>
          <wp:inline distT="0" distB="0" distL="0" distR="0" wp14:anchorId="07C47C37" wp14:editId="63D3EC4A">
            <wp:extent cx="4318000" cy="283114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596" cy="28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E92E" w14:textId="02DC5C1E" w:rsidR="005E1A54" w:rsidRPr="005E1A54" w:rsidRDefault="005E1A54" w:rsidP="005E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4"/>
          <w:shd w:val="clear" w:color="auto" w:fill="FFFFFF"/>
        </w:rPr>
        <w:t>A typical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data flow sequence for programming Spark</w:t>
      </w:r>
      <w:r>
        <w:rPr>
          <w:rFonts w:ascii="Arial" w:hAnsi="Arial" w:cs="Arial"/>
          <w:color w:val="202124"/>
          <w:shd w:val="clear" w:color="auto" w:fill="FFFFFF"/>
        </w:rPr>
        <w:t> is as follows: Define one or more RDDs, either through accessing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data</w:t>
      </w:r>
      <w:r>
        <w:rPr>
          <w:rFonts w:ascii="Arial" w:hAnsi="Arial" w:cs="Arial"/>
          <w:color w:val="202124"/>
          <w:shd w:val="clear" w:color="auto" w:fill="FFFFFF"/>
        </w:rPr>
        <w:t> stored on disk (e.g., HDFS, Cassandra, HBase, or S3), parallelizing some collection, transforming an existing RDD, or by caching.</w:t>
      </w:r>
    </w:p>
    <w:p w14:paraId="5AC68B0B" w14:textId="0DD0FBEB" w:rsidR="005E1A54" w:rsidRDefault="005E1A54" w:rsidP="005E1A54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5642F591" w14:textId="36893B85" w:rsidR="005E1A54" w:rsidRPr="005E1A54" w:rsidRDefault="005E1A54" w:rsidP="005E1A54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Spark</w:t>
      </w:r>
      <w:r>
        <w:rPr>
          <w:rFonts w:ascii="Arial" w:hAnsi="Arial" w:cs="Arial"/>
          <w:color w:val="202124"/>
          <w:shd w:val="clear" w:color="auto" w:fill="FFFFFF"/>
        </w:rPr>
        <w:t>, there are supported two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>
        <w:rPr>
          <w:rFonts w:ascii="Arial" w:hAnsi="Arial" w:cs="Arial"/>
          <w:color w:val="202124"/>
          <w:shd w:val="clear" w:color="auto" w:fill="FFFFFF"/>
        </w:rPr>
        <w:t> management modes: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E1A54">
        <w:rPr>
          <w:rFonts w:ascii="Arial" w:hAnsi="Arial" w:cs="Arial"/>
          <w:color w:val="202124"/>
          <w:shd w:val="clear" w:color="auto" w:fill="FFFFFF"/>
        </w:rPr>
        <w:t>Static </w:t>
      </w:r>
      <w:r w:rsidRPr="005E1A54"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 w:rsidRPr="005E1A54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 w:rsidRPr="005E1A54">
        <w:rPr>
          <w:rFonts w:ascii="Arial" w:hAnsi="Arial" w:cs="Arial"/>
          <w:color w:val="202124"/>
          <w:shd w:val="clear" w:color="auto" w:fill="FFFFFF"/>
        </w:rPr>
        <w:t xml:space="preserve">Manager </w:t>
      </w:r>
      <w:r>
        <w:rPr>
          <w:rFonts w:ascii="Arial" w:hAnsi="Arial" w:cs="Arial"/>
          <w:color w:val="202124"/>
          <w:shd w:val="clear" w:color="auto" w:fill="FFFFFF"/>
        </w:rPr>
        <w:t xml:space="preserve"> and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E1A54">
        <w:rPr>
          <w:rFonts w:ascii="Arial" w:hAnsi="Arial" w:cs="Arial"/>
          <w:color w:val="202124"/>
          <w:shd w:val="clear" w:color="auto" w:fill="FFFFFF"/>
        </w:rPr>
        <w:t>Unified </w:t>
      </w:r>
      <w:r w:rsidRPr="005E1A54"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 w:rsidRPr="005E1A54">
        <w:rPr>
          <w:rFonts w:ascii="Arial" w:hAnsi="Arial" w:cs="Arial"/>
          <w:color w:val="202124"/>
          <w:shd w:val="clear" w:color="auto" w:fill="FFFFFF"/>
        </w:rPr>
        <w:t> Manager. </w:t>
      </w:r>
    </w:p>
    <w:p w14:paraId="10A531E4" w14:textId="77777777" w:rsidR="005E1A54" w:rsidRDefault="005E1A54" w:rsidP="005E1A54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Spark</w:t>
      </w:r>
      <w:r>
        <w:rPr>
          <w:rFonts w:ascii="Arial" w:hAnsi="Arial" w:cs="Arial"/>
          <w:color w:val="202124"/>
          <w:shd w:val="clear" w:color="auto" w:fill="FFFFFF"/>
        </w:rPr>
        <w:t xml:space="preserve"> provides a unified interface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MemoryManager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the management of Storage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>
        <w:rPr>
          <w:rFonts w:ascii="Arial" w:hAnsi="Arial" w:cs="Arial"/>
          <w:color w:val="202124"/>
          <w:shd w:val="clear" w:color="auto" w:fill="FFFFFF"/>
        </w:rPr>
        <w:t> and Execution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255D2576" w14:textId="61D3AD1E" w:rsidR="005E1A54" w:rsidRPr="005E1A54" w:rsidRDefault="005E1A54" w:rsidP="005E1A54">
      <w:pPr>
        <w:pStyle w:val="ListParagraph"/>
        <w:rPr>
          <w:lang w:val="en-GB"/>
        </w:rPr>
      </w:pPr>
      <w:r>
        <w:rPr>
          <w:rFonts w:ascii="Arial" w:hAnsi="Arial" w:cs="Arial"/>
          <w:color w:val="202124"/>
          <w:shd w:val="clear" w:color="auto" w:fill="FFFFFF"/>
        </w:rPr>
        <w:t>The tasks in the same Executor call the interface to apply for or release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memory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5E1A54" w:rsidRPr="005E1A54" w:rsidSect="00B049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1521"/>
    <w:multiLevelType w:val="hybridMultilevel"/>
    <w:tmpl w:val="18CA5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jI0tjC3NDc2M7dQ0lEKTi0uzszPAykwrAUA2pJmiCwAAAA="/>
  </w:docVars>
  <w:rsids>
    <w:rsidRoot w:val="00B049B7"/>
    <w:rsid w:val="004A685F"/>
    <w:rsid w:val="00547892"/>
    <w:rsid w:val="005E1A54"/>
    <w:rsid w:val="00B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7382"/>
  <w15:chartTrackingRefBased/>
  <w15:docId w15:val="{146E4EE7-76D4-449A-9239-BB4130E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Shreshth</dc:creator>
  <cp:keywords/>
  <dc:description/>
  <cp:lastModifiedBy>Abhinav Shreshth</cp:lastModifiedBy>
  <cp:revision>1</cp:revision>
  <dcterms:created xsi:type="dcterms:W3CDTF">2021-05-17T10:48:00Z</dcterms:created>
  <dcterms:modified xsi:type="dcterms:W3CDTF">2021-05-17T11:13:00Z</dcterms:modified>
</cp:coreProperties>
</file>