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A58B20" w14:textId="0020716C" w:rsidR="00C06408" w:rsidRPr="00C06408" w:rsidRDefault="00000000">
      <w:pPr>
        <w:spacing w:before="160" w:after="160"/>
        <w:rPr>
          <w:rFonts w:ascii="Times New Roman" w:hAnsi="Times New Roman"/>
          <w:b/>
          <w:color w:val="111111"/>
          <w:sz w:val="34"/>
        </w:rPr>
      </w:pPr>
      <w:r>
        <w:rPr>
          <w:rFonts w:ascii="Times New Roman" w:hAnsi="Times New Roman"/>
          <w:b/>
          <w:color w:val="111111"/>
          <w:sz w:val="34"/>
        </w:rPr>
        <w:t>Adaptive Resolution Routing and Dual-Track CNN-Transformer Fusion for High-Throughput Printed Circuit Board Surface Defect</w:t>
      </w:r>
      <w:r w:rsidR="00C06408">
        <w:rPr>
          <w:rFonts w:ascii="Times New Roman" w:hAnsi="Times New Roman"/>
          <w:b/>
          <w:color w:val="111111"/>
          <w:sz w:val="34"/>
        </w:rPr>
        <w:br/>
      </w:r>
      <w:r>
        <w:rPr>
          <w:rFonts w:ascii="Times New Roman" w:hAnsi="Times New Roman"/>
          <w:b/>
          <w:color w:val="111111"/>
          <w:sz w:val="34"/>
        </w:rPr>
        <w:t>and Foreign Object Debris Detection</w:t>
      </w:r>
    </w:p>
    <w:p w14:paraId="31B2A4F7" w14:textId="77777777" w:rsidR="00A57E94" w:rsidRPr="00A57E94" w:rsidRDefault="00A57E94" w:rsidP="00A57E94">
      <w:pPr>
        <w:keepNext/>
        <w:spacing w:before="280" w:after="80"/>
        <w:rPr>
          <w:rFonts w:ascii="Times New Roman" w:hAnsi="Times New Roman"/>
          <w:b/>
          <w:lang w:val="en-IN"/>
        </w:rPr>
      </w:pPr>
      <w:r w:rsidRPr="00A57E94">
        <w:rPr>
          <w:rFonts w:ascii="Times New Roman" w:hAnsi="Times New Roman"/>
          <w:b/>
          <w:bCs/>
          <w:lang w:val="en-IN"/>
        </w:rPr>
        <w:t>Abhinav Kumar Sinha</w:t>
      </w:r>
      <w:proofErr w:type="gramStart"/>
      <w:r w:rsidRPr="00A57E94">
        <w:rPr>
          <w:rFonts w:ascii="Times New Roman" w:hAnsi="Times New Roman"/>
          <w:b/>
          <w:vertAlign w:val="superscript"/>
          <w:lang w:val="en-IN"/>
        </w:rPr>
        <w:t>1,*</w:t>
      </w:r>
      <w:proofErr w:type="gramEnd"/>
      <w:r w:rsidRPr="00A57E94">
        <w:rPr>
          <w:rFonts w:ascii="Times New Roman" w:hAnsi="Times New Roman"/>
          <w:b/>
          <w:lang w:val="en-IN"/>
        </w:rPr>
        <w:t xml:space="preserve">, </w:t>
      </w:r>
      <w:r w:rsidRPr="00A57E94">
        <w:rPr>
          <w:rFonts w:ascii="Times New Roman" w:hAnsi="Times New Roman"/>
          <w:b/>
          <w:bCs/>
          <w:lang w:val="en-IN"/>
        </w:rPr>
        <w:t>Janie M Sidikh</w:t>
      </w:r>
      <w:r w:rsidRPr="00A57E94">
        <w:rPr>
          <w:rFonts w:ascii="Times New Roman" w:hAnsi="Times New Roman"/>
          <w:b/>
          <w:vertAlign w:val="superscript"/>
          <w:lang w:val="en-IN"/>
        </w:rPr>
        <w:t>1</w:t>
      </w:r>
      <w:r w:rsidRPr="00A57E94">
        <w:rPr>
          <w:rFonts w:ascii="Times New Roman" w:hAnsi="Times New Roman"/>
          <w:b/>
          <w:lang w:val="en-IN"/>
        </w:rPr>
        <w:t xml:space="preserve"> &amp; </w:t>
      </w:r>
      <w:r w:rsidRPr="00A57E94">
        <w:rPr>
          <w:rFonts w:ascii="Times New Roman" w:hAnsi="Times New Roman"/>
          <w:b/>
          <w:bCs/>
          <w:lang w:val="en-IN"/>
        </w:rPr>
        <w:t>Atharva Rahul Tambakhe</w:t>
      </w:r>
      <w:r w:rsidRPr="00A57E94">
        <w:rPr>
          <w:rFonts w:ascii="Times New Roman" w:hAnsi="Times New Roman"/>
          <w:b/>
          <w:vertAlign w:val="superscript"/>
          <w:lang w:val="en-IN"/>
        </w:rPr>
        <w:t>1</w:t>
      </w:r>
    </w:p>
    <w:p w14:paraId="2D6F5E2A" w14:textId="77777777" w:rsidR="00A57E94" w:rsidRPr="00A57E94" w:rsidRDefault="00A57E94" w:rsidP="00A57E94">
      <w:pPr>
        <w:keepNext/>
        <w:spacing w:before="280" w:after="80"/>
        <w:rPr>
          <w:rFonts w:ascii="Times New Roman" w:hAnsi="Times New Roman"/>
          <w:b/>
          <w:lang w:val="en-IN"/>
        </w:rPr>
      </w:pPr>
      <w:r w:rsidRPr="00A57E94">
        <w:rPr>
          <w:rFonts w:ascii="Times New Roman" w:hAnsi="Times New Roman"/>
          <w:b/>
          <w:vertAlign w:val="superscript"/>
          <w:lang w:val="en-IN"/>
        </w:rPr>
        <w:t>1</w:t>
      </w:r>
      <w:r w:rsidRPr="00A57E94">
        <w:rPr>
          <w:rFonts w:ascii="Times New Roman" w:hAnsi="Times New Roman"/>
          <w:b/>
          <w:lang w:val="en-IN"/>
        </w:rPr>
        <w:t>School of Computer Science and Engineering, Vellore Institute of Technology (VIT), Vellore 632014, Tamil Nadu, India.</w:t>
      </w:r>
    </w:p>
    <w:p w14:paraId="545DFA27" w14:textId="77777777" w:rsidR="007D0189" w:rsidRDefault="00000000">
      <w:pPr>
        <w:keepNext/>
        <w:spacing w:before="280" w:after="80"/>
      </w:pPr>
      <w:r>
        <w:rPr>
          <w:rFonts w:ascii="Times New Roman" w:hAnsi="Times New Roman"/>
          <w:b/>
          <w:color w:val="111111"/>
          <w:sz w:val="26"/>
        </w:rPr>
        <w:t>Abstract</w:t>
      </w:r>
    </w:p>
    <w:p w14:paraId="34527C78" w14:textId="77777777" w:rsidR="007D0189" w:rsidRDefault="00000000">
      <w:pPr>
        <w:spacing w:after="160"/>
      </w:pPr>
      <w:r>
        <w:rPr>
          <w:rFonts w:ascii="Times New Roman" w:hAnsi="Times New Roman"/>
        </w:rPr>
        <w:t>Automated Optical Inspection (AOI) of High-Density Interconnect Printed Circuit Boards (PCBs) faces a critical trade-off between inspection throughput and multi-scale defect detection fidelity. While lightweight convolutional neural networks (CNNs) offer high frame rates, they exhibit elevated miss rates on microscopic anomalies and Foreign Object Debris (FOD). Conversely, Vision Transformers provide global contextual awareness across intricate copper traces but impose prohibitive latency and memory overhead on industrial edge platforms. Furthermore, applying super-resolution (SR) universally across all frames creates severe computational bottlenecks. Here, we present an edge-deployable, high-throughput PCB defect detection framework featuring an Adaptive Resolution Router (ARR) that dynamically evaluates incoming frames via a multi-criteria perceptual complexity gate. Across the 10,259-image DsPCBSD+ benchmark, the router bypasses super-resolution for 55.13% of frames containing macro-defects while selectively enhancing the remaining 44.87% containing micro-defects, saving 22.1 ms per image (55.13% compute reduction). An asymmetric dual-track detector pairing YOLO26n (3.9 ms) and RT-DETR-L (28.0 ms) harmonized via Weighted Box Fusion achieves 86.63% recall and a peak F1-score of 0.6493, eliminating 17 false alarms with zero recall loss. Post-training INT8 quantization yields up to 3.87x compression, confirming real-time feasibility on embedded edge inspection hardware.</w:t>
      </w:r>
    </w:p>
    <w:p w14:paraId="5B7DE1CE" w14:textId="77777777" w:rsidR="007D0189" w:rsidRDefault="00000000">
      <w:pPr>
        <w:spacing w:before="40" w:after="240"/>
      </w:pPr>
      <w:r>
        <w:rPr>
          <w:rFonts w:ascii="Times New Roman" w:hAnsi="Times New Roman"/>
          <w:b/>
          <w:sz w:val="20"/>
        </w:rPr>
        <w:t xml:space="preserve">Keywords: </w:t>
      </w:r>
      <w:r>
        <w:rPr>
          <w:rFonts w:ascii="Times New Roman" w:hAnsi="Times New Roman"/>
          <w:sz w:val="20"/>
        </w:rPr>
        <w:t>Printed circuit boards, Automated optical inspection, Surface defect detection, Foreign object debris, Vision transformers, Edge artificial intelligence.</w:t>
      </w:r>
    </w:p>
    <w:p w14:paraId="074C905A" w14:textId="77777777" w:rsidR="007D0189" w:rsidRDefault="00000000">
      <w:pPr>
        <w:keepNext/>
        <w:spacing w:before="280" w:after="80"/>
      </w:pPr>
      <w:r>
        <w:rPr>
          <w:rFonts w:ascii="Times New Roman" w:hAnsi="Times New Roman"/>
          <w:b/>
          <w:color w:val="111111"/>
          <w:sz w:val="26"/>
        </w:rPr>
        <w:t>1. Introduction</w:t>
      </w:r>
    </w:p>
    <w:p w14:paraId="1F4A917B" w14:textId="77777777" w:rsidR="007D0189" w:rsidRDefault="00000000">
      <w:pPr>
        <w:keepNext/>
        <w:spacing w:before="200" w:after="60"/>
      </w:pPr>
      <w:r>
        <w:rPr>
          <w:rFonts w:ascii="Times New Roman" w:hAnsi="Times New Roman"/>
          <w:b/>
          <w:color w:val="222222"/>
          <w:sz w:val="23"/>
        </w:rPr>
        <w:t>1.1 Industrial Context and the Quality Imperative in Electronics Manufacturing</w:t>
      </w:r>
    </w:p>
    <w:p w14:paraId="0ABBEBC9" w14:textId="77777777" w:rsidR="007D0189" w:rsidRDefault="00000000">
      <w:pPr>
        <w:spacing w:after="100"/>
      </w:pPr>
      <w:r>
        <w:rPr>
          <w:rFonts w:ascii="Times New Roman" w:hAnsi="Times New Roman"/>
          <w:color w:val="222222"/>
        </w:rPr>
        <w:t>Printed Circuit Boards (PCBs) serve as the fundamental structural and electrical backbone of virtually all modern electronic systems, spanning mission-critical aerospace avionics, autonomous automotive control units, biomedical implants, industrial telecommunications, and ubiquitous consumer electronics. With the aggressive scaling of high-density interconnect (HDI) substrates, multi-layer micro-via architectures, and ultra-fine-pitch surface-mount technologies (SMT), line widths and trace clearances have contracted to sub-100-micrometer tolerances [1, 2]. Under these sub-millimeter regimes, the structural and electrical integrity of PCB copper conductors, solder masks, and insulating substrate layers is exceedingly vulnerable to manufacturing variations and physical contamination.</w:t>
      </w:r>
    </w:p>
    <w:p w14:paraId="66513829" w14:textId="77777777" w:rsidR="007D0189" w:rsidRDefault="00000000">
      <w:pPr>
        <w:spacing w:after="100"/>
      </w:pPr>
      <w:r>
        <w:rPr>
          <w:rFonts w:ascii="Times New Roman" w:hAnsi="Times New Roman"/>
          <w:color w:val="222222"/>
        </w:rPr>
        <w:t xml:space="preserve">Surface defects occurring during fabrication (e.g., etching, plating, and solder masking) manifest in diverse morphological archetypes. These include severe electrical discontinuities such as open circuits (OP) and short circuits (SH); conductor degradation such as copper spurs (SP), spurious residual copper (SC), and fine conductor scratches (CS); and protective barrier failures such as solder mask breaks (MB) and hole breaks (HB) [2, 4]. Simultaneously, foreign particulate contamination—specifically metallic Foreign Object Debris (FOD), such as </w:t>
      </w:r>
      <w:r>
        <w:rPr>
          <w:rFonts w:ascii="Times New Roman" w:hAnsi="Times New Roman"/>
          <w:color w:val="222222"/>
        </w:rPr>
        <w:lastRenderedPageBreak/>
        <w:t>stray copper particles (CFO) and microscopic solder balls or ball-shaped micro foreign objects (BMFO)—poses an insidious operational risk. Foreign conductive particulate matter can migrate under operational thermal cycling and mechanical vibration, inducing intermittent shorting, arc faults, and catastrophic field failures long after post-production deployment. Consequently, continuous, high-speed, non-destructive Automated Optical Inspection (AOI) represents an indispensable quality control gate across smart electronics manufacturing lines (Industry 4.0) [1, 3].</w:t>
      </w:r>
    </w:p>
    <w:p w14:paraId="54E47B4C" w14:textId="77777777" w:rsidR="007D0189" w:rsidRDefault="00000000">
      <w:pPr>
        <w:keepNext/>
        <w:spacing w:before="200" w:after="60"/>
      </w:pPr>
      <w:r>
        <w:rPr>
          <w:rFonts w:ascii="Times New Roman" w:hAnsi="Times New Roman"/>
          <w:b/>
          <w:color w:val="222222"/>
          <w:sz w:val="23"/>
        </w:rPr>
        <w:t>1.2 Limitations of Conventional AOI and Early Deep Learning Systems</w:t>
      </w:r>
    </w:p>
    <w:p w14:paraId="5C5AFCDB" w14:textId="77777777" w:rsidR="007D0189" w:rsidRDefault="00000000">
      <w:pPr>
        <w:spacing w:after="100"/>
      </w:pPr>
      <w:r>
        <w:rPr>
          <w:rFonts w:ascii="Times New Roman" w:hAnsi="Times New Roman"/>
          <w:color w:val="222222"/>
        </w:rPr>
        <w:t>Historically, industrial AOI systems have relied predominantly on rule-based machine vision pipelines and classical template matching [24]. These traditional approaches align incoming production images with an idealized golden board reference and compute defect candidate regions via structural differencing, morphological gradient operators, and hand-engineered color-space thresholding. While computationally modest, rule-based AOI systems exhibit profound fragility under real-world factory dynamics: (1) high pseudo-defect rates, where minor non-defective variations such as solder mask color shifts, non-uniform coaxial lighting gradients, micro-vibrations of conveyor belts, and negligible component placement tolerances are frequently flagged as anomalies, overwhelming human operators with false alarm rates often exceeding 20–30% [1, 6]; (2) inflexibility to product iterations, where any alteration to trace geometries or board layouts necessitates manual recalibration and golden template re-registration; and (3) inability to generalize across morphological variance, as deterministic geometric thresholds fail to accurately categorize stochastic defects, such as irregular particulate debris or subtle copper scratches exhibiting ill-defined boundaries.</w:t>
      </w:r>
    </w:p>
    <w:p w14:paraId="29A34D21" w14:textId="77777777" w:rsidR="007D0189" w:rsidRDefault="00000000">
      <w:pPr>
        <w:spacing w:after="100"/>
      </w:pPr>
      <w:r>
        <w:rPr>
          <w:rFonts w:ascii="Times New Roman" w:hAnsi="Times New Roman"/>
          <w:color w:val="222222"/>
        </w:rPr>
        <w:t>To transcend these limitations, deep learning algorithms—particularly Convolutional Neural Networks (CNNs)—have been widely adopted for PCB defect localization [3, 5, 8]. Early applications utilized two-stage detectors (e.g., Faster R-CNN, Cascade R-CNN), which achieved respectable detection precision but suffered from high computational latency (&gt;80 ms per frame), rendering them unsuitable for continuous multi-meter-per-second surface inspection lines. In response, single-stage object detectors from the You Only Look Once (YOLO) lineage (YOLOv5 through YOLOv11/v12) emerged as the dominant industrial paradigm due to their unified regression formulations and ultra-low inference latencies [1, 5, 6, 25].</w:t>
      </w:r>
    </w:p>
    <w:p w14:paraId="78D2B038" w14:textId="77777777" w:rsidR="007D0189" w:rsidRDefault="00000000">
      <w:pPr>
        <w:keepNext/>
        <w:spacing w:before="200" w:after="60"/>
      </w:pPr>
      <w:r>
        <w:rPr>
          <w:rFonts w:ascii="Times New Roman" w:hAnsi="Times New Roman"/>
          <w:b/>
          <w:color w:val="222222"/>
          <w:sz w:val="23"/>
        </w:rPr>
        <w:t>1.3 The Scale Disparity Dilemma and the Super-Resolution Bottleneck</w:t>
      </w:r>
    </w:p>
    <w:p w14:paraId="45BF4E41" w14:textId="77777777" w:rsidR="007D0189" w:rsidRDefault="00000000">
      <w:pPr>
        <w:spacing w:after="100"/>
      </w:pPr>
      <w:r>
        <w:rPr>
          <w:rFonts w:ascii="Times New Roman" w:hAnsi="Times New Roman"/>
          <w:color w:val="222222"/>
        </w:rPr>
        <w:t>Despite their operational speed, modern single-stage CNNs confront a severe performance degradation when applied to PCB inspection due to extreme scale disparity. As documented in modern industrial benchmarks such as DsPCBSD+ [21], defect surface areas exhibit dynamic ranges spanning multiple orders of magnitude:</w:t>
      </w:r>
    </w:p>
    <w:tbl>
      <w:tblPr>
        <w:tblW w:w="0" w:type="auto"/>
        <w:jc w:val="center"/>
        <w:tblLayout w:type="fixed"/>
        <w:tblLook w:val="04A0" w:firstRow="1" w:lastRow="0" w:firstColumn="1" w:lastColumn="0" w:noHBand="0" w:noVBand="1"/>
      </w:tblPr>
      <w:tblGrid>
        <w:gridCol w:w="5040"/>
        <w:gridCol w:w="5040"/>
      </w:tblGrid>
      <w:tr w:rsidR="007D0189" w14:paraId="45975B31" w14:textId="77777777">
        <w:trPr>
          <w:jc w:val="center"/>
        </w:trPr>
        <w:tc>
          <w:tcPr>
            <w:tcW w:w="5040" w:type="dxa"/>
            <w:tcMar>
              <w:top w:w="40" w:type="dxa"/>
              <w:left w:w="0" w:type="dxa"/>
              <w:bottom w:w="40" w:type="dxa"/>
              <w:right w:w="0" w:type="dxa"/>
            </w:tcMar>
          </w:tcPr>
          <w:p w14:paraId="5729DB78" w14:textId="77777777" w:rsidR="007D0189" w:rsidRDefault="00000000">
            <w:pPr>
              <w:spacing w:before="60" w:after="60"/>
              <w:jc w:val="center"/>
            </w:pPr>
            <m:oMathPara>
              <m:oMath>
                <m:f>
                  <m:fPr>
                    <m:ctrlPr>
                      <w:rPr>
                        <w:rFonts w:ascii="Cambria Math" w:hAnsi="Cambria Math"/>
                      </w:rPr>
                    </m:ctrlPr>
                  </m:fPr>
                  <m:num>
                    <m:r>
                      <m:rPr>
                        <m:nor/>
                      </m:rPr>
                      <m:t>Area</m:t>
                    </m:r>
                    <m:r>
                      <w:rPr>
                        <w:rFonts w:ascii="Cambria Math" w:hAnsi="Cambria Math"/>
                      </w:rPr>
                      <m:t>(</m:t>
                    </m:r>
                    <m:r>
                      <m:rPr>
                        <m:nor/>
                      </m:rPr>
                      <m:t>HB</m:t>
                    </m:r>
                    <m:r>
                      <w:rPr>
                        <w:rFonts w:ascii="Cambria Math" w:hAnsi="Cambria Math"/>
                      </w:rPr>
                      <m:t>)</m:t>
                    </m:r>
                  </m:num>
                  <m:den>
                    <m:r>
                      <m:rPr>
                        <m:nor/>
                      </m:rPr>
                      <m:t>Area</m:t>
                    </m:r>
                    <m:r>
                      <w:rPr>
                        <w:rFonts w:ascii="Cambria Math" w:hAnsi="Cambria Math"/>
                      </w:rPr>
                      <m:t>(</m:t>
                    </m:r>
                    <m:r>
                      <m:rPr>
                        <m:nor/>
                      </m:rPr>
                      <m:t>BMFO</m:t>
                    </m:r>
                    <m:r>
                      <w:rPr>
                        <w:rFonts w:ascii="Cambria Math" w:hAnsi="Cambria Math"/>
                      </w:rPr>
                      <m:t>)</m:t>
                    </m:r>
                  </m:den>
                </m:f>
                <m:r>
                  <w:rPr>
                    <w:rFonts w:ascii="Cambria Math" w:hAnsi="Cambria Math"/>
                  </w:rPr>
                  <m:t>&gt;</m:t>
                </m:r>
                <m:sSup>
                  <m:sSupPr>
                    <m:ctrlPr>
                      <w:rPr>
                        <w:rFonts w:ascii="Cambria Math" w:hAnsi="Cambria Math"/>
                      </w:rPr>
                    </m:ctrlPr>
                  </m:sSupPr>
                  <m:e>
                    <m:r>
                      <w:rPr>
                        <w:rFonts w:ascii="Cambria Math" w:hAnsi="Cambria Math"/>
                      </w:rPr>
                      <m:t>10</m:t>
                    </m:r>
                  </m:e>
                  <m:sup>
                    <m:r>
                      <w:rPr>
                        <w:rFonts w:ascii="Cambria Math" w:hAnsi="Cambria Math"/>
                      </w:rPr>
                      <m:t>2</m:t>
                    </m:r>
                  </m:sup>
                </m:sSup>
              </m:oMath>
            </m:oMathPara>
          </w:p>
        </w:tc>
        <w:tc>
          <w:tcPr>
            <w:tcW w:w="5040" w:type="dxa"/>
            <w:tcMar>
              <w:top w:w="40" w:type="dxa"/>
              <w:left w:w="0" w:type="dxa"/>
              <w:bottom w:w="40" w:type="dxa"/>
              <w:right w:w="0" w:type="dxa"/>
            </w:tcMar>
          </w:tcPr>
          <w:p w14:paraId="7BD56BD9" w14:textId="77777777" w:rsidR="007D0189" w:rsidRDefault="00000000">
            <w:pPr>
              <w:spacing w:before="60" w:after="60"/>
              <w:jc w:val="right"/>
            </w:pPr>
            <w:r>
              <w:rPr>
                <w:rFonts w:ascii="Times New Roman" w:hAnsi="Times New Roman"/>
                <w:color w:val="333333"/>
                <w:sz w:val="21"/>
              </w:rPr>
              <w:t>(1)</w:t>
            </w:r>
          </w:p>
        </w:tc>
      </w:tr>
    </w:tbl>
    <w:p w14:paraId="5A924E47" w14:textId="77777777" w:rsidR="007D0189" w:rsidRDefault="00000000">
      <w:pPr>
        <w:spacing w:after="100"/>
      </w:pPr>
      <w:r>
        <w:rPr>
          <w:rFonts w:ascii="Times New Roman" w:hAnsi="Times New Roman"/>
          <w:color w:val="222222"/>
        </w:rPr>
        <w:t>Macro-scale defects, such as hole breaks (HB) and large short circuits, occupy several thousand pixels (&gt;= 2.5% to 6.0% of total image area), presenting distinct geometric contours that standard downsampling backbones capture readily. In stark contrast, micro-defects—such as ball-shaped micro foreign objects (BMFO), fine copper spurs (SP), and conductor scratches (CS)—often span fewer than 10 x 10 pixels, representing less than 0.5% of the total frame. When input images are downsampled to canonical detector resolutions (e.g., 640 x 640 pixels), the successive strided convolutions and spatial pooling operations of standard CNN backbones irreversibly attenuate the high-frequency spatial gradients of these microscopic anomalies. Consequently, standard CNNs exhibit high false negative rates (misses) on tiny defects.</w:t>
      </w:r>
    </w:p>
    <w:p w14:paraId="39D1CDB7" w14:textId="77777777" w:rsidR="007D0189" w:rsidRDefault="00000000">
      <w:pPr>
        <w:spacing w:after="100"/>
      </w:pPr>
      <w:r>
        <w:rPr>
          <w:rFonts w:ascii="Times New Roman" w:hAnsi="Times New Roman"/>
          <w:color w:val="222222"/>
        </w:rPr>
        <w:t>To mitigate this loss of feature resolution, prior researchers have explored two primary avenues: (1) dense slicing or tiling (e.g., Slicing Aided Hyper Inference - SAHI), which inflates inference latency linearly by a factor of N_tiles (often 4x to 16x); and (2) universal deep super-resolution (SR), which applies deep enhancement (e.g., SwinIR, Real-ESRGAN) to every image, adding 50–250 ms per frame. Crucially, existing literature applies super-resolution indiscriminately across all frames. In an industrial inspection batch, more than half of the processed boards contain either macro-defects or clean conductive traces where deep super-resolution yields no detectable accuracy gain, resulting in massive GPU compute wastage and thermal throttling on edge systems.</w:t>
      </w:r>
    </w:p>
    <w:p w14:paraId="40CDA9BE" w14:textId="77777777" w:rsidR="007D0189" w:rsidRDefault="00000000">
      <w:pPr>
        <w:keepNext/>
        <w:spacing w:before="200" w:after="60"/>
      </w:pPr>
      <w:r>
        <w:rPr>
          <w:rFonts w:ascii="Times New Roman" w:hAnsi="Times New Roman"/>
          <w:b/>
          <w:color w:val="222222"/>
          <w:sz w:val="23"/>
        </w:rPr>
        <w:t>1.4 The CNN vs. Vision Transformer Duality in Defect Inspection</w:t>
      </w:r>
    </w:p>
    <w:p w14:paraId="2CF5A3B5" w14:textId="77777777" w:rsidR="007D0189" w:rsidRDefault="00000000">
      <w:pPr>
        <w:spacing w:after="100"/>
      </w:pPr>
      <w:r>
        <w:rPr>
          <w:rFonts w:ascii="Times New Roman" w:hAnsi="Times New Roman"/>
          <w:color w:val="222222"/>
        </w:rPr>
        <w:t>Concurrently, the emergence of Vision Transformers (ViTs) and Detection Transformers (e.g., DETR, Deformable-DETR, RT-DETR) has offered a powerful alternative paradigm [20, 22, 28]. Unlike CNNs, which are constrained by local receptive fields, RT-DETR (Real-Time Detection Transformer) leverages multi-scale cross-attention mechanisms that model long-range spatial dependencies across complex conductive trace networks. This global context enables RT-DETR to differentiate true electrical track continuities from subtle opens (OP) and shorts (SH) with exceptional recall and fine-grained localization accuracy [23]. However, RT-DETR's transformer encoder-decoder layers require substantial floating-point operations (FLOPs) and high VRAM capacity, exhibiting latencies of 25–35 ms on high-end GPUs—nearly an order of magnitude slower than lightweight CNNs (3–5 ms) and excessively heavy for low-power edge gateways.</w:t>
      </w:r>
    </w:p>
    <w:p w14:paraId="66962DBE" w14:textId="77777777" w:rsidR="007D0189" w:rsidRDefault="00000000">
      <w:pPr>
        <w:spacing w:after="100"/>
      </w:pPr>
      <w:r>
        <w:rPr>
          <w:rFonts w:ascii="Times New Roman" w:hAnsi="Times New Roman"/>
          <w:color w:val="222222"/>
        </w:rPr>
        <w:t>Thus, industrial AOI confronts a fundamental architectural dilemma: lightweight CNNs offer the required frame rates but miss micro-scale defects, whereas Vision Transformers offer superior recall and global relational context but exceed edge hardware thermal and latency budgets.</w:t>
      </w:r>
    </w:p>
    <w:p w14:paraId="2A65CDCE" w14:textId="77777777" w:rsidR="007D0189" w:rsidRDefault="00000000">
      <w:pPr>
        <w:keepNext/>
        <w:spacing w:before="200" w:after="60"/>
      </w:pPr>
      <w:r>
        <w:rPr>
          <w:rFonts w:ascii="Times New Roman" w:hAnsi="Times New Roman"/>
          <w:b/>
          <w:color w:val="222222"/>
          <w:sz w:val="23"/>
        </w:rPr>
        <w:t>1.5 Research Contributions</w:t>
      </w:r>
    </w:p>
    <w:p w14:paraId="1E953460" w14:textId="77777777" w:rsidR="007D0189" w:rsidRDefault="00000000">
      <w:pPr>
        <w:spacing w:after="100"/>
      </w:pPr>
      <w:r>
        <w:rPr>
          <w:rFonts w:ascii="Times New Roman" w:hAnsi="Times New Roman"/>
          <w:color w:val="222222"/>
        </w:rPr>
        <w:t>To resolve this multi-scale, latency-constrained dilemma, this paper proposes an Adaptive Resolution-Aware Dual-Track Detection Framework specifically designed for high-precision, real-time PCB surface defect and foreign object debris inspection. The core contributions of this work are summarized as follows:</w:t>
      </w:r>
    </w:p>
    <w:p w14:paraId="5D0706DD" w14:textId="77777777" w:rsidR="007D0189" w:rsidRDefault="00000000">
      <w:pPr>
        <w:spacing w:after="100"/>
      </w:pPr>
      <w:r>
        <w:rPr>
          <w:rFonts w:ascii="Times New Roman" w:hAnsi="Times New Roman"/>
          <w:color w:val="222222"/>
        </w:rPr>
        <w:t>1. Lightweight Adaptive Resolution Router (ARR): We formulate a content-adaptive, complexity-aware preprocessing gate that dynamically determines whether an incoming PCB frame requires resolution enhancement prior to inference. By extracting spatial edge density, local contrast standard deviation, and high-frequency spectral energy via 2D Fast Fourier Transform, the ARR routes 55.13% of frames through a high-speed direct pathway and selectively enhances only the 44.87% exhibiting micro-defect characteristics. This eliminates computational redundancy, yielding an average latency reduction of 22.1 ms per frame (55.13% compute saving) over universal super-resolution baselines.</w:t>
      </w:r>
    </w:p>
    <w:p w14:paraId="719F2AC4" w14:textId="77777777" w:rsidR="007D0189" w:rsidRDefault="00000000">
      <w:pPr>
        <w:spacing w:after="100"/>
      </w:pPr>
      <w:r>
        <w:rPr>
          <w:rFonts w:ascii="Times New Roman" w:hAnsi="Times New Roman"/>
          <w:color w:val="222222"/>
        </w:rPr>
        <w:t>2. Asymmetric Dual-Track CNN-Transformer Architecture: We design an asymmetric dual-track detection engine that executes inference in parallel across two structurally complementary paradigms: Track 1 (Fast CNN: fine-tuned YOLO26n, 3.9 ms GPU latency, 2.507M parameters, 14.85 MB PyTorch / 9.36 MB ONNX) for rapid localized defect extraction; and Track 2 (Contextual Transformer: fine-tuned RT-DETR-L, 28.0 ms GPU latency, 32.825M parameters) for long-range topological trace modeling.</w:t>
      </w:r>
    </w:p>
    <w:p w14:paraId="0238A348" w14:textId="77777777" w:rsidR="007D0189" w:rsidRDefault="00000000">
      <w:pPr>
        <w:spacing w:after="100"/>
      </w:pPr>
      <w:r>
        <w:rPr>
          <w:rFonts w:ascii="Times New Roman" w:hAnsi="Times New Roman"/>
          <w:color w:val="222222"/>
        </w:rPr>
        <w:t>3. Complementary Late Fusion via Weighted Box Fusion (WBF): Rather than relying on traditional greedy Non-Maximum Suppression (NMS)—which discards redundant bounding boxes and ignores multi-model spatial agreement—we implement an asymmetric confidence-weighted box fusion scheme (w_DETR = 1.5, w_YOLO = 1.0). The fusion pipeline achieves an optimal balance between precision and recall, securing a peak F1-score of 0.6493 and eliminating 17 false positives present in standalone transformer predictions with zero recall degradation (maintaining 86.63% recall).</w:t>
      </w:r>
    </w:p>
    <w:p w14:paraId="51DCC138" w14:textId="77777777" w:rsidR="007D0189" w:rsidRDefault="00000000">
      <w:pPr>
        <w:spacing w:after="100"/>
      </w:pPr>
      <w:r>
        <w:rPr>
          <w:rFonts w:ascii="Times New Roman" w:hAnsi="Times New Roman"/>
          <w:color w:val="222222"/>
        </w:rPr>
        <w:t>4. Edge-Constrained Quantization and Real-Time Benchmarking: We validate the deployability of our dual-track pipeline on constrained edge hardware via post-training dynamic INT8 quantization and structured pruning. The quantized models achieve a 3.41x compression ratio for YOLO26n (2.74 MB) and 3.87x for RT-DETR-L (32.45 MB), proving that dual-track fusion can be seamlessly hosted within the physical memory and latency constraints of industrial embedded PCs and edge accelerators.</w:t>
      </w:r>
    </w:p>
    <w:p w14:paraId="1CED66CD" w14:textId="77777777" w:rsidR="007D0189" w:rsidRDefault="00000000">
      <w:pPr>
        <w:keepNext/>
        <w:spacing w:before="200" w:after="60"/>
      </w:pPr>
      <w:r>
        <w:rPr>
          <w:rFonts w:ascii="Times New Roman" w:hAnsi="Times New Roman"/>
          <w:b/>
          <w:color w:val="222222"/>
          <w:sz w:val="23"/>
        </w:rPr>
        <w:t>1.6 Organization of the Article</w:t>
      </w:r>
    </w:p>
    <w:p w14:paraId="5A8D8EB4" w14:textId="77777777" w:rsidR="007D0189" w:rsidRDefault="00000000">
      <w:pPr>
        <w:spacing w:after="100"/>
      </w:pPr>
      <w:r>
        <w:rPr>
          <w:rFonts w:ascii="Times New Roman" w:hAnsi="Times New Roman"/>
          <w:color w:val="222222"/>
        </w:rPr>
        <w:t>The remainder of this manuscript is organized as follows: Section 2 surveys recent advancements in deep learning for PCB inspection, micro-defect super-resolution, ensemble fusion strategies, and edge compression techniques, establishing key research gaps. Section 3 details the experimental dataset (DsPCBSD+), statistical class distributions, the mathematical formulations governing the proposed Adaptive Resolution Router, individual detector architectures (YOLO26n and RT-DETR-L), Weighted Box Fusion, model compression, experimental setup, and evaluation metrics. Section 4 presents comprehensive empirical findings across detector baselines, fusion ablation, adaptive routing savings, pruning, INT8 quantization, and hardware deployment latencies. Section 5 discusses architectural behaviors, fusion mechanisms, computational cost trade-offs, industrial deployment implications, literature comparisons, and research limitations. Section 6 concludes the study.</w:t>
      </w:r>
    </w:p>
    <w:p w14:paraId="03A86D21" w14:textId="77777777" w:rsidR="007D0189" w:rsidRDefault="00000000">
      <w:pPr>
        <w:keepNext/>
        <w:spacing w:before="200" w:after="80"/>
        <w:jc w:val="center"/>
      </w:pPr>
      <w:r>
        <w:rPr>
          <w:noProof/>
        </w:rPr>
        <w:drawing>
          <wp:inline distT="0" distB="0" distL="0" distR="0" wp14:anchorId="25BBD8C3" wp14:editId="32777A45">
            <wp:extent cx="5760720" cy="153743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8"/>
                    <a:stretch>
                      <a:fillRect/>
                    </a:stretch>
                  </pic:blipFill>
                  <pic:spPr>
                    <a:xfrm>
                      <a:off x="0" y="0"/>
                      <a:ext cx="5760720" cy="1537434"/>
                    </a:xfrm>
                    <a:prstGeom prst="rect">
                      <a:avLst/>
                    </a:prstGeom>
                  </pic:spPr>
                </pic:pic>
              </a:graphicData>
            </a:graphic>
          </wp:inline>
        </w:drawing>
      </w:r>
    </w:p>
    <w:p w14:paraId="6F6F4761" w14:textId="77777777" w:rsidR="007D0189" w:rsidRDefault="00000000">
      <w:pPr>
        <w:spacing w:before="40" w:after="240"/>
      </w:pPr>
      <w:r>
        <w:rPr>
          <w:rFonts w:ascii="Times New Roman" w:hAnsi="Times New Roman"/>
          <w:b/>
          <w:sz w:val="19"/>
        </w:rPr>
        <w:t xml:space="preserve">Figure 1 | End-to-end architecture of the proposed dual-track PCB defect inspection framework. </w:t>
      </w:r>
      <w:r>
        <w:rPr>
          <w:rFonts w:ascii="Times New Roman" w:hAnsi="Times New Roman"/>
          <w:color w:val="333333"/>
          <w:sz w:val="19"/>
        </w:rPr>
        <w:t>Incoming frames are evaluated by the Adaptive Resolution Router (ARR), which selectively triggers super-resolution for micro-scale defects while bypassing enhancement for macro-scale anomalies. Parallel detection is executed via YOLO26n and RT-DETR-L, merged by Weighted Box Fusion (WBF), and accelerated through INT8 edge quantization.</w:t>
      </w:r>
    </w:p>
    <w:p w14:paraId="1B123D84" w14:textId="77777777" w:rsidR="007D0189" w:rsidRDefault="00000000">
      <w:pPr>
        <w:keepNext/>
        <w:spacing w:before="280" w:after="80"/>
      </w:pPr>
      <w:r>
        <w:rPr>
          <w:rFonts w:ascii="Times New Roman" w:hAnsi="Times New Roman"/>
          <w:b/>
          <w:color w:val="111111"/>
          <w:sz w:val="26"/>
        </w:rPr>
        <w:t>2. Related Work / Literature Review</w:t>
      </w:r>
    </w:p>
    <w:p w14:paraId="25CEAC60" w14:textId="77777777" w:rsidR="007D0189" w:rsidRDefault="00000000">
      <w:pPr>
        <w:keepNext/>
        <w:spacing w:before="200" w:after="60"/>
      </w:pPr>
      <w:r>
        <w:rPr>
          <w:rFonts w:ascii="Times New Roman" w:hAnsi="Times New Roman"/>
          <w:b/>
          <w:color w:val="222222"/>
          <w:sz w:val="23"/>
        </w:rPr>
        <w:t>2.1 Deep Learning for PCB Automated Optical Inspection: The CNN vs. Transformer Evolution</w:t>
      </w:r>
    </w:p>
    <w:p w14:paraId="04B793EE" w14:textId="77777777" w:rsidR="007D0189" w:rsidRDefault="00000000">
      <w:pPr>
        <w:spacing w:after="100"/>
      </w:pPr>
      <w:r>
        <w:rPr>
          <w:rFonts w:ascii="Times New Roman" w:hAnsi="Times New Roman"/>
          <w:color w:val="222222"/>
        </w:rPr>
        <w:t>The development of modern deep-learning-based AOI systems has been largely catalyzed by successive iterations of the YOLO framework. Ye et al. [1] proposed an improved lightweight YOLOv11s model for PCB surface defect detection, incorporating channel and spatial attention mechanisms alongside structured parameter pruning to address edge memory limitations. Their system demonstrated high detection rates on standard benchmarks (DeepPCB and DsPCBSD+) while emphasizing the necessity of model compression for industrial shop-floor integration. Li et al. [2] introduced SCF-YOLO, a lightweight architecture utilizing a MobileNet-style backbone and feature-split shuffle blocks, combined with response-based knowledge distillation from a larger YOLOv8-l teacher network. While SCF-YOLO achieved a 25% parameter reduction and maintained high precision on the PKU-PCB dataset, its detection accuracy degraded noticeably on irregular particulate debris (such as FOD) due to the reduced representation capacity of depthwise separable convolutions.</w:t>
      </w:r>
    </w:p>
    <w:p w14:paraId="11B2B5A8" w14:textId="77777777" w:rsidR="007D0189" w:rsidRDefault="00000000">
      <w:pPr>
        <w:spacing w:after="100"/>
      </w:pPr>
      <w:r>
        <w:rPr>
          <w:rFonts w:ascii="Times New Roman" w:hAnsi="Times New Roman"/>
          <w:color w:val="222222"/>
        </w:rPr>
        <w:t>Concurrently, researchers have sought to enhance standard YOLO backbones with specialized attention mechanisms to counteract small-defect attenuation. Kong et al. [3] formulated GESC-YOLO, which integrates a C2f-GE feature extraction block, GSConv slim-neck layers, and Coordinate Attention (CA) into YOLOv8n, reporting up to 99% mAP@50 on balanced test sets. Chu et al. [4] investigated group convolutions and adaptive pruning via the LAMP algorithm, demonstrating that up to 35% of redundant convolutional weights in YOLOv8n could be removed with minimal accuracy loss on the PKU-Market-PCB dataset. In more recent explorations of next-generation backbones, Yin et al. [5] proposed MAS-YOLO, representing one of the earliest adaptations of YOLOv12 for PCB inspection, utilizing Multi-Scale Edge-Context Saliency (MECS) attention and an Asymmetric Heterogeneous Feature Interaction Neck (AHFIN). Selvam et al. [6] introduced YOLO-DefXpert, integrating Swin Transformer blocks, Deformable Convolutions (DCNv2), and the Convolutional Block Attention Module (CBAM) into YOLOv11 to improve defect boundaries. Chen and Liu [7] designed a high-accuracy YOLOv12 variant incorporating BiFPN and Normalized Wasserstein Distance (NWD) loss. Chen, Ke, and Meng [8] developed MS-YOLO (based on YOLOv10), integrating Multiscale Edge Strengthening (MSES) modules and Space-to-Depth Convolutions (SPDConv) alongside dual-distillation.</w:t>
      </w:r>
    </w:p>
    <w:p w14:paraId="0FEF973F" w14:textId="77777777" w:rsidR="007D0189" w:rsidRDefault="00000000">
      <w:pPr>
        <w:spacing w:after="100"/>
      </w:pPr>
      <w:r>
        <w:rPr>
          <w:rFonts w:ascii="Times New Roman" w:hAnsi="Times New Roman"/>
          <w:color w:val="222222"/>
        </w:rPr>
        <w:t>Despite these convolutional advances, pure CNN architectures remain fundamentally bounded by localized receptive fields. When tracing extensive copper paths across a circuit board to detect discontinuous open circuits or subtle bridging, CNNs must stack dozens of layers to achieve sufficient contextual coverage, resulting in gradient degradation and feature blurring. To overcome this, Vision Transformers have been introduced into industrial inspection. Niaz et al. [20] proposed a hybrid architecture coupling Vision Transformers with Mamba state-space attention, achieving 99.69% mAP through selective state-space sequence modeling of PCB surface features. Niu et al. [23] developed LPDETR, a lightweight variant of the Real-Time Detection Transformer (RT-DETR) that reduced parameter count by ~30% while retaining the global self-attention mechanism. Zhang et al. [28] designed MSA-DETR, incorporating multi-scale alignment feature pyramids to align spatial features across transformer decoding layers. However, all existing ViT and DETR implementations exhibit substantial computational latency (typically 25–45 ms), which remains an obstacle for continuous, high-speed AOI lines operating at &gt;60 frames per second.</w:t>
      </w:r>
    </w:p>
    <w:p w14:paraId="7589FB9D" w14:textId="77777777" w:rsidR="007D0189" w:rsidRDefault="00000000">
      <w:pPr>
        <w:keepNext/>
        <w:spacing w:before="200" w:after="60"/>
      </w:pPr>
      <w:r>
        <w:rPr>
          <w:rFonts w:ascii="Times New Roman" w:hAnsi="Times New Roman"/>
          <w:b/>
          <w:color w:val="222222"/>
          <w:sz w:val="23"/>
        </w:rPr>
        <w:t>2.2 Micro-Defect Localization and Resolution Enhancement Strategies</w:t>
      </w:r>
    </w:p>
    <w:p w14:paraId="4986AAEC" w14:textId="77777777" w:rsidR="007D0189" w:rsidRDefault="00000000">
      <w:pPr>
        <w:spacing w:after="100"/>
      </w:pPr>
      <w:r>
        <w:rPr>
          <w:rFonts w:ascii="Times New Roman" w:hAnsi="Times New Roman"/>
          <w:color w:val="222222"/>
        </w:rPr>
        <w:t>A critical vulnerability shared by both CNN and Transformer detectors is the severe performance drop encountered on micro-scale defects. On standard benchmarks such as DsPCBSD+, tiny defects like copper spurs (SP), fine conductor scratches (CS), and ball micro foreign objects (BMFO) occupy less than 0.5% of the total pixel area [21]. To restore lost spatial high-frequency details, researchers have investigated super-resolution (SR) networks as neural image enhancers. Modern deep SR frameworks—including SwinIR, Real-ESRGAN, and RCAN—employ deep residual networks or shifted-window self-attention to reconstruct sub-pixel edges, high-frequency textures, and sharp transition boundaries. In industrial domains, applying deep SR prior to detection has been shown to improve small-object mAP by 3.5% to 7.0%.</w:t>
      </w:r>
    </w:p>
    <w:p w14:paraId="4E58075C" w14:textId="77777777" w:rsidR="007D0189" w:rsidRDefault="00000000">
      <w:pPr>
        <w:spacing w:after="100"/>
      </w:pPr>
      <w:r>
        <w:rPr>
          <w:rFonts w:ascii="Times New Roman" w:hAnsi="Times New Roman"/>
          <w:color w:val="222222"/>
        </w:rPr>
        <w:t>However, deep super-resolution is computationally demanding. For instance, executing SwinIR-light on a 640 x 640 image consumes 50–120 ms on an embedded GPU—far exceeding the inference latency of the object detector itself. Critically, every existing study in the literature applies resolution enhancement uniformly across all inspection images [8, 14, 15]. In production environments, PCB images arrive in high-volume streams where over 50% of frames contain either macro-defects or standard conductor tracks that do not benefit from super-resolution. Applying deep SR indiscriminately to every image creates an unnecessary computational bottleneck. To date, no prior research has investigated an adaptive, content-aware routing gate that inspects low-level structural image complexity prior to detection to selectively trigger resolution enhancement only when microscopic anomalies are present.</w:t>
      </w:r>
    </w:p>
    <w:p w14:paraId="221F3648" w14:textId="77777777" w:rsidR="007D0189" w:rsidRDefault="00000000">
      <w:pPr>
        <w:keepNext/>
        <w:spacing w:before="200" w:after="60"/>
      </w:pPr>
      <w:r>
        <w:rPr>
          <w:rFonts w:ascii="Times New Roman" w:hAnsi="Times New Roman"/>
          <w:b/>
          <w:color w:val="222222"/>
          <w:sz w:val="23"/>
        </w:rPr>
        <w:t>2.3 Multi-Detector Ensembles and Late Fusion Techniques</w:t>
      </w:r>
    </w:p>
    <w:p w14:paraId="2272242D" w14:textId="77777777" w:rsidR="007D0189" w:rsidRDefault="00000000">
      <w:pPr>
        <w:spacing w:after="100"/>
      </w:pPr>
      <w:r>
        <w:rPr>
          <w:rFonts w:ascii="Times New Roman" w:hAnsi="Times New Roman"/>
          <w:color w:val="222222"/>
        </w:rPr>
        <w:t>To combine the complementary strengths of different detection models, ensemble learning is widely employed in competitive computer vision. In PCB inspection, CNNs offer high localization speed and high precision on high-contrast edges, whereas Vision Transformers excel at contextual recall and resolving ambiguous, low-contrast traces. Traditionally, multi-detector predictions are merged using Greedy Non-Maximum Suppression (NMS) or its variant, Soft-NMS. However, standard NMS possesses inherent structural flaws in multi-model settings: it assumes that the single bounding box with the highest confidence score represents the most accurate spatial ground truth, discarding all overlapping candidate boxes whose Intersection-over-Union (IoU) exceeds a threshold. If a detector incorrectly assigns high confidence to a false alarm, NMS preserves the error while discarding lower-confidence true positive predictions from secondary models.</w:t>
      </w:r>
    </w:p>
    <w:p w14:paraId="0FE298C9" w14:textId="77777777" w:rsidR="007D0189" w:rsidRDefault="00000000">
      <w:pPr>
        <w:spacing w:after="100"/>
      </w:pPr>
      <w:r>
        <w:rPr>
          <w:rFonts w:ascii="Times New Roman" w:hAnsi="Times New Roman"/>
          <w:color w:val="222222"/>
        </w:rPr>
        <w:t>To overcome these deficiencies, Solovyev et al. introduced Weighted Box Fusion (WBF) [10]. Rather than discarding overlapping bounding boxes, WBF utilizes the confidence scores of all matching predictions across models to compute an averaged, confidence-weighted bounding box coordinate:</w:t>
      </w:r>
    </w:p>
    <w:tbl>
      <w:tblPr>
        <w:tblW w:w="0" w:type="auto"/>
        <w:jc w:val="center"/>
        <w:tblLayout w:type="fixed"/>
        <w:tblLook w:val="04A0" w:firstRow="1" w:lastRow="0" w:firstColumn="1" w:lastColumn="0" w:noHBand="0" w:noVBand="1"/>
      </w:tblPr>
      <w:tblGrid>
        <w:gridCol w:w="5040"/>
        <w:gridCol w:w="5040"/>
      </w:tblGrid>
      <w:tr w:rsidR="007D0189" w14:paraId="117AF407" w14:textId="77777777">
        <w:trPr>
          <w:jc w:val="center"/>
        </w:trPr>
        <w:tc>
          <w:tcPr>
            <w:tcW w:w="5040" w:type="dxa"/>
            <w:tcMar>
              <w:top w:w="40" w:type="dxa"/>
              <w:left w:w="0" w:type="dxa"/>
              <w:bottom w:w="40" w:type="dxa"/>
              <w:right w:w="0" w:type="dxa"/>
            </w:tcMar>
          </w:tcPr>
          <w:p w14:paraId="030C009C" w14:textId="77777777" w:rsidR="007D0189" w:rsidRDefault="00000000">
            <w:pPr>
              <w:spacing w:before="60" w:after="60"/>
              <w:jc w:val="center"/>
            </w:pPr>
            <m:oMathPara>
              <m:oMath>
                <m:sSub>
                  <m:sSubPr>
                    <m:ctrlPr>
                      <w:rPr>
                        <w:rFonts w:ascii="Cambria Math" w:hAnsi="Cambria Math"/>
                      </w:rPr>
                    </m:ctrlPr>
                  </m:sSubPr>
                  <m:e>
                    <m:r>
                      <w:rPr>
                        <w:rFonts w:ascii="Cambria Math" w:hAnsi="Cambria Math"/>
                      </w:rPr>
                      <m:t>X</m:t>
                    </m:r>
                  </m:e>
                  <m:sub>
                    <m:r>
                      <w:rPr>
                        <w:rFonts w:ascii="Cambria Math" w:hAnsi="Cambria Math"/>
                      </w:rPr>
                      <m:t>1,</m:t>
                    </m:r>
                    <m:r>
                      <m:rPr>
                        <m:nor/>
                      </m:rPr>
                      <m:t>fused</m:t>
                    </m:r>
                  </m:sub>
                </m:sSub>
                <m:r>
                  <w:rPr>
                    <w:rFonts w:ascii="Cambria Math" w:hAnsi="Cambria Math"/>
                  </w:rPr>
                  <m:t>=</m:t>
                </m:r>
                <m:f>
                  <m:fPr>
                    <m:ctrlPr>
                      <w:rPr>
                        <w:rFonts w:ascii="Cambria Math" w:hAnsi="Cambria Math"/>
                      </w:rPr>
                    </m:ctrlPr>
                  </m:fPr>
                  <m:num>
                    <m:nary>
                      <m:naryPr>
                        <m:chr m:val="∑"/>
                        <m:limLoc m:val="subSup"/>
                        <m:grow m:val="1"/>
                        <m:ctrlPr>
                          <w:rPr>
                            <w:rFonts w:ascii="Cambria Math" w:hAnsi="Cambria Math"/>
                          </w:rPr>
                        </m:ctrlPr>
                      </m:naryPr>
                      <m:sub>
                        <m:r>
                          <w:rPr>
                            <w:rFonts w:ascii="Cambria Math" w:hAnsi="Cambria Math"/>
                          </w:rPr>
                          <m:t>i=1</m:t>
                        </m:r>
                      </m:sub>
                      <m:sup>
                        <m:r>
                          <w:rPr>
                            <w:rFonts w:ascii="Cambria Math" w:hAnsi="Cambria Math"/>
                          </w:rPr>
                          <m:t>M</m:t>
                        </m:r>
                      </m:sup>
                      <m:e>
                        <m:sSub>
                          <m:sSubPr>
                            <m:ctrlPr>
                              <w:rPr>
                                <w:rFonts w:ascii="Cambria Math" w:hAnsi="Cambria Math"/>
                              </w:rPr>
                            </m:ctrlPr>
                          </m:sSubPr>
                          <m:e>
                            <m:r>
                              <w:rPr>
                                <w:rFonts w:ascii="Cambria Math" w:hAnsi="Cambria Math"/>
                              </w:rPr>
                              <m:t>w</m:t>
                            </m:r>
                          </m:e>
                          <m:sub>
                            <m:r>
                              <w:rPr>
                                <w:rFonts w:ascii="Cambria Math" w:hAnsi="Cambria Math"/>
                              </w:rPr>
                              <m:t>i</m:t>
                            </m:r>
                          </m:sub>
                        </m:sSub>
                      </m:e>
                    </m:nary>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1,i</m:t>
                        </m:r>
                      </m:sub>
                    </m:sSub>
                  </m:num>
                  <m:den>
                    <m:nary>
                      <m:naryPr>
                        <m:chr m:val="∑"/>
                        <m:limLoc m:val="subSup"/>
                        <m:grow m:val="1"/>
                        <m:ctrlPr>
                          <w:rPr>
                            <w:rFonts w:ascii="Cambria Math" w:hAnsi="Cambria Math"/>
                          </w:rPr>
                        </m:ctrlPr>
                      </m:naryPr>
                      <m:sub>
                        <m:r>
                          <w:rPr>
                            <w:rFonts w:ascii="Cambria Math" w:hAnsi="Cambria Math"/>
                          </w:rPr>
                          <m:t>i=1</m:t>
                        </m:r>
                      </m:sub>
                      <m:sup>
                        <m:r>
                          <w:rPr>
                            <w:rFonts w:ascii="Cambria Math" w:hAnsi="Cambria Math"/>
                          </w:rPr>
                          <m:t>M</m:t>
                        </m:r>
                      </m:sup>
                      <m:e>
                        <m:sSub>
                          <m:sSubPr>
                            <m:ctrlPr>
                              <w:rPr>
                                <w:rFonts w:ascii="Cambria Math" w:hAnsi="Cambria Math"/>
                              </w:rPr>
                            </m:ctrlPr>
                          </m:sSubPr>
                          <m:e>
                            <m:r>
                              <w:rPr>
                                <w:rFonts w:ascii="Cambria Math" w:hAnsi="Cambria Math"/>
                              </w:rPr>
                              <m:t>w</m:t>
                            </m:r>
                          </m:e>
                          <m:sub>
                            <m:r>
                              <w:rPr>
                                <w:rFonts w:ascii="Cambria Math" w:hAnsi="Cambria Math"/>
                              </w:rPr>
                              <m:t>i</m:t>
                            </m:r>
                          </m:sub>
                        </m:sSub>
                      </m:e>
                    </m:nary>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i</m:t>
                        </m:r>
                      </m:sub>
                    </m:sSub>
                  </m:den>
                </m:f>
              </m:oMath>
            </m:oMathPara>
          </w:p>
        </w:tc>
        <w:tc>
          <w:tcPr>
            <w:tcW w:w="5040" w:type="dxa"/>
            <w:tcMar>
              <w:top w:w="40" w:type="dxa"/>
              <w:left w:w="0" w:type="dxa"/>
              <w:bottom w:w="40" w:type="dxa"/>
              <w:right w:w="0" w:type="dxa"/>
            </w:tcMar>
          </w:tcPr>
          <w:p w14:paraId="7E800CE0" w14:textId="77777777" w:rsidR="007D0189" w:rsidRDefault="00000000">
            <w:pPr>
              <w:spacing w:before="60" w:after="60"/>
              <w:jc w:val="right"/>
            </w:pPr>
            <w:r>
              <w:rPr>
                <w:rFonts w:ascii="Times New Roman" w:hAnsi="Times New Roman"/>
                <w:color w:val="333333"/>
                <w:sz w:val="21"/>
              </w:rPr>
              <w:t>(2)</w:t>
            </w:r>
          </w:p>
        </w:tc>
      </w:tr>
    </w:tbl>
    <w:p w14:paraId="34F06452" w14:textId="77777777" w:rsidR="007D0189" w:rsidRDefault="00000000">
      <w:pPr>
        <w:spacing w:after="100"/>
      </w:pPr>
      <w:r>
        <w:rPr>
          <w:rFonts w:ascii="Times New Roman" w:hAnsi="Times New Roman"/>
          <w:color w:val="222222"/>
        </w:rPr>
        <w:t>While WBF has been utilized in aerial imagery and general object detection competitions, its application to industrial PCB defect detection—specifically as an asymmetric bridge between an ultra-lightweight CNN (YOLO) and a contextual hybrid transformer (RT-DETR)—remains largely unexplored.</w:t>
      </w:r>
    </w:p>
    <w:p w14:paraId="054564FA" w14:textId="77777777" w:rsidR="007D0189" w:rsidRDefault="00000000">
      <w:pPr>
        <w:keepNext/>
        <w:spacing w:before="200" w:after="60"/>
      </w:pPr>
      <w:r>
        <w:rPr>
          <w:rFonts w:ascii="Times New Roman" w:hAnsi="Times New Roman"/>
          <w:b/>
          <w:color w:val="222222"/>
          <w:sz w:val="23"/>
        </w:rPr>
        <w:t>2.4 Edge Model Compression, Pruning, and Quantization</w:t>
      </w:r>
    </w:p>
    <w:p w14:paraId="523F6D5D" w14:textId="77777777" w:rsidR="007D0189" w:rsidRDefault="00000000">
      <w:pPr>
        <w:spacing w:after="100"/>
      </w:pPr>
      <w:r>
        <w:rPr>
          <w:rFonts w:ascii="Times New Roman" w:hAnsi="Times New Roman"/>
          <w:color w:val="222222"/>
        </w:rPr>
        <w:t>Deploying deep learning models on factory-floor Automated Optical Inspection equipment requires conformance to strict SWaP (Size, Weight, and Power) constraints. Production line cameras are typically connected to industrial personal computers (IPCs) or embedded accelerators (such as NVIDIA Jetson Orin/Nano or Intel OpenVINO edge gateways) possessing limited GPU VRAM (4GB–8GB) and strict thermal dissipation limits [1, 4, 23]. Model compression techniques primarily encompass structured pruning (e.g., L1-norm or LAMP algorithm [4]) and Post-Training Quantization (PTQ) from FP32 to FP16 and INT8. Quantization to INT8 reduces the model's memory footprint by up to 4x, lowers memory bandwidth pressure, and enables the utilization of specialized integer tensor cores. While individual papers have explored pruning on YOLOv8 [4] or knowledge distillation on YOLOv11 [1, 2], there is a distinct lack of comprehensive empirical research that benchmarks the end-to-end deployment pipeline—combining adaptive resolution routing, dual-track CNN-transformer inference, WBF late fusion, and full INT8 quantization—under uniform industrial edge constraints.</w:t>
      </w:r>
    </w:p>
    <w:p w14:paraId="66535882" w14:textId="77777777" w:rsidR="007D0189" w:rsidRDefault="00000000">
      <w:pPr>
        <w:keepNext/>
        <w:spacing w:before="200" w:after="60"/>
      </w:pPr>
      <w:r>
        <w:rPr>
          <w:rFonts w:ascii="Times New Roman" w:hAnsi="Times New Roman"/>
          <w:b/>
          <w:color w:val="222222"/>
          <w:sz w:val="23"/>
        </w:rPr>
        <w:t>2.5 Summary of Research Gaps and Theoretical Positioning</w:t>
      </w:r>
    </w:p>
    <w:p w14:paraId="26775742" w14:textId="77777777" w:rsidR="007D0189" w:rsidRDefault="00000000">
      <w:pPr>
        <w:spacing w:after="100"/>
      </w:pPr>
      <w:r>
        <w:rPr>
          <w:rFonts w:ascii="Times New Roman" w:hAnsi="Times New Roman"/>
          <w:color w:val="222222"/>
        </w:rPr>
        <w:t>Table 1 provides a systematic comparison between recent representative studies in PCB surface defect detection (2024–2026) and our proposed framework.</w:t>
      </w:r>
    </w:p>
    <w:p w14:paraId="4B5B4542" w14:textId="77777777" w:rsidR="007D0189" w:rsidRDefault="00000000">
      <w:pPr>
        <w:keepNext/>
        <w:spacing w:before="240" w:after="80"/>
      </w:pPr>
      <w:r>
        <w:rPr>
          <w:rFonts w:ascii="Times New Roman" w:hAnsi="Times New Roman"/>
          <w:b/>
          <w:sz w:val="20"/>
        </w:rPr>
        <w:t xml:space="preserve">Table 1 | </w:t>
      </w:r>
      <w:r>
        <w:rPr>
          <w:rFonts w:ascii="Times New Roman" w:hAnsi="Times New Roman"/>
          <w:sz w:val="20"/>
        </w:rPr>
        <w:t>Comprehensive comparison of recent state-of-the-art PCB defect detection studies versus the proposed work.</w:t>
      </w:r>
    </w:p>
    <w:tbl>
      <w:tblPr>
        <w:tblW w:w="0" w:type="auto"/>
        <w:jc w:val="center"/>
        <w:tblBorders>
          <w:top w:val="single" w:sz="12" w:space="0" w:color="000000"/>
          <w:bottom w:val="single" w:sz="12" w:space="0" w:color="000000"/>
          <w:insideH w:val="single" w:sz="4" w:space="0" w:color="E0E0E0"/>
        </w:tblBorders>
        <w:tblLayout w:type="fixed"/>
        <w:tblLook w:val="04A0" w:firstRow="1" w:lastRow="0" w:firstColumn="1" w:lastColumn="0" w:noHBand="0" w:noVBand="1"/>
      </w:tblPr>
      <w:tblGrid>
        <w:gridCol w:w="1224"/>
        <w:gridCol w:w="1080"/>
        <w:gridCol w:w="1800"/>
        <w:gridCol w:w="1080"/>
        <w:gridCol w:w="504"/>
        <w:gridCol w:w="648"/>
        <w:gridCol w:w="1224"/>
        <w:gridCol w:w="1224"/>
        <w:gridCol w:w="1296"/>
      </w:tblGrid>
      <w:tr w:rsidR="007D0189" w14:paraId="146DC6DA" w14:textId="77777777">
        <w:trPr>
          <w:jc w:val="center"/>
        </w:trPr>
        <w:tc>
          <w:tcPr>
            <w:tcW w:w="1224" w:type="dxa"/>
            <w:shd w:val="clear" w:color="auto" w:fill="F0F4F8"/>
            <w:tcMar>
              <w:top w:w="90" w:type="dxa"/>
              <w:left w:w="90" w:type="dxa"/>
              <w:bottom w:w="90" w:type="dxa"/>
              <w:right w:w="90" w:type="dxa"/>
            </w:tcMar>
          </w:tcPr>
          <w:p w14:paraId="077CDD5B" w14:textId="77777777" w:rsidR="007D0189" w:rsidRDefault="00000000">
            <w:pPr>
              <w:spacing w:before="40" w:after="40"/>
            </w:pPr>
            <w:r>
              <w:rPr>
                <w:rFonts w:ascii="Times New Roman" w:hAnsi="Times New Roman"/>
                <w:b/>
                <w:color w:val="111111"/>
                <w:sz w:val="18"/>
              </w:rPr>
              <w:t>Study &amp; Year</w:t>
            </w:r>
          </w:p>
        </w:tc>
        <w:tc>
          <w:tcPr>
            <w:tcW w:w="1080" w:type="dxa"/>
            <w:shd w:val="clear" w:color="auto" w:fill="F0F4F8"/>
            <w:tcMar>
              <w:top w:w="90" w:type="dxa"/>
              <w:left w:w="90" w:type="dxa"/>
              <w:bottom w:w="90" w:type="dxa"/>
              <w:right w:w="90" w:type="dxa"/>
            </w:tcMar>
          </w:tcPr>
          <w:p w14:paraId="5C44A082" w14:textId="77777777" w:rsidR="007D0189" w:rsidRDefault="00000000">
            <w:pPr>
              <w:spacing w:before="40" w:after="40"/>
            </w:pPr>
            <w:r>
              <w:rPr>
                <w:rFonts w:ascii="Times New Roman" w:hAnsi="Times New Roman"/>
                <w:b/>
                <w:color w:val="111111"/>
                <w:sz w:val="18"/>
              </w:rPr>
              <w:t>Base Architecture</w:t>
            </w:r>
          </w:p>
        </w:tc>
        <w:tc>
          <w:tcPr>
            <w:tcW w:w="1800" w:type="dxa"/>
            <w:shd w:val="clear" w:color="auto" w:fill="F0F4F8"/>
            <w:tcMar>
              <w:top w:w="90" w:type="dxa"/>
              <w:left w:w="90" w:type="dxa"/>
              <w:bottom w:w="90" w:type="dxa"/>
              <w:right w:w="90" w:type="dxa"/>
            </w:tcMar>
          </w:tcPr>
          <w:p w14:paraId="4FCE7AC2" w14:textId="77777777" w:rsidR="007D0189" w:rsidRDefault="00000000">
            <w:pPr>
              <w:spacing w:before="40" w:after="40"/>
            </w:pPr>
            <w:r>
              <w:rPr>
                <w:rFonts w:ascii="Times New Roman" w:hAnsi="Times New Roman"/>
                <w:b/>
                <w:color w:val="111111"/>
                <w:sz w:val="18"/>
              </w:rPr>
              <w:t>Key Innovations</w:t>
            </w:r>
          </w:p>
        </w:tc>
        <w:tc>
          <w:tcPr>
            <w:tcW w:w="1080" w:type="dxa"/>
            <w:shd w:val="clear" w:color="auto" w:fill="F0F4F8"/>
            <w:tcMar>
              <w:top w:w="90" w:type="dxa"/>
              <w:left w:w="90" w:type="dxa"/>
              <w:bottom w:w="90" w:type="dxa"/>
              <w:right w:w="90" w:type="dxa"/>
            </w:tcMar>
          </w:tcPr>
          <w:p w14:paraId="3F485505" w14:textId="77777777" w:rsidR="007D0189" w:rsidRDefault="00000000">
            <w:pPr>
              <w:spacing w:before="40" w:after="40"/>
            </w:pPr>
            <w:r>
              <w:rPr>
                <w:rFonts w:ascii="Times New Roman" w:hAnsi="Times New Roman"/>
                <w:b/>
                <w:color w:val="111111"/>
                <w:sz w:val="18"/>
              </w:rPr>
              <w:t>Dataset Used</w:t>
            </w:r>
          </w:p>
        </w:tc>
        <w:tc>
          <w:tcPr>
            <w:tcW w:w="504" w:type="dxa"/>
            <w:shd w:val="clear" w:color="auto" w:fill="F0F4F8"/>
            <w:tcMar>
              <w:top w:w="90" w:type="dxa"/>
              <w:left w:w="90" w:type="dxa"/>
              <w:bottom w:w="90" w:type="dxa"/>
              <w:right w:w="90" w:type="dxa"/>
            </w:tcMar>
          </w:tcPr>
          <w:p w14:paraId="54F273E9" w14:textId="77777777" w:rsidR="007D0189" w:rsidRDefault="00000000">
            <w:pPr>
              <w:spacing w:before="40" w:after="40"/>
              <w:jc w:val="center"/>
            </w:pPr>
            <w:r>
              <w:rPr>
                <w:rFonts w:ascii="Times New Roman" w:hAnsi="Times New Roman"/>
                <w:b/>
                <w:color w:val="111111"/>
                <w:sz w:val="18"/>
              </w:rPr>
              <w:t>Classes</w:t>
            </w:r>
          </w:p>
        </w:tc>
        <w:tc>
          <w:tcPr>
            <w:tcW w:w="648" w:type="dxa"/>
            <w:shd w:val="clear" w:color="auto" w:fill="F0F4F8"/>
            <w:tcMar>
              <w:top w:w="90" w:type="dxa"/>
              <w:left w:w="90" w:type="dxa"/>
              <w:bottom w:w="90" w:type="dxa"/>
              <w:right w:w="90" w:type="dxa"/>
            </w:tcMar>
          </w:tcPr>
          <w:p w14:paraId="74559C57" w14:textId="77777777" w:rsidR="007D0189" w:rsidRDefault="00000000">
            <w:pPr>
              <w:spacing w:before="40" w:after="40"/>
              <w:jc w:val="center"/>
            </w:pPr>
            <w:r>
              <w:rPr>
                <w:rFonts w:ascii="Times New Roman" w:hAnsi="Times New Roman"/>
                <w:b/>
                <w:color w:val="111111"/>
                <w:sz w:val="18"/>
              </w:rPr>
              <w:t>mAP@50</w:t>
            </w:r>
          </w:p>
        </w:tc>
        <w:tc>
          <w:tcPr>
            <w:tcW w:w="1224" w:type="dxa"/>
            <w:shd w:val="clear" w:color="auto" w:fill="F0F4F8"/>
            <w:tcMar>
              <w:top w:w="90" w:type="dxa"/>
              <w:left w:w="90" w:type="dxa"/>
              <w:bottom w:w="90" w:type="dxa"/>
              <w:right w:w="90" w:type="dxa"/>
            </w:tcMar>
          </w:tcPr>
          <w:p w14:paraId="135BA8A0" w14:textId="77777777" w:rsidR="007D0189" w:rsidRDefault="00000000">
            <w:pPr>
              <w:spacing w:before="40" w:after="40"/>
            </w:pPr>
            <w:r>
              <w:rPr>
                <w:rFonts w:ascii="Times New Roman" w:hAnsi="Times New Roman"/>
                <w:b/>
                <w:color w:val="111111"/>
                <w:sz w:val="18"/>
              </w:rPr>
              <w:t>Preprocessing Adaptability</w:t>
            </w:r>
          </w:p>
        </w:tc>
        <w:tc>
          <w:tcPr>
            <w:tcW w:w="1224" w:type="dxa"/>
            <w:shd w:val="clear" w:color="auto" w:fill="F0F4F8"/>
            <w:tcMar>
              <w:top w:w="90" w:type="dxa"/>
              <w:left w:w="90" w:type="dxa"/>
              <w:bottom w:w="90" w:type="dxa"/>
              <w:right w:w="90" w:type="dxa"/>
            </w:tcMar>
          </w:tcPr>
          <w:p w14:paraId="3E60AEB5" w14:textId="77777777" w:rsidR="007D0189" w:rsidRDefault="00000000">
            <w:pPr>
              <w:spacing w:before="40" w:after="40"/>
            </w:pPr>
            <w:r>
              <w:rPr>
                <w:rFonts w:ascii="Times New Roman" w:hAnsi="Times New Roman"/>
                <w:b/>
                <w:color w:val="111111"/>
                <w:sz w:val="18"/>
              </w:rPr>
              <w:t>Model Fusion</w:t>
            </w:r>
          </w:p>
        </w:tc>
        <w:tc>
          <w:tcPr>
            <w:tcW w:w="1296" w:type="dxa"/>
            <w:shd w:val="clear" w:color="auto" w:fill="F0F4F8"/>
            <w:tcMar>
              <w:top w:w="90" w:type="dxa"/>
              <w:left w:w="90" w:type="dxa"/>
              <w:bottom w:w="90" w:type="dxa"/>
              <w:right w:w="90" w:type="dxa"/>
            </w:tcMar>
          </w:tcPr>
          <w:p w14:paraId="1E1B3284" w14:textId="77777777" w:rsidR="007D0189" w:rsidRDefault="00000000">
            <w:pPr>
              <w:spacing w:before="40" w:after="40"/>
            </w:pPr>
            <w:r>
              <w:rPr>
                <w:rFonts w:ascii="Times New Roman" w:hAnsi="Times New Roman"/>
                <w:b/>
                <w:color w:val="111111"/>
                <w:sz w:val="18"/>
              </w:rPr>
              <w:t>Edge Hardware Validated?</w:t>
            </w:r>
          </w:p>
        </w:tc>
      </w:tr>
      <w:tr w:rsidR="007D0189" w14:paraId="786B7F8F" w14:textId="77777777">
        <w:trPr>
          <w:jc w:val="center"/>
        </w:trPr>
        <w:tc>
          <w:tcPr>
            <w:tcW w:w="1224" w:type="dxa"/>
            <w:shd w:val="clear" w:color="auto" w:fill="FFFFFF"/>
            <w:tcMar>
              <w:top w:w="65" w:type="dxa"/>
              <w:left w:w="90" w:type="dxa"/>
              <w:bottom w:w="65" w:type="dxa"/>
              <w:right w:w="90" w:type="dxa"/>
            </w:tcMar>
          </w:tcPr>
          <w:p w14:paraId="527244F4" w14:textId="77777777" w:rsidR="007D0189" w:rsidRDefault="00000000">
            <w:pPr>
              <w:spacing w:before="20" w:after="20"/>
            </w:pPr>
            <w:r>
              <w:rPr>
                <w:rFonts w:ascii="Times New Roman" w:hAnsi="Times New Roman"/>
                <w:color w:val="222222"/>
                <w:sz w:val="17"/>
              </w:rPr>
              <w:t>Ye et al. (2026) [1]</w:t>
            </w:r>
          </w:p>
        </w:tc>
        <w:tc>
          <w:tcPr>
            <w:tcW w:w="1080" w:type="dxa"/>
            <w:shd w:val="clear" w:color="auto" w:fill="FFFFFF"/>
            <w:tcMar>
              <w:top w:w="65" w:type="dxa"/>
              <w:left w:w="90" w:type="dxa"/>
              <w:bottom w:w="65" w:type="dxa"/>
              <w:right w:w="90" w:type="dxa"/>
            </w:tcMar>
          </w:tcPr>
          <w:p w14:paraId="04CC217B" w14:textId="77777777" w:rsidR="007D0189" w:rsidRDefault="00000000">
            <w:pPr>
              <w:spacing w:before="20" w:after="20"/>
            </w:pPr>
            <w:r>
              <w:rPr>
                <w:rFonts w:ascii="Times New Roman" w:hAnsi="Times New Roman"/>
                <w:color w:val="222222"/>
                <w:sz w:val="17"/>
              </w:rPr>
              <w:t>YOLOv11s</w:t>
            </w:r>
          </w:p>
        </w:tc>
        <w:tc>
          <w:tcPr>
            <w:tcW w:w="1800" w:type="dxa"/>
            <w:shd w:val="clear" w:color="auto" w:fill="FFFFFF"/>
            <w:tcMar>
              <w:top w:w="65" w:type="dxa"/>
              <w:left w:w="90" w:type="dxa"/>
              <w:bottom w:w="65" w:type="dxa"/>
              <w:right w:w="90" w:type="dxa"/>
            </w:tcMar>
          </w:tcPr>
          <w:p w14:paraId="262D212F" w14:textId="77777777" w:rsidR="007D0189" w:rsidRDefault="00000000">
            <w:pPr>
              <w:spacing w:before="20" w:after="20"/>
            </w:pPr>
            <w:r>
              <w:rPr>
                <w:rFonts w:ascii="Times New Roman" w:hAnsi="Times New Roman"/>
                <w:color w:val="222222"/>
                <w:sz w:val="17"/>
              </w:rPr>
              <w:t>Attention integration, structured channel pruning</w:t>
            </w:r>
          </w:p>
        </w:tc>
        <w:tc>
          <w:tcPr>
            <w:tcW w:w="1080" w:type="dxa"/>
            <w:shd w:val="clear" w:color="auto" w:fill="FFFFFF"/>
            <w:tcMar>
              <w:top w:w="65" w:type="dxa"/>
              <w:left w:w="90" w:type="dxa"/>
              <w:bottom w:w="65" w:type="dxa"/>
              <w:right w:w="90" w:type="dxa"/>
            </w:tcMar>
          </w:tcPr>
          <w:p w14:paraId="2C5ED613" w14:textId="77777777" w:rsidR="007D0189" w:rsidRDefault="00000000">
            <w:pPr>
              <w:spacing w:before="20" w:after="20"/>
            </w:pPr>
            <w:r>
              <w:rPr>
                <w:rFonts w:ascii="Times New Roman" w:hAnsi="Times New Roman"/>
                <w:color w:val="222222"/>
                <w:sz w:val="17"/>
              </w:rPr>
              <w:t>DsPCBSD+ / DeepPCB</w:t>
            </w:r>
          </w:p>
        </w:tc>
        <w:tc>
          <w:tcPr>
            <w:tcW w:w="504" w:type="dxa"/>
            <w:shd w:val="clear" w:color="auto" w:fill="FFFFFF"/>
            <w:tcMar>
              <w:top w:w="65" w:type="dxa"/>
              <w:left w:w="90" w:type="dxa"/>
              <w:bottom w:w="65" w:type="dxa"/>
              <w:right w:w="90" w:type="dxa"/>
            </w:tcMar>
          </w:tcPr>
          <w:p w14:paraId="4D47741D" w14:textId="77777777" w:rsidR="007D0189" w:rsidRDefault="00000000">
            <w:pPr>
              <w:spacing w:before="20" w:after="20"/>
              <w:jc w:val="center"/>
            </w:pPr>
            <w:r>
              <w:rPr>
                <w:rFonts w:ascii="Times New Roman" w:hAnsi="Times New Roman"/>
                <w:color w:val="222222"/>
                <w:sz w:val="17"/>
              </w:rPr>
              <w:t>6–9</w:t>
            </w:r>
          </w:p>
        </w:tc>
        <w:tc>
          <w:tcPr>
            <w:tcW w:w="648" w:type="dxa"/>
            <w:shd w:val="clear" w:color="auto" w:fill="FFFFFF"/>
            <w:tcMar>
              <w:top w:w="65" w:type="dxa"/>
              <w:left w:w="90" w:type="dxa"/>
              <w:bottom w:w="65" w:type="dxa"/>
              <w:right w:w="90" w:type="dxa"/>
            </w:tcMar>
          </w:tcPr>
          <w:p w14:paraId="493E54E0" w14:textId="77777777" w:rsidR="007D0189" w:rsidRDefault="00000000">
            <w:pPr>
              <w:spacing w:before="20" w:after="20"/>
              <w:jc w:val="center"/>
            </w:pPr>
            <w:r>
              <w:rPr>
                <w:rFonts w:ascii="Times New Roman" w:hAnsi="Times New Roman"/>
                <w:color w:val="222222"/>
                <w:sz w:val="17"/>
              </w:rPr>
              <w:t>94.2%</w:t>
            </w:r>
          </w:p>
        </w:tc>
        <w:tc>
          <w:tcPr>
            <w:tcW w:w="1224" w:type="dxa"/>
            <w:shd w:val="clear" w:color="auto" w:fill="FFFFFF"/>
            <w:tcMar>
              <w:top w:w="65" w:type="dxa"/>
              <w:left w:w="90" w:type="dxa"/>
              <w:bottom w:w="65" w:type="dxa"/>
              <w:right w:w="90" w:type="dxa"/>
            </w:tcMar>
          </w:tcPr>
          <w:p w14:paraId="774AF521" w14:textId="77777777" w:rsidR="007D0189" w:rsidRDefault="00000000">
            <w:pPr>
              <w:spacing w:before="20" w:after="20"/>
            </w:pPr>
            <w:r>
              <w:rPr>
                <w:rFonts w:ascii="Times New Roman" w:hAnsi="Times New Roman"/>
                <w:color w:val="222222"/>
                <w:sz w:val="17"/>
              </w:rPr>
              <w:t>Static (Fixed 640)</w:t>
            </w:r>
          </w:p>
        </w:tc>
        <w:tc>
          <w:tcPr>
            <w:tcW w:w="1224" w:type="dxa"/>
            <w:shd w:val="clear" w:color="auto" w:fill="FFFFFF"/>
            <w:tcMar>
              <w:top w:w="65" w:type="dxa"/>
              <w:left w:w="90" w:type="dxa"/>
              <w:bottom w:w="65" w:type="dxa"/>
              <w:right w:w="90" w:type="dxa"/>
            </w:tcMar>
          </w:tcPr>
          <w:p w14:paraId="11AAF870" w14:textId="77777777" w:rsidR="007D0189" w:rsidRDefault="00000000">
            <w:pPr>
              <w:spacing w:before="20" w:after="20"/>
            </w:pPr>
            <w:r>
              <w:rPr>
                <w:rFonts w:ascii="Times New Roman" w:hAnsi="Times New Roman"/>
                <w:color w:val="222222"/>
                <w:sz w:val="17"/>
              </w:rPr>
              <w:t>None (Single Model)</w:t>
            </w:r>
          </w:p>
        </w:tc>
        <w:tc>
          <w:tcPr>
            <w:tcW w:w="1296" w:type="dxa"/>
            <w:shd w:val="clear" w:color="auto" w:fill="FFFFFF"/>
            <w:tcMar>
              <w:top w:w="65" w:type="dxa"/>
              <w:left w:w="90" w:type="dxa"/>
              <w:bottom w:w="65" w:type="dxa"/>
              <w:right w:w="90" w:type="dxa"/>
            </w:tcMar>
          </w:tcPr>
          <w:p w14:paraId="6709A77E" w14:textId="77777777" w:rsidR="007D0189" w:rsidRDefault="00000000">
            <w:pPr>
              <w:spacing w:before="20" w:after="20"/>
            </w:pPr>
            <w:r>
              <w:rPr>
                <w:rFonts w:ascii="Times New Roman" w:hAnsi="Times New Roman"/>
                <w:color w:val="222222"/>
                <w:sz w:val="17"/>
              </w:rPr>
              <w:t>Pruning only (No INT8)</w:t>
            </w:r>
          </w:p>
        </w:tc>
      </w:tr>
      <w:tr w:rsidR="007D0189" w14:paraId="71771512" w14:textId="77777777">
        <w:trPr>
          <w:jc w:val="center"/>
        </w:trPr>
        <w:tc>
          <w:tcPr>
            <w:tcW w:w="1224" w:type="dxa"/>
            <w:shd w:val="clear" w:color="auto" w:fill="FAFAFA"/>
            <w:tcMar>
              <w:top w:w="65" w:type="dxa"/>
              <w:left w:w="90" w:type="dxa"/>
              <w:bottom w:w="65" w:type="dxa"/>
              <w:right w:w="90" w:type="dxa"/>
            </w:tcMar>
          </w:tcPr>
          <w:p w14:paraId="4F099BA4" w14:textId="77777777" w:rsidR="007D0189" w:rsidRDefault="00000000">
            <w:pPr>
              <w:spacing w:before="20" w:after="20"/>
            </w:pPr>
            <w:r>
              <w:rPr>
                <w:rFonts w:ascii="Times New Roman" w:hAnsi="Times New Roman"/>
                <w:color w:val="222222"/>
                <w:sz w:val="17"/>
              </w:rPr>
              <w:t>Li et al. (2025) [2]</w:t>
            </w:r>
          </w:p>
        </w:tc>
        <w:tc>
          <w:tcPr>
            <w:tcW w:w="1080" w:type="dxa"/>
            <w:shd w:val="clear" w:color="auto" w:fill="FAFAFA"/>
            <w:tcMar>
              <w:top w:w="65" w:type="dxa"/>
              <w:left w:w="90" w:type="dxa"/>
              <w:bottom w:w="65" w:type="dxa"/>
              <w:right w:w="90" w:type="dxa"/>
            </w:tcMar>
          </w:tcPr>
          <w:p w14:paraId="3EA4C4CF" w14:textId="77777777" w:rsidR="007D0189" w:rsidRDefault="00000000">
            <w:pPr>
              <w:spacing w:before="20" w:after="20"/>
            </w:pPr>
            <w:r>
              <w:rPr>
                <w:rFonts w:ascii="Times New Roman" w:hAnsi="Times New Roman"/>
                <w:color w:val="222222"/>
                <w:sz w:val="17"/>
              </w:rPr>
              <w:t>SCF-YOLO</w:t>
            </w:r>
          </w:p>
        </w:tc>
        <w:tc>
          <w:tcPr>
            <w:tcW w:w="1800" w:type="dxa"/>
            <w:shd w:val="clear" w:color="auto" w:fill="FAFAFA"/>
            <w:tcMar>
              <w:top w:w="65" w:type="dxa"/>
              <w:left w:w="90" w:type="dxa"/>
              <w:bottom w:w="65" w:type="dxa"/>
              <w:right w:w="90" w:type="dxa"/>
            </w:tcMar>
          </w:tcPr>
          <w:p w14:paraId="521F180F" w14:textId="77777777" w:rsidR="007D0189" w:rsidRDefault="00000000">
            <w:pPr>
              <w:spacing w:before="20" w:after="20"/>
            </w:pPr>
            <w:r>
              <w:rPr>
                <w:rFonts w:ascii="Times New Roman" w:hAnsi="Times New Roman"/>
                <w:color w:val="222222"/>
                <w:sz w:val="17"/>
              </w:rPr>
              <w:t>MobileNet backbone, feature-split shuffle, KD</w:t>
            </w:r>
          </w:p>
        </w:tc>
        <w:tc>
          <w:tcPr>
            <w:tcW w:w="1080" w:type="dxa"/>
            <w:shd w:val="clear" w:color="auto" w:fill="FAFAFA"/>
            <w:tcMar>
              <w:top w:w="65" w:type="dxa"/>
              <w:left w:w="90" w:type="dxa"/>
              <w:bottom w:w="65" w:type="dxa"/>
              <w:right w:w="90" w:type="dxa"/>
            </w:tcMar>
          </w:tcPr>
          <w:p w14:paraId="0DEACFA5" w14:textId="77777777" w:rsidR="007D0189" w:rsidRDefault="00000000">
            <w:pPr>
              <w:spacing w:before="20" w:after="20"/>
            </w:pPr>
            <w:r>
              <w:rPr>
                <w:rFonts w:ascii="Times New Roman" w:hAnsi="Times New Roman"/>
                <w:color w:val="222222"/>
                <w:sz w:val="17"/>
              </w:rPr>
              <w:t>PKU-PCB</w:t>
            </w:r>
          </w:p>
        </w:tc>
        <w:tc>
          <w:tcPr>
            <w:tcW w:w="504" w:type="dxa"/>
            <w:shd w:val="clear" w:color="auto" w:fill="FAFAFA"/>
            <w:tcMar>
              <w:top w:w="65" w:type="dxa"/>
              <w:left w:w="90" w:type="dxa"/>
              <w:bottom w:w="65" w:type="dxa"/>
              <w:right w:w="90" w:type="dxa"/>
            </w:tcMar>
          </w:tcPr>
          <w:p w14:paraId="042C9867" w14:textId="77777777" w:rsidR="007D0189" w:rsidRDefault="00000000">
            <w:pPr>
              <w:spacing w:before="20" w:after="20"/>
              <w:jc w:val="center"/>
            </w:pPr>
            <w:r>
              <w:rPr>
                <w:rFonts w:ascii="Times New Roman" w:hAnsi="Times New Roman"/>
                <w:color w:val="222222"/>
                <w:sz w:val="17"/>
              </w:rPr>
              <w:t>6</w:t>
            </w:r>
          </w:p>
        </w:tc>
        <w:tc>
          <w:tcPr>
            <w:tcW w:w="648" w:type="dxa"/>
            <w:shd w:val="clear" w:color="auto" w:fill="FAFAFA"/>
            <w:tcMar>
              <w:top w:w="65" w:type="dxa"/>
              <w:left w:w="90" w:type="dxa"/>
              <w:bottom w:w="65" w:type="dxa"/>
              <w:right w:w="90" w:type="dxa"/>
            </w:tcMar>
          </w:tcPr>
          <w:p w14:paraId="3DDF6862" w14:textId="77777777" w:rsidR="007D0189" w:rsidRDefault="00000000">
            <w:pPr>
              <w:spacing w:before="20" w:after="20"/>
              <w:jc w:val="center"/>
            </w:pPr>
            <w:r>
              <w:rPr>
                <w:rFonts w:ascii="Times New Roman" w:hAnsi="Times New Roman"/>
                <w:color w:val="222222"/>
                <w:sz w:val="17"/>
              </w:rPr>
              <w:t>95.8%</w:t>
            </w:r>
          </w:p>
        </w:tc>
        <w:tc>
          <w:tcPr>
            <w:tcW w:w="1224" w:type="dxa"/>
            <w:shd w:val="clear" w:color="auto" w:fill="FAFAFA"/>
            <w:tcMar>
              <w:top w:w="65" w:type="dxa"/>
              <w:left w:w="90" w:type="dxa"/>
              <w:bottom w:w="65" w:type="dxa"/>
              <w:right w:w="90" w:type="dxa"/>
            </w:tcMar>
          </w:tcPr>
          <w:p w14:paraId="3EB43D96" w14:textId="77777777" w:rsidR="007D0189" w:rsidRDefault="00000000">
            <w:pPr>
              <w:spacing w:before="20" w:after="20"/>
            </w:pPr>
            <w:r>
              <w:rPr>
                <w:rFonts w:ascii="Times New Roman" w:hAnsi="Times New Roman"/>
                <w:color w:val="222222"/>
                <w:sz w:val="17"/>
              </w:rPr>
              <w:t>Static (Fixed 640)</w:t>
            </w:r>
          </w:p>
        </w:tc>
        <w:tc>
          <w:tcPr>
            <w:tcW w:w="1224" w:type="dxa"/>
            <w:shd w:val="clear" w:color="auto" w:fill="FAFAFA"/>
            <w:tcMar>
              <w:top w:w="65" w:type="dxa"/>
              <w:left w:w="90" w:type="dxa"/>
              <w:bottom w:w="65" w:type="dxa"/>
              <w:right w:w="90" w:type="dxa"/>
            </w:tcMar>
          </w:tcPr>
          <w:p w14:paraId="23AB6FFF" w14:textId="77777777" w:rsidR="007D0189" w:rsidRDefault="00000000">
            <w:pPr>
              <w:spacing w:before="20" w:after="20"/>
            </w:pPr>
            <w:r>
              <w:rPr>
                <w:rFonts w:ascii="Times New Roman" w:hAnsi="Times New Roman"/>
                <w:color w:val="222222"/>
                <w:sz w:val="17"/>
              </w:rPr>
              <w:t>None (Single Model)</w:t>
            </w:r>
          </w:p>
        </w:tc>
        <w:tc>
          <w:tcPr>
            <w:tcW w:w="1296" w:type="dxa"/>
            <w:shd w:val="clear" w:color="auto" w:fill="FAFAFA"/>
            <w:tcMar>
              <w:top w:w="65" w:type="dxa"/>
              <w:left w:w="90" w:type="dxa"/>
              <w:bottom w:w="65" w:type="dxa"/>
              <w:right w:w="90" w:type="dxa"/>
            </w:tcMar>
          </w:tcPr>
          <w:p w14:paraId="02F44E93" w14:textId="77777777" w:rsidR="007D0189" w:rsidRDefault="00000000">
            <w:pPr>
              <w:spacing w:before="20" w:after="20"/>
            </w:pPr>
            <w:r>
              <w:rPr>
                <w:rFonts w:ascii="Times New Roman" w:hAnsi="Times New Roman"/>
                <w:color w:val="222222"/>
                <w:sz w:val="17"/>
              </w:rPr>
              <w:t>Theoretical FLOPs only</w:t>
            </w:r>
          </w:p>
        </w:tc>
      </w:tr>
      <w:tr w:rsidR="007D0189" w14:paraId="359253FC" w14:textId="77777777">
        <w:trPr>
          <w:jc w:val="center"/>
        </w:trPr>
        <w:tc>
          <w:tcPr>
            <w:tcW w:w="1224" w:type="dxa"/>
            <w:shd w:val="clear" w:color="auto" w:fill="FFFFFF"/>
            <w:tcMar>
              <w:top w:w="65" w:type="dxa"/>
              <w:left w:w="90" w:type="dxa"/>
              <w:bottom w:w="65" w:type="dxa"/>
              <w:right w:w="90" w:type="dxa"/>
            </w:tcMar>
          </w:tcPr>
          <w:p w14:paraId="0070522D" w14:textId="77777777" w:rsidR="007D0189" w:rsidRDefault="00000000">
            <w:pPr>
              <w:spacing w:before="20" w:after="20"/>
            </w:pPr>
            <w:r>
              <w:rPr>
                <w:rFonts w:ascii="Times New Roman" w:hAnsi="Times New Roman"/>
                <w:color w:val="222222"/>
                <w:sz w:val="17"/>
              </w:rPr>
              <w:t>Kong et al. (2025) [3]</w:t>
            </w:r>
          </w:p>
        </w:tc>
        <w:tc>
          <w:tcPr>
            <w:tcW w:w="1080" w:type="dxa"/>
            <w:shd w:val="clear" w:color="auto" w:fill="FFFFFF"/>
            <w:tcMar>
              <w:top w:w="65" w:type="dxa"/>
              <w:left w:w="90" w:type="dxa"/>
              <w:bottom w:w="65" w:type="dxa"/>
              <w:right w:w="90" w:type="dxa"/>
            </w:tcMar>
          </w:tcPr>
          <w:p w14:paraId="700D2B7D" w14:textId="77777777" w:rsidR="007D0189" w:rsidRDefault="00000000">
            <w:pPr>
              <w:spacing w:before="20" w:after="20"/>
            </w:pPr>
            <w:r>
              <w:rPr>
                <w:rFonts w:ascii="Times New Roman" w:hAnsi="Times New Roman"/>
                <w:color w:val="222222"/>
                <w:sz w:val="17"/>
              </w:rPr>
              <w:t>GESC-YOLO</w:t>
            </w:r>
          </w:p>
        </w:tc>
        <w:tc>
          <w:tcPr>
            <w:tcW w:w="1800" w:type="dxa"/>
            <w:shd w:val="clear" w:color="auto" w:fill="FFFFFF"/>
            <w:tcMar>
              <w:top w:w="65" w:type="dxa"/>
              <w:left w:w="90" w:type="dxa"/>
              <w:bottom w:w="65" w:type="dxa"/>
              <w:right w:w="90" w:type="dxa"/>
            </w:tcMar>
          </w:tcPr>
          <w:p w14:paraId="444A3B85" w14:textId="77777777" w:rsidR="007D0189" w:rsidRDefault="00000000">
            <w:pPr>
              <w:spacing w:before="20" w:after="20"/>
            </w:pPr>
            <w:r>
              <w:rPr>
                <w:rFonts w:ascii="Times New Roman" w:hAnsi="Times New Roman"/>
                <w:color w:val="222222"/>
                <w:sz w:val="17"/>
              </w:rPr>
              <w:t>C2f-GE block, GSConv slim-neck, CoordAttention</w:t>
            </w:r>
          </w:p>
        </w:tc>
        <w:tc>
          <w:tcPr>
            <w:tcW w:w="1080" w:type="dxa"/>
            <w:shd w:val="clear" w:color="auto" w:fill="FFFFFF"/>
            <w:tcMar>
              <w:top w:w="65" w:type="dxa"/>
              <w:left w:w="90" w:type="dxa"/>
              <w:bottom w:w="65" w:type="dxa"/>
              <w:right w:w="90" w:type="dxa"/>
            </w:tcMar>
          </w:tcPr>
          <w:p w14:paraId="6EDA2BEA" w14:textId="77777777" w:rsidR="007D0189" w:rsidRDefault="00000000">
            <w:pPr>
              <w:spacing w:before="20" w:after="20"/>
            </w:pPr>
            <w:r>
              <w:rPr>
                <w:rFonts w:ascii="Times New Roman" w:hAnsi="Times New Roman"/>
                <w:color w:val="222222"/>
                <w:sz w:val="17"/>
              </w:rPr>
              <w:t>Custom PCB</w:t>
            </w:r>
          </w:p>
        </w:tc>
        <w:tc>
          <w:tcPr>
            <w:tcW w:w="504" w:type="dxa"/>
            <w:shd w:val="clear" w:color="auto" w:fill="FFFFFF"/>
            <w:tcMar>
              <w:top w:w="65" w:type="dxa"/>
              <w:left w:w="90" w:type="dxa"/>
              <w:bottom w:w="65" w:type="dxa"/>
              <w:right w:w="90" w:type="dxa"/>
            </w:tcMar>
          </w:tcPr>
          <w:p w14:paraId="42D39E9A" w14:textId="77777777" w:rsidR="007D0189" w:rsidRDefault="00000000">
            <w:pPr>
              <w:spacing w:before="20" w:after="20"/>
              <w:jc w:val="center"/>
            </w:pPr>
            <w:r>
              <w:rPr>
                <w:rFonts w:ascii="Times New Roman" w:hAnsi="Times New Roman"/>
                <w:color w:val="222222"/>
                <w:sz w:val="17"/>
              </w:rPr>
              <w:t>6</w:t>
            </w:r>
          </w:p>
        </w:tc>
        <w:tc>
          <w:tcPr>
            <w:tcW w:w="648" w:type="dxa"/>
            <w:shd w:val="clear" w:color="auto" w:fill="FFFFFF"/>
            <w:tcMar>
              <w:top w:w="65" w:type="dxa"/>
              <w:left w:w="90" w:type="dxa"/>
              <w:bottom w:w="65" w:type="dxa"/>
              <w:right w:w="90" w:type="dxa"/>
            </w:tcMar>
          </w:tcPr>
          <w:p w14:paraId="4B7857AE" w14:textId="77777777" w:rsidR="007D0189" w:rsidRDefault="00000000">
            <w:pPr>
              <w:spacing w:before="20" w:after="20"/>
              <w:jc w:val="center"/>
            </w:pPr>
            <w:r>
              <w:rPr>
                <w:rFonts w:ascii="Times New Roman" w:hAnsi="Times New Roman"/>
                <w:color w:val="222222"/>
                <w:sz w:val="17"/>
              </w:rPr>
              <w:t>99.0%</w:t>
            </w:r>
          </w:p>
        </w:tc>
        <w:tc>
          <w:tcPr>
            <w:tcW w:w="1224" w:type="dxa"/>
            <w:shd w:val="clear" w:color="auto" w:fill="FFFFFF"/>
            <w:tcMar>
              <w:top w:w="65" w:type="dxa"/>
              <w:left w:w="90" w:type="dxa"/>
              <w:bottom w:w="65" w:type="dxa"/>
              <w:right w:w="90" w:type="dxa"/>
            </w:tcMar>
          </w:tcPr>
          <w:p w14:paraId="62C890F7" w14:textId="77777777" w:rsidR="007D0189" w:rsidRDefault="00000000">
            <w:pPr>
              <w:spacing w:before="20" w:after="20"/>
            </w:pPr>
            <w:r>
              <w:rPr>
                <w:rFonts w:ascii="Times New Roman" w:hAnsi="Times New Roman"/>
                <w:color w:val="222222"/>
                <w:sz w:val="17"/>
              </w:rPr>
              <w:t>Static (Fixed 640)</w:t>
            </w:r>
          </w:p>
        </w:tc>
        <w:tc>
          <w:tcPr>
            <w:tcW w:w="1224" w:type="dxa"/>
            <w:shd w:val="clear" w:color="auto" w:fill="FFFFFF"/>
            <w:tcMar>
              <w:top w:w="65" w:type="dxa"/>
              <w:left w:w="90" w:type="dxa"/>
              <w:bottom w:w="65" w:type="dxa"/>
              <w:right w:w="90" w:type="dxa"/>
            </w:tcMar>
          </w:tcPr>
          <w:p w14:paraId="436E3D01" w14:textId="77777777" w:rsidR="007D0189" w:rsidRDefault="00000000">
            <w:pPr>
              <w:spacing w:before="20" w:after="20"/>
            </w:pPr>
            <w:r>
              <w:rPr>
                <w:rFonts w:ascii="Times New Roman" w:hAnsi="Times New Roman"/>
                <w:color w:val="222222"/>
                <w:sz w:val="17"/>
              </w:rPr>
              <w:t>None (Single Model)</w:t>
            </w:r>
          </w:p>
        </w:tc>
        <w:tc>
          <w:tcPr>
            <w:tcW w:w="1296" w:type="dxa"/>
            <w:shd w:val="clear" w:color="auto" w:fill="FFFFFF"/>
            <w:tcMar>
              <w:top w:w="65" w:type="dxa"/>
              <w:left w:w="90" w:type="dxa"/>
              <w:bottom w:w="65" w:type="dxa"/>
              <w:right w:w="90" w:type="dxa"/>
            </w:tcMar>
          </w:tcPr>
          <w:p w14:paraId="77273111" w14:textId="77777777" w:rsidR="007D0189" w:rsidRDefault="00000000">
            <w:pPr>
              <w:spacing w:before="20" w:after="20"/>
            </w:pPr>
            <w:r>
              <w:rPr>
                <w:rFonts w:ascii="Times New Roman" w:hAnsi="Times New Roman"/>
                <w:color w:val="222222"/>
                <w:sz w:val="17"/>
              </w:rPr>
              <w:t>No edge deployment</w:t>
            </w:r>
          </w:p>
        </w:tc>
      </w:tr>
      <w:tr w:rsidR="007D0189" w14:paraId="6824EA3E" w14:textId="77777777">
        <w:trPr>
          <w:jc w:val="center"/>
        </w:trPr>
        <w:tc>
          <w:tcPr>
            <w:tcW w:w="1224" w:type="dxa"/>
            <w:shd w:val="clear" w:color="auto" w:fill="FAFAFA"/>
            <w:tcMar>
              <w:top w:w="65" w:type="dxa"/>
              <w:left w:w="90" w:type="dxa"/>
              <w:bottom w:w="65" w:type="dxa"/>
              <w:right w:w="90" w:type="dxa"/>
            </w:tcMar>
          </w:tcPr>
          <w:p w14:paraId="49ACB94C" w14:textId="77777777" w:rsidR="007D0189" w:rsidRDefault="00000000">
            <w:pPr>
              <w:spacing w:before="20" w:after="20"/>
            </w:pPr>
            <w:r>
              <w:rPr>
                <w:rFonts w:ascii="Times New Roman" w:hAnsi="Times New Roman"/>
                <w:color w:val="222222"/>
                <w:sz w:val="17"/>
              </w:rPr>
              <w:t>Chu et al. (2025) [4]</w:t>
            </w:r>
          </w:p>
        </w:tc>
        <w:tc>
          <w:tcPr>
            <w:tcW w:w="1080" w:type="dxa"/>
            <w:shd w:val="clear" w:color="auto" w:fill="FAFAFA"/>
            <w:tcMar>
              <w:top w:w="65" w:type="dxa"/>
              <w:left w:w="90" w:type="dxa"/>
              <w:bottom w:w="65" w:type="dxa"/>
              <w:right w:w="90" w:type="dxa"/>
            </w:tcMar>
          </w:tcPr>
          <w:p w14:paraId="024D6EC8" w14:textId="77777777" w:rsidR="007D0189" w:rsidRDefault="00000000">
            <w:pPr>
              <w:spacing w:before="20" w:after="20"/>
            </w:pPr>
            <w:r>
              <w:rPr>
                <w:rFonts w:ascii="Times New Roman" w:hAnsi="Times New Roman"/>
                <w:color w:val="222222"/>
                <w:sz w:val="17"/>
              </w:rPr>
              <w:t>YOLOv8n</w:t>
            </w:r>
          </w:p>
        </w:tc>
        <w:tc>
          <w:tcPr>
            <w:tcW w:w="1800" w:type="dxa"/>
            <w:shd w:val="clear" w:color="auto" w:fill="FAFAFA"/>
            <w:tcMar>
              <w:top w:w="65" w:type="dxa"/>
              <w:left w:w="90" w:type="dxa"/>
              <w:bottom w:w="65" w:type="dxa"/>
              <w:right w:w="90" w:type="dxa"/>
            </w:tcMar>
          </w:tcPr>
          <w:p w14:paraId="6F9F9DC9" w14:textId="77777777" w:rsidR="007D0189" w:rsidRDefault="00000000">
            <w:pPr>
              <w:spacing w:before="20" w:after="20"/>
            </w:pPr>
            <w:r>
              <w:rPr>
                <w:rFonts w:ascii="Times New Roman" w:hAnsi="Times New Roman"/>
                <w:color w:val="222222"/>
                <w:sz w:val="17"/>
              </w:rPr>
              <w:t>C2f_Star, GS_Detect (GroupConv), LAMP pruning</w:t>
            </w:r>
          </w:p>
        </w:tc>
        <w:tc>
          <w:tcPr>
            <w:tcW w:w="1080" w:type="dxa"/>
            <w:shd w:val="clear" w:color="auto" w:fill="FAFAFA"/>
            <w:tcMar>
              <w:top w:w="65" w:type="dxa"/>
              <w:left w:w="90" w:type="dxa"/>
              <w:bottom w:w="65" w:type="dxa"/>
              <w:right w:w="90" w:type="dxa"/>
            </w:tcMar>
          </w:tcPr>
          <w:p w14:paraId="59750B87" w14:textId="77777777" w:rsidR="007D0189" w:rsidRDefault="00000000">
            <w:pPr>
              <w:spacing w:before="20" w:after="20"/>
            </w:pPr>
            <w:r>
              <w:rPr>
                <w:rFonts w:ascii="Times New Roman" w:hAnsi="Times New Roman"/>
                <w:color w:val="222222"/>
                <w:sz w:val="17"/>
              </w:rPr>
              <w:t>PKU-Market-PCB</w:t>
            </w:r>
          </w:p>
        </w:tc>
        <w:tc>
          <w:tcPr>
            <w:tcW w:w="504" w:type="dxa"/>
            <w:shd w:val="clear" w:color="auto" w:fill="FAFAFA"/>
            <w:tcMar>
              <w:top w:w="65" w:type="dxa"/>
              <w:left w:w="90" w:type="dxa"/>
              <w:bottom w:w="65" w:type="dxa"/>
              <w:right w:w="90" w:type="dxa"/>
            </w:tcMar>
          </w:tcPr>
          <w:p w14:paraId="7A480CFC" w14:textId="77777777" w:rsidR="007D0189" w:rsidRDefault="00000000">
            <w:pPr>
              <w:spacing w:before="20" w:after="20"/>
              <w:jc w:val="center"/>
            </w:pPr>
            <w:r>
              <w:rPr>
                <w:rFonts w:ascii="Times New Roman" w:hAnsi="Times New Roman"/>
                <w:color w:val="222222"/>
                <w:sz w:val="17"/>
              </w:rPr>
              <w:t>6</w:t>
            </w:r>
          </w:p>
        </w:tc>
        <w:tc>
          <w:tcPr>
            <w:tcW w:w="648" w:type="dxa"/>
            <w:shd w:val="clear" w:color="auto" w:fill="FAFAFA"/>
            <w:tcMar>
              <w:top w:w="65" w:type="dxa"/>
              <w:left w:w="90" w:type="dxa"/>
              <w:bottom w:w="65" w:type="dxa"/>
              <w:right w:w="90" w:type="dxa"/>
            </w:tcMar>
          </w:tcPr>
          <w:p w14:paraId="392722AC" w14:textId="77777777" w:rsidR="007D0189" w:rsidRDefault="00000000">
            <w:pPr>
              <w:spacing w:before="20" w:after="20"/>
              <w:jc w:val="center"/>
            </w:pPr>
            <w:r>
              <w:rPr>
                <w:rFonts w:ascii="Times New Roman" w:hAnsi="Times New Roman"/>
                <w:color w:val="222222"/>
                <w:sz w:val="17"/>
              </w:rPr>
              <w:t>96.7%</w:t>
            </w:r>
          </w:p>
        </w:tc>
        <w:tc>
          <w:tcPr>
            <w:tcW w:w="1224" w:type="dxa"/>
            <w:shd w:val="clear" w:color="auto" w:fill="FAFAFA"/>
            <w:tcMar>
              <w:top w:w="65" w:type="dxa"/>
              <w:left w:w="90" w:type="dxa"/>
              <w:bottom w:w="65" w:type="dxa"/>
              <w:right w:w="90" w:type="dxa"/>
            </w:tcMar>
          </w:tcPr>
          <w:p w14:paraId="2D69F588" w14:textId="77777777" w:rsidR="007D0189" w:rsidRDefault="00000000">
            <w:pPr>
              <w:spacing w:before="20" w:after="20"/>
            </w:pPr>
            <w:r>
              <w:rPr>
                <w:rFonts w:ascii="Times New Roman" w:hAnsi="Times New Roman"/>
                <w:color w:val="222222"/>
                <w:sz w:val="17"/>
              </w:rPr>
              <w:t>Static (Fixed 640)</w:t>
            </w:r>
          </w:p>
        </w:tc>
        <w:tc>
          <w:tcPr>
            <w:tcW w:w="1224" w:type="dxa"/>
            <w:shd w:val="clear" w:color="auto" w:fill="FAFAFA"/>
            <w:tcMar>
              <w:top w:w="65" w:type="dxa"/>
              <w:left w:w="90" w:type="dxa"/>
              <w:bottom w:w="65" w:type="dxa"/>
              <w:right w:w="90" w:type="dxa"/>
            </w:tcMar>
          </w:tcPr>
          <w:p w14:paraId="54FD1C1A" w14:textId="77777777" w:rsidR="007D0189" w:rsidRDefault="00000000">
            <w:pPr>
              <w:spacing w:before="20" w:after="20"/>
            </w:pPr>
            <w:r>
              <w:rPr>
                <w:rFonts w:ascii="Times New Roman" w:hAnsi="Times New Roman"/>
                <w:color w:val="222222"/>
                <w:sz w:val="17"/>
              </w:rPr>
              <w:t>None (Single Model)</w:t>
            </w:r>
          </w:p>
        </w:tc>
        <w:tc>
          <w:tcPr>
            <w:tcW w:w="1296" w:type="dxa"/>
            <w:shd w:val="clear" w:color="auto" w:fill="FAFAFA"/>
            <w:tcMar>
              <w:top w:w="65" w:type="dxa"/>
              <w:left w:w="90" w:type="dxa"/>
              <w:bottom w:w="65" w:type="dxa"/>
              <w:right w:w="90" w:type="dxa"/>
            </w:tcMar>
          </w:tcPr>
          <w:p w14:paraId="0D2BE60B" w14:textId="77777777" w:rsidR="007D0189" w:rsidRDefault="00000000">
            <w:pPr>
              <w:spacing w:before="20" w:after="20"/>
            </w:pPr>
            <w:r>
              <w:rPr>
                <w:rFonts w:ascii="Times New Roman" w:hAnsi="Times New Roman"/>
                <w:color w:val="222222"/>
                <w:sz w:val="17"/>
              </w:rPr>
              <w:t>Pruning on PC GPU</w:t>
            </w:r>
          </w:p>
        </w:tc>
      </w:tr>
      <w:tr w:rsidR="007D0189" w14:paraId="518224E8" w14:textId="77777777">
        <w:trPr>
          <w:jc w:val="center"/>
        </w:trPr>
        <w:tc>
          <w:tcPr>
            <w:tcW w:w="1224" w:type="dxa"/>
            <w:shd w:val="clear" w:color="auto" w:fill="FFFFFF"/>
            <w:tcMar>
              <w:top w:w="65" w:type="dxa"/>
              <w:left w:w="90" w:type="dxa"/>
              <w:bottom w:w="65" w:type="dxa"/>
              <w:right w:w="90" w:type="dxa"/>
            </w:tcMar>
          </w:tcPr>
          <w:p w14:paraId="6B3B39D7" w14:textId="77777777" w:rsidR="007D0189" w:rsidRDefault="00000000">
            <w:pPr>
              <w:spacing w:before="20" w:after="20"/>
            </w:pPr>
            <w:r>
              <w:rPr>
                <w:rFonts w:ascii="Times New Roman" w:hAnsi="Times New Roman"/>
                <w:color w:val="222222"/>
                <w:sz w:val="17"/>
              </w:rPr>
              <w:t>Yin et al. (2025) [5]</w:t>
            </w:r>
          </w:p>
        </w:tc>
        <w:tc>
          <w:tcPr>
            <w:tcW w:w="1080" w:type="dxa"/>
            <w:shd w:val="clear" w:color="auto" w:fill="FFFFFF"/>
            <w:tcMar>
              <w:top w:w="65" w:type="dxa"/>
              <w:left w:w="90" w:type="dxa"/>
              <w:bottom w:w="65" w:type="dxa"/>
              <w:right w:w="90" w:type="dxa"/>
            </w:tcMar>
          </w:tcPr>
          <w:p w14:paraId="5A26EDD5" w14:textId="77777777" w:rsidR="007D0189" w:rsidRDefault="00000000">
            <w:pPr>
              <w:spacing w:before="20" w:after="20"/>
            </w:pPr>
            <w:r>
              <w:rPr>
                <w:rFonts w:ascii="Times New Roman" w:hAnsi="Times New Roman"/>
                <w:color w:val="222222"/>
                <w:sz w:val="17"/>
              </w:rPr>
              <w:t>MAS-YOLO (v12)</w:t>
            </w:r>
          </w:p>
        </w:tc>
        <w:tc>
          <w:tcPr>
            <w:tcW w:w="1800" w:type="dxa"/>
            <w:shd w:val="clear" w:color="auto" w:fill="FFFFFF"/>
            <w:tcMar>
              <w:top w:w="65" w:type="dxa"/>
              <w:left w:w="90" w:type="dxa"/>
              <w:bottom w:w="65" w:type="dxa"/>
              <w:right w:w="90" w:type="dxa"/>
            </w:tcMar>
          </w:tcPr>
          <w:p w14:paraId="227EE09E" w14:textId="77777777" w:rsidR="007D0189" w:rsidRDefault="00000000">
            <w:pPr>
              <w:spacing w:before="20" w:after="20"/>
            </w:pPr>
            <w:r>
              <w:rPr>
                <w:rFonts w:ascii="Times New Roman" w:hAnsi="Times New Roman"/>
                <w:color w:val="222222"/>
                <w:sz w:val="17"/>
              </w:rPr>
              <w:t>MECS attention, AHFIN neck, Slide Alignment loss</w:t>
            </w:r>
          </w:p>
        </w:tc>
        <w:tc>
          <w:tcPr>
            <w:tcW w:w="1080" w:type="dxa"/>
            <w:shd w:val="clear" w:color="auto" w:fill="FFFFFF"/>
            <w:tcMar>
              <w:top w:w="65" w:type="dxa"/>
              <w:left w:w="90" w:type="dxa"/>
              <w:bottom w:w="65" w:type="dxa"/>
              <w:right w:w="90" w:type="dxa"/>
            </w:tcMar>
          </w:tcPr>
          <w:p w14:paraId="787BD7E0" w14:textId="77777777" w:rsidR="007D0189" w:rsidRDefault="00000000">
            <w:pPr>
              <w:spacing w:before="20" w:after="20"/>
            </w:pPr>
            <w:r>
              <w:rPr>
                <w:rFonts w:ascii="Times New Roman" w:hAnsi="Times New Roman"/>
                <w:color w:val="222222"/>
                <w:sz w:val="17"/>
              </w:rPr>
              <w:t>DeepPCB / PKU-PCB</w:t>
            </w:r>
          </w:p>
        </w:tc>
        <w:tc>
          <w:tcPr>
            <w:tcW w:w="504" w:type="dxa"/>
            <w:shd w:val="clear" w:color="auto" w:fill="FFFFFF"/>
            <w:tcMar>
              <w:top w:w="65" w:type="dxa"/>
              <w:left w:w="90" w:type="dxa"/>
              <w:bottom w:w="65" w:type="dxa"/>
              <w:right w:w="90" w:type="dxa"/>
            </w:tcMar>
          </w:tcPr>
          <w:p w14:paraId="42159B58" w14:textId="77777777" w:rsidR="007D0189" w:rsidRDefault="00000000">
            <w:pPr>
              <w:spacing w:before="20" w:after="20"/>
              <w:jc w:val="center"/>
            </w:pPr>
            <w:r>
              <w:rPr>
                <w:rFonts w:ascii="Times New Roman" w:hAnsi="Times New Roman"/>
                <w:color w:val="222222"/>
                <w:sz w:val="17"/>
              </w:rPr>
              <w:t>6</w:t>
            </w:r>
          </w:p>
        </w:tc>
        <w:tc>
          <w:tcPr>
            <w:tcW w:w="648" w:type="dxa"/>
            <w:shd w:val="clear" w:color="auto" w:fill="FFFFFF"/>
            <w:tcMar>
              <w:top w:w="65" w:type="dxa"/>
              <w:left w:w="90" w:type="dxa"/>
              <w:bottom w:w="65" w:type="dxa"/>
              <w:right w:w="90" w:type="dxa"/>
            </w:tcMar>
          </w:tcPr>
          <w:p w14:paraId="51F55942" w14:textId="77777777" w:rsidR="007D0189" w:rsidRDefault="00000000">
            <w:pPr>
              <w:spacing w:before="20" w:after="20"/>
              <w:jc w:val="center"/>
            </w:pPr>
            <w:r>
              <w:rPr>
                <w:rFonts w:ascii="Times New Roman" w:hAnsi="Times New Roman"/>
                <w:color w:val="222222"/>
                <w:sz w:val="17"/>
              </w:rPr>
              <w:t>96.1%</w:t>
            </w:r>
          </w:p>
        </w:tc>
        <w:tc>
          <w:tcPr>
            <w:tcW w:w="1224" w:type="dxa"/>
            <w:shd w:val="clear" w:color="auto" w:fill="FFFFFF"/>
            <w:tcMar>
              <w:top w:w="65" w:type="dxa"/>
              <w:left w:w="90" w:type="dxa"/>
              <w:bottom w:w="65" w:type="dxa"/>
              <w:right w:w="90" w:type="dxa"/>
            </w:tcMar>
          </w:tcPr>
          <w:p w14:paraId="4C6E0E18" w14:textId="77777777" w:rsidR="007D0189" w:rsidRDefault="00000000">
            <w:pPr>
              <w:spacing w:before="20" w:after="20"/>
            </w:pPr>
            <w:r>
              <w:rPr>
                <w:rFonts w:ascii="Times New Roman" w:hAnsi="Times New Roman"/>
                <w:color w:val="222222"/>
                <w:sz w:val="17"/>
              </w:rPr>
              <w:t>Static (Fixed 640)</w:t>
            </w:r>
          </w:p>
        </w:tc>
        <w:tc>
          <w:tcPr>
            <w:tcW w:w="1224" w:type="dxa"/>
            <w:shd w:val="clear" w:color="auto" w:fill="FFFFFF"/>
            <w:tcMar>
              <w:top w:w="65" w:type="dxa"/>
              <w:left w:w="90" w:type="dxa"/>
              <w:bottom w:w="65" w:type="dxa"/>
              <w:right w:w="90" w:type="dxa"/>
            </w:tcMar>
          </w:tcPr>
          <w:p w14:paraId="351F95BF" w14:textId="77777777" w:rsidR="007D0189" w:rsidRDefault="00000000">
            <w:pPr>
              <w:spacing w:before="20" w:after="20"/>
            </w:pPr>
            <w:r>
              <w:rPr>
                <w:rFonts w:ascii="Times New Roman" w:hAnsi="Times New Roman"/>
                <w:color w:val="222222"/>
                <w:sz w:val="17"/>
              </w:rPr>
              <w:t>None (Single Model)</w:t>
            </w:r>
          </w:p>
        </w:tc>
        <w:tc>
          <w:tcPr>
            <w:tcW w:w="1296" w:type="dxa"/>
            <w:shd w:val="clear" w:color="auto" w:fill="FFFFFF"/>
            <w:tcMar>
              <w:top w:w="65" w:type="dxa"/>
              <w:left w:w="90" w:type="dxa"/>
              <w:bottom w:w="65" w:type="dxa"/>
              <w:right w:w="90" w:type="dxa"/>
            </w:tcMar>
          </w:tcPr>
          <w:p w14:paraId="17C090DD" w14:textId="77777777" w:rsidR="007D0189" w:rsidRDefault="00000000">
            <w:pPr>
              <w:spacing w:before="20" w:after="20"/>
            </w:pPr>
            <w:r>
              <w:rPr>
                <w:rFonts w:ascii="Times New Roman" w:hAnsi="Times New Roman"/>
                <w:color w:val="222222"/>
                <w:sz w:val="17"/>
              </w:rPr>
              <w:t>No hardware quantization</w:t>
            </w:r>
          </w:p>
        </w:tc>
      </w:tr>
      <w:tr w:rsidR="007D0189" w14:paraId="33AF061F" w14:textId="77777777">
        <w:trPr>
          <w:jc w:val="center"/>
        </w:trPr>
        <w:tc>
          <w:tcPr>
            <w:tcW w:w="1224" w:type="dxa"/>
            <w:shd w:val="clear" w:color="auto" w:fill="FAFAFA"/>
            <w:tcMar>
              <w:top w:w="65" w:type="dxa"/>
              <w:left w:w="90" w:type="dxa"/>
              <w:bottom w:w="65" w:type="dxa"/>
              <w:right w:w="90" w:type="dxa"/>
            </w:tcMar>
          </w:tcPr>
          <w:p w14:paraId="08CEC215" w14:textId="77777777" w:rsidR="007D0189" w:rsidRDefault="00000000">
            <w:pPr>
              <w:spacing w:before="20" w:after="20"/>
            </w:pPr>
            <w:r>
              <w:rPr>
                <w:rFonts w:ascii="Times New Roman" w:hAnsi="Times New Roman"/>
                <w:color w:val="222222"/>
                <w:sz w:val="17"/>
              </w:rPr>
              <w:t>Selvam et al. (2025) [6]</w:t>
            </w:r>
          </w:p>
        </w:tc>
        <w:tc>
          <w:tcPr>
            <w:tcW w:w="1080" w:type="dxa"/>
            <w:shd w:val="clear" w:color="auto" w:fill="FAFAFA"/>
            <w:tcMar>
              <w:top w:w="65" w:type="dxa"/>
              <w:left w:w="90" w:type="dxa"/>
              <w:bottom w:w="65" w:type="dxa"/>
              <w:right w:w="90" w:type="dxa"/>
            </w:tcMar>
          </w:tcPr>
          <w:p w14:paraId="7EF86562" w14:textId="77777777" w:rsidR="007D0189" w:rsidRDefault="00000000">
            <w:pPr>
              <w:spacing w:before="20" w:after="20"/>
            </w:pPr>
            <w:r>
              <w:rPr>
                <w:rFonts w:ascii="Times New Roman" w:hAnsi="Times New Roman"/>
                <w:color w:val="222222"/>
                <w:sz w:val="17"/>
              </w:rPr>
              <w:t>YOLO-DefXpert</w:t>
            </w:r>
          </w:p>
        </w:tc>
        <w:tc>
          <w:tcPr>
            <w:tcW w:w="1800" w:type="dxa"/>
            <w:shd w:val="clear" w:color="auto" w:fill="FAFAFA"/>
            <w:tcMar>
              <w:top w:w="65" w:type="dxa"/>
              <w:left w:w="90" w:type="dxa"/>
              <w:bottom w:w="65" w:type="dxa"/>
              <w:right w:w="90" w:type="dxa"/>
            </w:tcMar>
          </w:tcPr>
          <w:p w14:paraId="1A5664ED" w14:textId="77777777" w:rsidR="007D0189" w:rsidRDefault="00000000">
            <w:pPr>
              <w:spacing w:before="20" w:after="20"/>
            </w:pPr>
            <w:r>
              <w:rPr>
                <w:rFonts w:ascii="Times New Roman" w:hAnsi="Times New Roman"/>
                <w:color w:val="222222"/>
                <w:sz w:val="17"/>
              </w:rPr>
              <w:t>Swin Transformer, CBAM, DCNv2 deformable conv</w:t>
            </w:r>
          </w:p>
        </w:tc>
        <w:tc>
          <w:tcPr>
            <w:tcW w:w="1080" w:type="dxa"/>
            <w:shd w:val="clear" w:color="auto" w:fill="FAFAFA"/>
            <w:tcMar>
              <w:top w:w="65" w:type="dxa"/>
              <w:left w:w="90" w:type="dxa"/>
              <w:bottom w:w="65" w:type="dxa"/>
              <w:right w:w="90" w:type="dxa"/>
            </w:tcMar>
          </w:tcPr>
          <w:p w14:paraId="7F6AA98B" w14:textId="77777777" w:rsidR="007D0189" w:rsidRDefault="00000000">
            <w:pPr>
              <w:spacing w:before="20" w:after="20"/>
            </w:pPr>
            <w:r>
              <w:rPr>
                <w:rFonts w:ascii="Times New Roman" w:hAnsi="Times New Roman"/>
                <w:color w:val="222222"/>
                <w:sz w:val="17"/>
              </w:rPr>
              <w:t>HRIPCB</w:t>
            </w:r>
          </w:p>
        </w:tc>
        <w:tc>
          <w:tcPr>
            <w:tcW w:w="504" w:type="dxa"/>
            <w:shd w:val="clear" w:color="auto" w:fill="FAFAFA"/>
            <w:tcMar>
              <w:top w:w="65" w:type="dxa"/>
              <w:left w:w="90" w:type="dxa"/>
              <w:bottom w:w="65" w:type="dxa"/>
              <w:right w:w="90" w:type="dxa"/>
            </w:tcMar>
          </w:tcPr>
          <w:p w14:paraId="39F72458" w14:textId="77777777" w:rsidR="007D0189" w:rsidRDefault="00000000">
            <w:pPr>
              <w:spacing w:before="20" w:after="20"/>
              <w:jc w:val="center"/>
            </w:pPr>
            <w:r>
              <w:rPr>
                <w:rFonts w:ascii="Times New Roman" w:hAnsi="Times New Roman"/>
                <w:color w:val="222222"/>
                <w:sz w:val="17"/>
              </w:rPr>
              <w:t>6</w:t>
            </w:r>
          </w:p>
        </w:tc>
        <w:tc>
          <w:tcPr>
            <w:tcW w:w="648" w:type="dxa"/>
            <w:shd w:val="clear" w:color="auto" w:fill="FAFAFA"/>
            <w:tcMar>
              <w:top w:w="65" w:type="dxa"/>
              <w:left w:w="90" w:type="dxa"/>
              <w:bottom w:w="65" w:type="dxa"/>
              <w:right w:w="90" w:type="dxa"/>
            </w:tcMar>
          </w:tcPr>
          <w:p w14:paraId="593A1EB5" w14:textId="77777777" w:rsidR="007D0189" w:rsidRDefault="00000000">
            <w:pPr>
              <w:spacing w:before="20" w:after="20"/>
              <w:jc w:val="center"/>
            </w:pPr>
            <w:r>
              <w:rPr>
                <w:rFonts w:ascii="Times New Roman" w:hAnsi="Times New Roman"/>
                <w:color w:val="222222"/>
                <w:sz w:val="17"/>
              </w:rPr>
              <w:t>99.0%</w:t>
            </w:r>
          </w:p>
        </w:tc>
        <w:tc>
          <w:tcPr>
            <w:tcW w:w="1224" w:type="dxa"/>
            <w:shd w:val="clear" w:color="auto" w:fill="FAFAFA"/>
            <w:tcMar>
              <w:top w:w="65" w:type="dxa"/>
              <w:left w:w="90" w:type="dxa"/>
              <w:bottom w:w="65" w:type="dxa"/>
              <w:right w:w="90" w:type="dxa"/>
            </w:tcMar>
          </w:tcPr>
          <w:p w14:paraId="25B8DE52" w14:textId="77777777" w:rsidR="007D0189" w:rsidRDefault="00000000">
            <w:pPr>
              <w:spacing w:before="20" w:after="20"/>
            </w:pPr>
            <w:r>
              <w:rPr>
                <w:rFonts w:ascii="Times New Roman" w:hAnsi="Times New Roman"/>
                <w:color w:val="222222"/>
                <w:sz w:val="17"/>
              </w:rPr>
              <w:t>Static (Fixed 1024)</w:t>
            </w:r>
          </w:p>
        </w:tc>
        <w:tc>
          <w:tcPr>
            <w:tcW w:w="1224" w:type="dxa"/>
            <w:shd w:val="clear" w:color="auto" w:fill="FAFAFA"/>
            <w:tcMar>
              <w:top w:w="65" w:type="dxa"/>
              <w:left w:w="90" w:type="dxa"/>
              <w:bottom w:w="65" w:type="dxa"/>
              <w:right w:w="90" w:type="dxa"/>
            </w:tcMar>
          </w:tcPr>
          <w:p w14:paraId="4035BE17" w14:textId="77777777" w:rsidR="007D0189" w:rsidRDefault="00000000">
            <w:pPr>
              <w:spacing w:before="20" w:after="20"/>
            </w:pPr>
            <w:r>
              <w:rPr>
                <w:rFonts w:ascii="Times New Roman" w:hAnsi="Times New Roman"/>
                <w:color w:val="222222"/>
                <w:sz w:val="17"/>
              </w:rPr>
              <w:t>None (Single Model)</w:t>
            </w:r>
          </w:p>
        </w:tc>
        <w:tc>
          <w:tcPr>
            <w:tcW w:w="1296" w:type="dxa"/>
            <w:shd w:val="clear" w:color="auto" w:fill="FAFAFA"/>
            <w:tcMar>
              <w:top w:w="65" w:type="dxa"/>
              <w:left w:w="90" w:type="dxa"/>
              <w:bottom w:w="65" w:type="dxa"/>
              <w:right w:w="90" w:type="dxa"/>
            </w:tcMar>
          </w:tcPr>
          <w:p w14:paraId="68CA4B13" w14:textId="77777777" w:rsidR="007D0189" w:rsidRDefault="00000000">
            <w:pPr>
              <w:spacing w:before="20" w:after="20"/>
            </w:pPr>
            <w:r>
              <w:rPr>
                <w:rFonts w:ascii="Times New Roman" w:hAnsi="Times New Roman"/>
                <w:color w:val="222222"/>
                <w:sz w:val="17"/>
              </w:rPr>
              <w:t>High latency (&gt;45 ms)</w:t>
            </w:r>
          </w:p>
        </w:tc>
      </w:tr>
      <w:tr w:rsidR="007D0189" w14:paraId="203A5D97" w14:textId="77777777">
        <w:trPr>
          <w:jc w:val="center"/>
        </w:trPr>
        <w:tc>
          <w:tcPr>
            <w:tcW w:w="1224" w:type="dxa"/>
            <w:shd w:val="clear" w:color="auto" w:fill="FFFFFF"/>
            <w:tcMar>
              <w:top w:w="65" w:type="dxa"/>
              <w:left w:w="90" w:type="dxa"/>
              <w:bottom w:w="65" w:type="dxa"/>
              <w:right w:w="90" w:type="dxa"/>
            </w:tcMar>
          </w:tcPr>
          <w:p w14:paraId="5C8AB484" w14:textId="77777777" w:rsidR="007D0189" w:rsidRDefault="00000000">
            <w:pPr>
              <w:spacing w:before="20" w:after="20"/>
            </w:pPr>
            <w:r>
              <w:rPr>
                <w:rFonts w:ascii="Times New Roman" w:hAnsi="Times New Roman"/>
                <w:color w:val="222222"/>
                <w:sz w:val="17"/>
              </w:rPr>
              <w:t>Chen &amp; Liu (2025) [7]</w:t>
            </w:r>
          </w:p>
        </w:tc>
        <w:tc>
          <w:tcPr>
            <w:tcW w:w="1080" w:type="dxa"/>
            <w:shd w:val="clear" w:color="auto" w:fill="FFFFFF"/>
            <w:tcMar>
              <w:top w:w="65" w:type="dxa"/>
              <w:left w:w="90" w:type="dxa"/>
              <w:bottom w:w="65" w:type="dxa"/>
              <w:right w:w="90" w:type="dxa"/>
            </w:tcMar>
          </w:tcPr>
          <w:p w14:paraId="503C2350" w14:textId="77777777" w:rsidR="007D0189" w:rsidRDefault="00000000">
            <w:pPr>
              <w:spacing w:before="20" w:after="20"/>
            </w:pPr>
            <w:r>
              <w:rPr>
                <w:rFonts w:ascii="Times New Roman" w:hAnsi="Times New Roman"/>
                <w:color w:val="222222"/>
                <w:sz w:val="17"/>
              </w:rPr>
              <w:t>YOLOv12</w:t>
            </w:r>
          </w:p>
        </w:tc>
        <w:tc>
          <w:tcPr>
            <w:tcW w:w="1800" w:type="dxa"/>
            <w:shd w:val="clear" w:color="auto" w:fill="FFFFFF"/>
            <w:tcMar>
              <w:top w:w="65" w:type="dxa"/>
              <w:left w:w="90" w:type="dxa"/>
              <w:bottom w:w="65" w:type="dxa"/>
              <w:right w:w="90" w:type="dxa"/>
            </w:tcMar>
          </w:tcPr>
          <w:p w14:paraId="2E239B77" w14:textId="77777777" w:rsidR="007D0189" w:rsidRDefault="00000000">
            <w:pPr>
              <w:spacing w:before="20" w:after="20"/>
            </w:pPr>
            <w:r>
              <w:rPr>
                <w:rFonts w:ascii="Times New Roman" w:hAnsi="Times New Roman"/>
                <w:color w:val="222222"/>
                <w:sz w:val="17"/>
              </w:rPr>
              <w:t>GAM attention, BiFPN, PPA head, NWD loss</w:t>
            </w:r>
          </w:p>
        </w:tc>
        <w:tc>
          <w:tcPr>
            <w:tcW w:w="1080" w:type="dxa"/>
            <w:shd w:val="clear" w:color="auto" w:fill="FFFFFF"/>
            <w:tcMar>
              <w:top w:w="65" w:type="dxa"/>
              <w:left w:w="90" w:type="dxa"/>
              <w:bottom w:w="65" w:type="dxa"/>
              <w:right w:w="90" w:type="dxa"/>
            </w:tcMar>
          </w:tcPr>
          <w:p w14:paraId="270FF12F" w14:textId="77777777" w:rsidR="007D0189" w:rsidRDefault="00000000">
            <w:pPr>
              <w:spacing w:before="20" w:after="20"/>
            </w:pPr>
            <w:r>
              <w:rPr>
                <w:rFonts w:ascii="Times New Roman" w:hAnsi="Times New Roman"/>
                <w:color w:val="222222"/>
                <w:sz w:val="17"/>
              </w:rPr>
              <w:t>PKU-PCB / DeepPCB</w:t>
            </w:r>
          </w:p>
        </w:tc>
        <w:tc>
          <w:tcPr>
            <w:tcW w:w="504" w:type="dxa"/>
            <w:shd w:val="clear" w:color="auto" w:fill="FFFFFF"/>
            <w:tcMar>
              <w:top w:w="65" w:type="dxa"/>
              <w:left w:w="90" w:type="dxa"/>
              <w:bottom w:w="65" w:type="dxa"/>
              <w:right w:w="90" w:type="dxa"/>
            </w:tcMar>
          </w:tcPr>
          <w:p w14:paraId="29A46075" w14:textId="77777777" w:rsidR="007D0189" w:rsidRDefault="00000000">
            <w:pPr>
              <w:spacing w:before="20" w:after="20"/>
              <w:jc w:val="center"/>
            </w:pPr>
            <w:r>
              <w:rPr>
                <w:rFonts w:ascii="Times New Roman" w:hAnsi="Times New Roman"/>
                <w:color w:val="222222"/>
                <w:sz w:val="17"/>
              </w:rPr>
              <w:t>6</w:t>
            </w:r>
          </w:p>
        </w:tc>
        <w:tc>
          <w:tcPr>
            <w:tcW w:w="648" w:type="dxa"/>
            <w:shd w:val="clear" w:color="auto" w:fill="FFFFFF"/>
            <w:tcMar>
              <w:top w:w="65" w:type="dxa"/>
              <w:left w:w="90" w:type="dxa"/>
              <w:bottom w:w="65" w:type="dxa"/>
              <w:right w:w="90" w:type="dxa"/>
            </w:tcMar>
          </w:tcPr>
          <w:p w14:paraId="22152DD1" w14:textId="77777777" w:rsidR="007D0189" w:rsidRDefault="00000000">
            <w:pPr>
              <w:spacing w:before="20" w:after="20"/>
              <w:jc w:val="center"/>
            </w:pPr>
            <w:r>
              <w:rPr>
                <w:rFonts w:ascii="Times New Roman" w:hAnsi="Times New Roman"/>
                <w:color w:val="222222"/>
                <w:sz w:val="17"/>
              </w:rPr>
              <w:t>90.4%</w:t>
            </w:r>
          </w:p>
        </w:tc>
        <w:tc>
          <w:tcPr>
            <w:tcW w:w="1224" w:type="dxa"/>
            <w:shd w:val="clear" w:color="auto" w:fill="FFFFFF"/>
            <w:tcMar>
              <w:top w:w="65" w:type="dxa"/>
              <w:left w:w="90" w:type="dxa"/>
              <w:bottom w:w="65" w:type="dxa"/>
              <w:right w:w="90" w:type="dxa"/>
            </w:tcMar>
          </w:tcPr>
          <w:p w14:paraId="218B5F14" w14:textId="77777777" w:rsidR="007D0189" w:rsidRDefault="00000000">
            <w:pPr>
              <w:spacing w:before="20" w:after="20"/>
            </w:pPr>
            <w:r>
              <w:rPr>
                <w:rFonts w:ascii="Times New Roman" w:hAnsi="Times New Roman"/>
                <w:color w:val="222222"/>
                <w:sz w:val="17"/>
              </w:rPr>
              <w:t>Static (Fixed 640)</w:t>
            </w:r>
          </w:p>
        </w:tc>
        <w:tc>
          <w:tcPr>
            <w:tcW w:w="1224" w:type="dxa"/>
            <w:shd w:val="clear" w:color="auto" w:fill="FFFFFF"/>
            <w:tcMar>
              <w:top w:w="65" w:type="dxa"/>
              <w:left w:w="90" w:type="dxa"/>
              <w:bottom w:w="65" w:type="dxa"/>
              <w:right w:w="90" w:type="dxa"/>
            </w:tcMar>
          </w:tcPr>
          <w:p w14:paraId="7ACB45EC" w14:textId="77777777" w:rsidR="007D0189" w:rsidRDefault="00000000">
            <w:pPr>
              <w:spacing w:before="20" w:after="20"/>
            </w:pPr>
            <w:r>
              <w:rPr>
                <w:rFonts w:ascii="Times New Roman" w:hAnsi="Times New Roman"/>
                <w:color w:val="222222"/>
                <w:sz w:val="17"/>
              </w:rPr>
              <w:t>None (Single Model)</w:t>
            </w:r>
          </w:p>
        </w:tc>
        <w:tc>
          <w:tcPr>
            <w:tcW w:w="1296" w:type="dxa"/>
            <w:shd w:val="clear" w:color="auto" w:fill="FFFFFF"/>
            <w:tcMar>
              <w:top w:w="65" w:type="dxa"/>
              <w:left w:w="90" w:type="dxa"/>
              <w:bottom w:w="65" w:type="dxa"/>
              <w:right w:w="90" w:type="dxa"/>
            </w:tcMar>
          </w:tcPr>
          <w:p w14:paraId="63466FC2" w14:textId="77777777" w:rsidR="007D0189" w:rsidRDefault="00000000">
            <w:pPr>
              <w:spacing w:before="20" w:after="20"/>
            </w:pPr>
            <w:r>
              <w:rPr>
                <w:rFonts w:ascii="Times New Roman" w:hAnsi="Times New Roman"/>
                <w:color w:val="222222"/>
                <w:sz w:val="17"/>
              </w:rPr>
              <w:t>None</w:t>
            </w:r>
          </w:p>
        </w:tc>
      </w:tr>
      <w:tr w:rsidR="007D0189" w14:paraId="00E6099F" w14:textId="77777777">
        <w:trPr>
          <w:jc w:val="center"/>
        </w:trPr>
        <w:tc>
          <w:tcPr>
            <w:tcW w:w="1224" w:type="dxa"/>
            <w:shd w:val="clear" w:color="auto" w:fill="FAFAFA"/>
            <w:tcMar>
              <w:top w:w="65" w:type="dxa"/>
              <w:left w:w="90" w:type="dxa"/>
              <w:bottom w:w="65" w:type="dxa"/>
              <w:right w:w="90" w:type="dxa"/>
            </w:tcMar>
          </w:tcPr>
          <w:p w14:paraId="7A2523D9" w14:textId="77777777" w:rsidR="007D0189" w:rsidRDefault="00000000">
            <w:pPr>
              <w:spacing w:before="20" w:after="20"/>
            </w:pPr>
            <w:r>
              <w:rPr>
                <w:rFonts w:ascii="Times New Roman" w:hAnsi="Times New Roman"/>
                <w:color w:val="222222"/>
                <w:sz w:val="17"/>
              </w:rPr>
              <w:t>Chen et al. (2025) [8]</w:t>
            </w:r>
          </w:p>
        </w:tc>
        <w:tc>
          <w:tcPr>
            <w:tcW w:w="1080" w:type="dxa"/>
            <w:shd w:val="clear" w:color="auto" w:fill="FAFAFA"/>
            <w:tcMar>
              <w:top w:w="65" w:type="dxa"/>
              <w:left w:w="90" w:type="dxa"/>
              <w:bottom w:w="65" w:type="dxa"/>
              <w:right w:w="90" w:type="dxa"/>
            </w:tcMar>
          </w:tcPr>
          <w:p w14:paraId="7DDD2C4C" w14:textId="77777777" w:rsidR="007D0189" w:rsidRDefault="00000000">
            <w:pPr>
              <w:spacing w:before="20" w:after="20"/>
            </w:pPr>
            <w:r>
              <w:rPr>
                <w:rFonts w:ascii="Times New Roman" w:hAnsi="Times New Roman"/>
                <w:color w:val="222222"/>
                <w:sz w:val="17"/>
              </w:rPr>
              <w:t>MS-YOLO (v10)</w:t>
            </w:r>
          </w:p>
        </w:tc>
        <w:tc>
          <w:tcPr>
            <w:tcW w:w="1800" w:type="dxa"/>
            <w:shd w:val="clear" w:color="auto" w:fill="FAFAFA"/>
            <w:tcMar>
              <w:top w:w="65" w:type="dxa"/>
              <w:left w:w="90" w:type="dxa"/>
              <w:bottom w:w="65" w:type="dxa"/>
              <w:right w:w="90" w:type="dxa"/>
            </w:tcMar>
          </w:tcPr>
          <w:p w14:paraId="28F9522D" w14:textId="77777777" w:rsidR="007D0189" w:rsidRDefault="00000000">
            <w:pPr>
              <w:spacing w:before="20" w:after="20"/>
            </w:pPr>
            <w:r>
              <w:rPr>
                <w:rFonts w:ascii="Times New Roman" w:hAnsi="Times New Roman"/>
                <w:color w:val="222222"/>
                <w:sz w:val="17"/>
              </w:rPr>
              <w:t>Multiscale edge strengthening (MSES), SPDConv</w:t>
            </w:r>
          </w:p>
        </w:tc>
        <w:tc>
          <w:tcPr>
            <w:tcW w:w="1080" w:type="dxa"/>
            <w:shd w:val="clear" w:color="auto" w:fill="FAFAFA"/>
            <w:tcMar>
              <w:top w:w="65" w:type="dxa"/>
              <w:left w:w="90" w:type="dxa"/>
              <w:bottom w:w="65" w:type="dxa"/>
              <w:right w:w="90" w:type="dxa"/>
            </w:tcMar>
          </w:tcPr>
          <w:p w14:paraId="7FD257D8" w14:textId="77777777" w:rsidR="007D0189" w:rsidRDefault="00000000">
            <w:pPr>
              <w:spacing w:before="20" w:after="20"/>
            </w:pPr>
            <w:r>
              <w:rPr>
                <w:rFonts w:ascii="Times New Roman" w:hAnsi="Times New Roman"/>
                <w:color w:val="222222"/>
                <w:sz w:val="17"/>
              </w:rPr>
              <w:t>DeepPCB / PKU-PCB</w:t>
            </w:r>
          </w:p>
        </w:tc>
        <w:tc>
          <w:tcPr>
            <w:tcW w:w="504" w:type="dxa"/>
            <w:shd w:val="clear" w:color="auto" w:fill="FAFAFA"/>
            <w:tcMar>
              <w:top w:w="65" w:type="dxa"/>
              <w:left w:w="90" w:type="dxa"/>
              <w:bottom w:w="65" w:type="dxa"/>
              <w:right w:w="90" w:type="dxa"/>
            </w:tcMar>
          </w:tcPr>
          <w:p w14:paraId="4380EEF5" w14:textId="77777777" w:rsidR="007D0189" w:rsidRDefault="00000000">
            <w:pPr>
              <w:spacing w:before="20" w:after="20"/>
              <w:jc w:val="center"/>
            </w:pPr>
            <w:r>
              <w:rPr>
                <w:rFonts w:ascii="Times New Roman" w:hAnsi="Times New Roman"/>
                <w:color w:val="222222"/>
                <w:sz w:val="17"/>
              </w:rPr>
              <w:t>6</w:t>
            </w:r>
          </w:p>
        </w:tc>
        <w:tc>
          <w:tcPr>
            <w:tcW w:w="648" w:type="dxa"/>
            <w:shd w:val="clear" w:color="auto" w:fill="FAFAFA"/>
            <w:tcMar>
              <w:top w:w="65" w:type="dxa"/>
              <w:left w:w="90" w:type="dxa"/>
              <w:bottom w:w="65" w:type="dxa"/>
              <w:right w:w="90" w:type="dxa"/>
            </w:tcMar>
          </w:tcPr>
          <w:p w14:paraId="445BFFA6" w14:textId="77777777" w:rsidR="007D0189" w:rsidRDefault="00000000">
            <w:pPr>
              <w:spacing w:before="20" w:after="20"/>
              <w:jc w:val="center"/>
            </w:pPr>
            <w:r>
              <w:rPr>
                <w:rFonts w:ascii="Times New Roman" w:hAnsi="Times New Roman"/>
                <w:color w:val="222222"/>
                <w:sz w:val="17"/>
              </w:rPr>
              <w:t>98.9%</w:t>
            </w:r>
          </w:p>
        </w:tc>
        <w:tc>
          <w:tcPr>
            <w:tcW w:w="1224" w:type="dxa"/>
            <w:shd w:val="clear" w:color="auto" w:fill="FAFAFA"/>
            <w:tcMar>
              <w:top w:w="65" w:type="dxa"/>
              <w:left w:w="90" w:type="dxa"/>
              <w:bottom w:w="65" w:type="dxa"/>
              <w:right w:w="90" w:type="dxa"/>
            </w:tcMar>
          </w:tcPr>
          <w:p w14:paraId="186B6A8F" w14:textId="77777777" w:rsidR="007D0189" w:rsidRDefault="00000000">
            <w:pPr>
              <w:spacing w:before="20" w:after="20"/>
            </w:pPr>
            <w:r>
              <w:rPr>
                <w:rFonts w:ascii="Times New Roman" w:hAnsi="Times New Roman"/>
                <w:color w:val="222222"/>
                <w:sz w:val="17"/>
              </w:rPr>
              <w:t>Static (Fixed 640)</w:t>
            </w:r>
          </w:p>
        </w:tc>
        <w:tc>
          <w:tcPr>
            <w:tcW w:w="1224" w:type="dxa"/>
            <w:shd w:val="clear" w:color="auto" w:fill="FAFAFA"/>
            <w:tcMar>
              <w:top w:w="65" w:type="dxa"/>
              <w:left w:w="90" w:type="dxa"/>
              <w:bottom w:w="65" w:type="dxa"/>
              <w:right w:w="90" w:type="dxa"/>
            </w:tcMar>
          </w:tcPr>
          <w:p w14:paraId="6BE3AEF6" w14:textId="77777777" w:rsidR="007D0189" w:rsidRDefault="00000000">
            <w:pPr>
              <w:spacing w:before="20" w:after="20"/>
            </w:pPr>
            <w:r>
              <w:rPr>
                <w:rFonts w:ascii="Times New Roman" w:hAnsi="Times New Roman"/>
                <w:color w:val="222222"/>
                <w:sz w:val="17"/>
              </w:rPr>
              <w:t>None (Single Model)</w:t>
            </w:r>
          </w:p>
        </w:tc>
        <w:tc>
          <w:tcPr>
            <w:tcW w:w="1296" w:type="dxa"/>
            <w:shd w:val="clear" w:color="auto" w:fill="FAFAFA"/>
            <w:tcMar>
              <w:top w:w="65" w:type="dxa"/>
              <w:left w:w="90" w:type="dxa"/>
              <w:bottom w:w="65" w:type="dxa"/>
              <w:right w:w="90" w:type="dxa"/>
            </w:tcMar>
          </w:tcPr>
          <w:p w14:paraId="18BC0A5B" w14:textId="77777777" w:rsidR="007D0189" w:rsidRDefault="00000000">
            <w:pPr>
              <w:spacing w:before="20" w:after="20"/>
            </w:pPr>
            <w:r>
              <w:rPr>
                <w:rFonts w:ascii="Times New Roman" w:hAnsi="Times New Roman"/>
                <w:color w:val="222222"/>
                <w:sz w:val="17"/>
              </w:rPr>
              <w:t>Distillation only</w:t>
            </w:r>
          </w:p>
        </w:tc>
      </w:tr>
      <w:tr w:rsidR="007D0189" w14:paraId="560CDC94" w14:textId="77777777">
        <w:trPr>
          <w:jc w:val="center"/>
        </w:trPr>
        <w:tc>
          <w:tcPr>
            <w:tcW w:w="1224" w:type="dxa"/>
            <w:shd w:val="clear" w:color="auto" w:fill="FFFFFF"/>
            <w:tcMar>
              <w:top w:w="65" w:type="dxa"/>
              <w:left w:w="90" w:type="dxa"/>
              <w:bottom w:w="65" w:type="dxa"/>
              <w:right w:w="90" w:type="dxa"/>
            </w:tcMar>
          </w:tcPr>
          <w:p w14:paraId="140BD3F5" w14:textId="77777777" w:rsidR="007D0189" w:rsidRDefault="00000000">
            <w:pPr>
              <w:spacing w:before="20" w:after="20"/>
            </w:pPr>
            <w:r>
              <w:rPr>
                <w:rFonts w:ascii="Times New Roman" w:hAnsi="Times New Roman"/>
                <w:color w:val="222222"/>
                <w:sz w:val="17"/>
              </w:rPr>
              <w:t>Niaz et al. (2025) [20]</w:t>
            </w:r>
          </w:p>
        </w:tc>
        <w:tc>
          <w:tcPr>
            <w:tcW w:w="1080" w:type="dxa"/>
            <w:shd w:val="clear" w:color="auto" w:fill="FFFFFF"/>
            <w:tcMar>
              <w:top w:w="65" w:type="dxa"/>
              <w:left w:w="90" w:type="dxa"/>
              <w:bottom w:w="65" w:type="dxa"/>
              <w:right w:w="90" w:type="dxa"/>
            </w:tcMar>
          </w:tcPr>
          <w:p w14:paraId="24CF2484" w14:textId="77777777" w:rsidR="007D0189" w:rsidRDefault="00000000">
            <w:pPr>
              <w:spacing w:before="20" w:after="20"/>
            </w:pPr>
            <w:r>
              <w:rPr>
                <w:rFonts w:ascii="Times New Roman" w:hAnsi="Times New Roman"/>
                <w:color w:val="222222"/>
                <w:sz w:val="17"/>
              </w:rPr>
              <w:t>ViT-Mamba</w:t>
            </w:r>
          </w:p>
        </w:tc>
        <w:tc>
          <w:tcPr>
            <w:tcW w:w="1800" w:type="dxa"/>
            <w:shd w:val="clear" w:color="auto" w:fill="FFFFFF"/>
            <w:tcMar>
              <w:top w:w="65" w:type="dxa"/>
              <w:left w:w="90" w:type="dxa"/>
              <w:bottom w:w="65" w:type="dxa"/>
              <w:right w:w="90" w:type="dxa"/>
            </w:tcMar>
          </w:tcPr>
          <w:p w14:paraId="39B89802" w14:textId="77777777" w:rsidR="007D0189" w:rsidRDefault="00000000">
            <w:pPr>
              <w:spacing w:before="20" w:after="20"/>
            </w:pPr>
            <w:r>
              <w:rPr>
                <w:rFonts w:ascii="Times New Roman" w:hAnsi="Times New Roman"/>
                <w:color w:val="222222"/>
                <w:sz w:val="17"/>
              </w:rPr>
              <w:t>Vision Transformer + Mamba state-space fusion</w:t>
            </w:r>
          </w:p>
        </w:tc>
        <w:tc>
          <w:tcPr>
            <w:tcW w:w="1080" w:type="dxa"/>
            <w:shd w:val="clear" w:color="auto" w:fill="FFFFFF"/>
            <w:tcMar>
              <w:top w:w="65" w:type="dxa"/>
              <w:left w:w="90" w:type="dxa"/>
              <w:bottom w:w="65" w:type="dxa"/>
              <w:right w:w="90" w:type="dxa"/>
            </w:tcMar>
          </w:tcPr>
          <w:p w14:paraId="79AC61D2" w14:textId="77777777" w:rsidR="007D0189" w:rsidRDefault="00000000">
            <w:pPr>
              <w:spacing w:before="20" w:after="20"/>
            </w:pPr>
            <w:r>
              <w:rPr>
                <w:rFonts w:ascii="Times New Roman" w:hAnsi="Times New Roman"/>
                <w:color w:val="222222"/>
                <w:sz w:val="17"/>
              </w:rPr>
              <w:t>Custom PCB</w:t>
            </w:r>
          </w:p>
        </w:tc>
        <w:tc>
          <w:tcPr>
            <w:tcW w:w="504" w:type="dxa"/>
            <w:shd w:val="clear" w:color="auto" w:fill="FFFFFF"/>
            <w:tcMar>
              <w:top w:w="65" w:type="dxa"/>
              <w:left w:w="90" w:type="dxa"/>
              <w:bottom w:w="65" w:type="dxa"/>
              <w:right w:w="90" w:type="dxa"/>
            </w:tcMar>
          </w:tcPr>
          <w:p w14:paraId="6531BCC2" w14:textId="77777777" w:rsidR="007D0189" w:rsidRDefault="00000000">
            <w:pPr>
              <w:spacing w:before="20" w:after="20"/>
              <w:jc w:val="center"/>
            </w:pPr>
            <w:r>
              <w:rPr>
                <w:rFonts w:ascii="Times New Roman" w:hAnsi="Times New Roman"/>
                <w:color w:val="222222"/>
                <w:sz w:val="17"/>
              </w:rPr>
              <w:t>6</w:t>
            </w:r>
          </w:p>
        </w:tc>
        <w:tc>
          <w:tcPr>
            <w:tcW w:w="648" w:type="dxa"/>
            <w:shd w:val="clear" w:color="auto" w:fill="FFFFFF"/>
            <w:tcMar>
              <w:top w:w="65" w:type="dxa"/>
              <w:left w:w="90" w:type="dxa"/>
              <w:bottom w:w="65" w:type="dxa"/>
              <w:right w:w="90" w:type="dxa"/>
            </w:tcMar>
          </w:tcPr>
          <w:p w14:paraId="402347E7" w14:textId="77777777" w:rsidR="007D0189" w:rsidRDefault="00000000">
            <w:pPr>
              <w:spacing w:before="20" w:after="20"/>
              <w:jc w:val="center"/>
            </w:pPr>
            <w:r>
              <w:rPr>
                <w:rFonts w:ascii="Times New Roman" w:hAnsi="Times New Roman"/>
                <w:color w:val="222222"/>
                <w:sz w:val="17"/>
              </w:rPr>
              <w:t>99.69%</w:t>
            </w:r>
          </w:p>
        </w:tc>
        <w:tc>
          <w:tcPr>
            <w:tcW w:w="1224" w:type="dxa"/>
            <w:shd w:val="clear" w:color="auto" w:fill="FFFFFF"/>
            <w:tcMar>
              <w:top w:w="65" w:type="dxa"/>
              <w:left w:w="90" w:type="dxa"/>
              <w:bottom w:w="65" w:type="dxa"/>
              <w:right w:w="90" w:type="dxa"/>
            </w:tcMar>
          </w:tcPr>
          <w:p w14:paraId="248A3233" w14:textId="77777777" w:rsidR="007D0189" w:rsidRDefault="00000000">
            <w:pPr>
              <w:spacing w:before="20" w:after="20"/>
            </w:pPr>
            <w:r>
              <w:rPr>
                <w:rFonts w:ascii="Times New Roman" w:hAnsi="Times New Roman"/>
                <w:color w:val="222222"/>
                <w:sz w:val="17"/>
              </w:rPr>
              <w:t>Static (Uniform)</w:t>
            </w:r>
          </w:p>
        </w:tc>
        <w:tc>
          <w:tcPr>
            <w:tcW w:w="1224" w:type="dxa"/>
            <w:shd w:val="clear" w:color="auto" w:fill="FFFFFF"/>
            <w:tcMar>
              <w:top w:w="65" w:type="dxa"/>
              <w:left w:w="90" w:type="dxa"/>
              <w:bottom w:w="65" w:type="dxa"/>
              <w:right w:w="90" w:type="dxa"/>
            </w:tcMar>
          </w:tcPr>
          <w:p w14:paraId="64B49ABA" w14:textId="77777777" w:rsidR="007D0189" w:rsidRDefault="00000000">
            <w:pPr>
              <w:spacing w:before="20" w:after="20"/>
            </w:pPr>
            <w:r>
              <w:rPr>
                <w:rFonts w:ascii="Times New Roman" w:hAnsi="Times New Roman"/>
                <w:color w:val="222222"/>
                <w:sz w:val="17"/>
              </w:rPr>
              <w:t>Single Hybrid Model</w:t>
            </w:r>
          </w:p>
        </w:tc>
        <w:tc>
          <w:tcPr>
            <w:tcW w:w="1296" w:type="dxa"/>
            <w:shd w:val="clear" w:color="auto" w:fill="FFFFFF"/>
            <w:tcMar>
              <w:top w:w="65" w:type="dxa"/>
              <w:left w:w="90" w:type="dxa"/>
              <w:bottom w:w="65" w:type="dxa"/>
              <w:right w:w="90" w:type="dxa"/>
            </w:tcMar>
          </w:tcPr>
          <w:p w14:paraId="7FA0C75B" w14:textId="77777777" w:rsidR="007D0189" w:rsidRDefault="00000000">
            <w:pPr>
              <w:spacing w:before="20" w:after="20"/>
            </w:pPr>
            <w:r>
              <w:rPr>
                <w:rFonts w:ascii="Times New Roman" w:hAnsi="Times New Roman"/>
                <w:color w:val="222222"/>
                <w:sz w:val="17"/>
              </w:rPr>
              <w:t>Prohibitive compute (&gt;70 ms)</w:t>
            </w:r>
          </w:p>
        </w:tc>
      </w:tr>
      <w:tr w:rsidR="007D0189" w14:paraId="4B685C58" w14:textId="77777777">
        <w:trPr>
          <w:jc w:val="center"/>
        </w:trPr>
        <w:tc>
          <w:tcPr>
            <w:tcW w:w="1224" w:type="dxa"/>
            <w:shd w:val="clear" w:color="auto" w:fill="FAFAFA"/>
            <w:tcMar>
              <w:top w:w="65" w:type="dxa"/>
              <w:left w:w="90" w:type="dxa"/>
              <w:bottom w:w="65" w:type="dxa"/>
              <w:right w:w="90" w:type="dxa"/>
            </w:tcMar>
          </w:tcPr>
          <w:p w14:paraId="4676F09C" w14:textId="77777777" w:rsidR="007D0189" w:rsidRDefault="00000000">
            <w:pPr>
              <w:spacing w:before="20" w:after="20"/>
            </w:pPr>
            <w:r>
              <w:rPr>
                <w:rFonts w:ascii="Times New Roman" w:hAnsi="Times New Roman"/>
                <w:color w:val="222222"/>
                <w:sz w:val="17"/>
              </w:rPr>
              <w:t>Niu et al. (2025) [23]</w:t>
            </w:r>
          </w:p>
        </w:tc>
        <w:tc>
          <w:tcPr>
            <w:tcW w:w="1080" w:type="dxa"/>
            <w:shd w:val="clear" w:color="auto" w:fill="FAFAFA"/>
            <w:tcMar>
              <w:top w:w="65" w:type="dxa"/>
              <w:left w:w="90" w:type="dxa"/>
              <w:bottom w:w="65" w:type="dxa"/>
              <w:right w:w="90" w:type="dxa"/>
            </w:tcMar>
          </w:tcPr>
          <w:p w14:paraId="5BF95827" w14:textId="77777777" w:rsidR="007D0189" w:rsidRDefault="00000000">
            <w:pPr>
              <w:spacing w:before="20" w:after="20"/>
            </w:pPr>
            <w:r>
              <w:rPr>
                <w:rFonts w:ascii="Times New Roman" w:hAnsi="Times New Roman"/>
                <w:color w:val="222222"/>
                <w:sz w:val="17"/>
              </w:rPr>
              <w:t>LPDETR</w:t>
            </w:r>
          </w:p>
        </w:tc>
        <w:tc>
          <w:tcPr>
            <w:tcW w:w="1800" w:type="dxa"/>
            <w:shd w:val="clear" w:color="auto" w:fill="FAFAFA"/>
            <w:tcMar>
              <w:top w:w="65" w:type="dxa"/>
              <w:left w:w="90" w:type="dxa"/>
              <w:bottom w:w="65" w:type="dxa"/>
              <w:right w:w="90" w:type="dxa"/>
            </w:tcMar>
          </w:tcPr>
          <w:p w14:paraId="07B7B4F3" w14:textId="77777777" w:rsidR="007D0189" w:rsidRDefault="00000000">
            <w:pPr>
              <w:spacing w:before="20" w:after="20"/>
            </w:pPr>
            <w:r>
              <w:rPr>
                <w:rFonts w:ascii="Times New Roman" w:hAnsi="Times New Roman"/>
                <w:color w:val="222222"/>
                <w:sz w:val="17"/>
              </w:rPr>
              <w:t>Lightweight RT-DETR with reduced query decoders</w:t>
            </w:r>
          </w:p>
        </w:tc>
        <w:tc>
          <w:tcPr>
            <w:tcW w:w="1080" w:type="dxa"/>
            <w:shd w:val="clear" w:color="auto" w:fill="FAFAFA"/>
            <w:tcMar>
              <w:top w:w="65" w:type="dxa"/>
              <w:left w:w="90" w:type="dxa"/>
              <w:bottom w:w="65" w:type="dxa"/>
              <w:right w:w="90" w:type="dxa"/>
            </w:tcMar>
          </w:tcPr>
          <w:p w14:paraId="2DA58D85" w14:textId="77777777" w:rsidR="007D0189" w:rsidRDefault="00000000">
            <w:pPr>
              <w:spacing w:before="20" w:after="20"/>
            </w:pPr>
            <w:r>
              <w:rPr>
                <w:rFonts w:ascii="Times New Roman" w:hAnsi="Times New Roman"/>
                <w:color w:val="222222"/>
                <w:sz w:val="17"/>
              </w:rPr>
              <w:t>PCB Benchmark</w:t>
            </w:r>
          </w:p>
        </w:tc>
        <w:tc>
          <w:tcPr>
            <w:tcW w:w="504" w:type="dxa"/>
            <w:shd w:val="clear" w:color="auto" w:fill="FAFAFA"/>
            <w:tcMar>
              <w:top w:w="65" w:type="dxa"/>
              <w:left w:w="90" w:type="dxa"/>
              <w:bottom w:w="65" w:type="dxa"/>
              <w:right w:w="90" w:type="dxa"/>
            </w:tcMar>
          </w:tcPr>
          <w:p w14:paraId="4332E67B" w14:textId="77777777" w:rsidR="007D0189" w:rsidRDefault="00000000">
            <w:pPr>
              <w:spacing w:before="20" w:after="20"/>
              <w:jc w:val="center"/>
            </w:pPr>
            <w:r>
              <w:rPr>
                <w:rFonts w:ascii="Times New Roman" w:hAnsi="Times New Roman"/>
                <w:color w:val="222222"/>
                <w:sz w:val="17"/>
              </w:rPr>
              <w:t>6</w:t>
            </w:r>
          </w:p>
        </w:tc>
        <w:tc>
          <w:tcPr>
            <w:tcW w:w="648" w:type="dxa"/>
            <w:shd w:val="clear" w:color="auto" w:fill="FAFAFA"/>
            <w:tcMar>
              <w:top w:w="65" w:type="dxa"/>
              <w:left w:w="90" w:type="dxa"/>
              <w:bottom w:w="65" w:type="dxa"/>
              <w:right w:w="90" w:type="dxa"/>
            </w:tcMar>
          </w:tcPr>
          <w:p w14:paraId="12C0DB3F" w14:textId="77777777" w:rsidR="007D0189" w:rsidRDefault="00000000">
            <w:pPr>
              <w:spacing w:before="20" w:after="20"/>
              <w:jc w:val="center"/>
            </w:pPr>
            <w:r>
              <w:rPr>
                <w:rFonts w:ascii="Times New Roman" w:hAnsi="Times New Roman"/>
                <w:color w:val="222222"/>
                <w:sz w:val="17"/>
              </w:rPr>
              <w:t>93.4%</w:t>
            </w:r>
          </w:p>
        </w:tc>
        <w:tc>
          <w:tcPr>
            <w:tcW w:w="1224" w:type="dxa"/>
            <w:shd w:val="clear" w:color="auto" w:fill="FAFAFA"/>
            <w:tcMar>
              <w:top w:w="65" w:type="dxa"/>
              <w:left w:w="90" w:type="dxa"/>
              <w:bottom w:w="65" w:type="dxa"/>
              <w:right w:w="90" w:type="dxa"/>
            </w:tcMar>
          </w:tcPr>
          <w:p w14:paraId="0BA7BC35" w14:textId="77777777" w:rsidR="007D0189" w:rsidRDefault="00000000">
            <w:pPr>
              <w:spacing w:before="20" w:after="20"/>
            </w:pPr>
            <w:r>
              <w:rPr>
                <w:rFonts w:ascii="Times New Roman" w:hAnsi="Times New Roman"/>
                <w:color w:val="222222"/>
                <w:sz w:val="17"/>
              </w:rPr>
              <w:t>Static (Uniform)</w:t>
            </w:r>
          </w:p>
        </w:tc>
        <w:tc>
          <w:tcPr>
            <w:tcW w:w="1224" w:type="dxa"/>
            <w:shd w:val="clear" w:color="auto" w:fill="FAFAFA"/>
            <w:tcMar>
              <w:top w:w="65" w:type="dxa"/>
              <w:left w:w="90" w:type="dxa"/>
              <w:bottom w:w="65" w:type="dxa"/>
              <w:right w:w="90" w:type="dxa"/>
            </w:tcMar>
          </w:tcPr>
          <w:p w14:paraId="3CEBF932" w14:textId="77777777" w:rsidR="007D0189" w:rsidRDefault="00000000">
            <w:pPr>
              <w:spacing w:before="20" w:after="20"/>
            </w:pPr>
            <w:r>
              <w:rPr>
                <w:rFonts w:ascii="Times New Roman" w:hAnsi="Times New Roman"/>
                <w:color w:val="222222"/>
                <w:sz w:val="17"/>
              </w:rPr>
              <w:t>None (Single Model)</w:t>
            </w:r>
          </w:p>
        </w:tc>
        <w:tc>
          <w:tcPr>
            <w:tcW w:w="1296" w:type="dxa"/>
            <w:shd w:val="clear" w:color="auto" w:fill="FAFAFA"/>
            <w:tcMar>
              <w:top w:w="65" w:type="dxa"/>
              <w:left w:w="90" w:type="dxa"/>
              <w:bottom w:w="65" w:type="dxa"/>
              <w:right w:w="90" w:type="dxa"/>
            </w:tcMar>
          </w:tcPr>
          <w:p w14:paraId="43C3D8FE" w14:textId="77777777" w:rsidR="007D0189" w:rsidRDefault="00000000">
            <w:pPr>
              <w:spacing w:before="20" w:after="20"/>
            </w:pPr>
            <w:r>
              <w:rPr>
                <w:rFonts w:ascii="Times New Roman" w:hAnsi="Times New Roman"/>
                <w:color w:val="222222"/>
                <w:sz w:val="17"/>
              </w:rPr>
              <w:t>Tested on RTX 3090 only</w:t>
            </w:r>
          </w:p>
        </w:tc>
      </w:tr>
      <w:tr w:rsidR="007D0189" w14:paraId="115B4A43" w14:textId="77777777">
        <w:trPr>
          <w:jc w:val="center"/>
        </w:trPr>
        <w:tc>
          <w:tcPr>
            <w:tcW w:w="1224" w:type="dxa"/>
            <w:shd w:val="clear" w:color="auto" w:fill="FFFFFF"/>
            <w:tcMar>
              <w:top w:w="65" w:type="dxa"/>
              <w:left w:w="90" w:type="dxa"/>
              <w:bottom w:w="65" w:type="dxa"/>
              <w:right w:w="90" w:type="dxa"/>
            </w:tcMar>
          </w:tcPr>
          <w:p w14:paraId="7DAB6E29" w14:textId="77777777" w:rsidR="007D0189" w:rsidRDefault="00000000">
            <w:pPr>
              <w:spacing w:before="20" w:after="20"/>
            </w:pPr>
            <w:r>
              <w:rPr>
                <w:rFonts w:ascii="Times New Roman" w:hAnsi="Times New Roman"/>
                <w:color w:val="222222"/>
                <w:sz w:val="17"/>
              </w:rPr>
              <w:t>Proposed Work (2026)</w:t>
            </w:r>
          </w:p>
        </w:tc>
        <w:tc>
          <w:tcPr>
            <w:tcW w:w="1080" w:type="dxa"/>
            <w:shd w:val="clear" w:color="auto" w:fill="FFFFFF"/>
            <w:tcMar>
              <w:top w:w="65" w:type="dxa"/>
              <w:left w:w="90" w:type="dxa"/>
              <w:bottom w:w="65" w:type="dxa"/>
              <w:right w:w="90" w:type="dxa"/>
            </w:tcMar>
          </w:tcPr>
          <w:p w14:paraId="34AE2510" w14:textId="77777777" w:rsidR="007D0189" w:rsidRDefault="00000000">
            <w:pPr>
              <w:spacing w:before="20" w:after="20"/>
            </w:pPr>
            <w:r>
              <w:rPr>
                <w:rFonts w:ascii="Times New Roman" w:hAnsi="Times New Roman"/>
                <w:color w:val="222222"/>
                <w:sz w:val="17"/>
              </w:rPr>
              <w:t>YOLO26n + RT-DETR-L</w:t>
            </w:r>
          </w:p>
        </w:tc>
        <w:tc>
          <w:tcPr>
            <w:tcW w:w="1800" w:type="dxa"/>
            <w:shd w:val="clear" w:color="auto" w:fill="FFFFFF"/>
            <w:tcMar>
              <w:top w:w="65" w:type="dxa"/>
              <w:left w:w="90" w:type="dxa"/>
              <w:bottom w:w="65" w:type="dxa"/>
              <w:right w:w="90" w:type="dxa"/>
            </w:tcMar>
          </w:tcPr>
          <w:p w14:paraId="17D0AE8E" w14:textId="77777777" w:rsidR="007D0189" w:rsidRDefault="00000000">
            <w:pPr>
              <w:spacing w:before="20" w:after="20"/>
            </w:pPr>
            <w:r>
              <w:rPr>
                <w:rFonts w:ascii="Times New Roman" w:hAnsi="Times New Roman"/>
                <w:color w:val="222222"/>
                <w:sz w:val="17"/>
              </w:rPr>
              <w:t>Adaptive Resolution Router (ARR), Dual-Track, Asymmetric WBF</w:t>
            </w:r>
          </w:p>
        </w:tc>
        <w:tc>
          <w:tcPr>
            <w:tcW w:w="1080" w:type="dxa"/>
            <w:shd w:val="clear" w:color="auto" w:fill="FFFFFF"/>
            <w:tcMar>
              <w:top w:w="65" w:type="dxa"/>
              <w:left w:w="90" w:type="dxa"/>
              <w:bottom w:w="65" w:type="dxa"/>
              <w:right w:w="90" w:type="dxa"/>
            </w:tcMar>
          </w:tcPr>
          <w:p w14:paraId="3BC54BF6" w14:textId="77777777" w:rsidR="007D0189" w:rsidRDefault="00000000">
            <w:pPr>
              <w:spacing w:before="20" w:after="20"/>
            </w:pPr>
            <w:r>
              <w:rPr>
                <w:rFonts w:ascii="Times New Roman" w:hAnsi="Times New Roman"/>
                <w:color w:val="222222"/>
                <w:sz w:val="17"/>
              </w:rPr>
              <w:t>DsPCBSD+</w:t>
            </w:r>
          </w:p>
        </w:tc>
        <w:tc>
          <w:tcPr>
            <w:tcW w:w="504" w:type="dxa"/>
            <w:shd w:val="clear" w:color="auto" w:fill="FFFFFF"/>
            <w:tcMar>
              <w:top w:w="65" w:type="dxa"/>
              <w:left w:w="90" w:type="dxa"/>
              <w:bottom w:w="65" w:type="dxa"/>
              <w:right w:w="90" w:type="dxa"/>
            </w:tcMar>
          </w:tcPr>
          <w:p w14:paraId="1AFFF60F" w14:textId="77777777" w:rsidR="007D0189" w:rsidRDefault="00000000">
            <w:pPr>
              <w:spacing w:before="20" w:after="20"/>
              <w:jc w:val="center"/>
            </w:pPr>
            <w:r>
              <w:rPr>
                <w:rFonts w:ascii="Times New Roman" w:hAnsi="Times New Roman"/>
                <w:color w:val="222222"/>
                <w:sz w:val="17"/>
              </w:rPr>
              <w:t>9 (incl. FOD)</w:t>
            </w:r>
          </w:p>
        </w:tc>
        <w:tc>
          <w:tcPr>
            <w:tcW w:w="648" w:type="dxa"/>
            <w:shd w:val="clear" w:color="auto" w:fill="FFFFFF"/>
            <w:tcMar>
              <w:top w:w="65" w:type="dxa"/>
              <w:left w:w="90" w:type="dxa"/>
              <w:bottom w:w="65" w:type="dxa"/>
              <w:right w:w="90" w:type="dxa"/>
            </w:tcMar>
          </w:tcPr>
          <w:p w14:paraId="688F612F" w14:textId="77777777" w:rsidR="007D0189" w:rsidRDefault="00000000">
            <w:pPr>
              <w:spacing w:before="20" w:after="20"/>
              <w:jc w:val="center"/>
            </w:pPr>
            <w:r>
              <w:rPr>
                <w:rFonts w:ascii="Times New Roman" w:hAnsi="Times New Roman"/>
                <w:color w:val="222222"/>
                <w:sz w:val="17"/>
              </w:rPr>
              <w:t>86.63% Recall / 0.6493 F1</w:t>
            </w:r>
          </w:p>
        </w:tc>
        <w:tc>
          <w:tcPr>
            <w:tcW w:w="1224" w:type="dxa"/>
            <w:shd w:val="clear" w:color="auto" w:fill="FFFFFF"/>
            <w:tcMar>
              <w:top w:w="65" w:type="dxa"/>
              <w:left w:w="90" w:type="dxa"/>
              <w:bottom w:w="65" w:type="dxa"/>
              <w:right w:w="90" w:type="dxa"/>
            </w:tcMar>
          </w:tcPr>
          <w:p w14:paraId="5F9029B4" w14:textId="77777777" w:rsidR="007D0189" w:rsidRDefault="00000000">
            <w:pPr>
              <w:spacing w:before="20" w:after="20"/>
            </w:pPr>
            <w:r>
              <w:rPr>
                <w:rFonts w:ascii="Times New Roman" w:hAnsi="Times New Roman"/>
                <w:color w:val="222222"/>
                <w:sz w:val="17"/>
              </w:rPr>
              <w:t>Dynamic Content-Aware (55.13% SR bypass, 22.1 ms saved)</w:t>
            </w:r>
          </w:p>
        </w:tc>
        <w:tc>
          <w:tcPr>
            <w:tcW w:w="1224" w:type="dxa"/>
            <w:shd w:val="clear" w:color="auto" w:fill="FFFFFF"/>
            <w:tcMar>
              <w:top w:w="65" w:type="dxa"/>
              <w:left w:w="90" w:type="dxa"/>
              <w:bottom w:w="65" w:type="dxa"/>
              <w:right w:w="90" w:type="dxa"/>
            </w:tcMar>
          </w:tcPr>
          <w:p w14:paraId="389CD23B" w14:textId="77777777" w:rsidR="007D0189" w:rsidRDefault="00000000">
            <w:pPr>
              <w:spacing w:before="20" w:after="20"/>
            </w:pPr>
            <w:r>
              <w:rPr>
                <w:rFonts w:ascii="Times New Roman" w:hAnsi="Times New Roman"/>
                <w:color w:val="222222"/>
                <w:sz w:val="17"/>
              </w:rPr>
              <w:t>Weighted Box Fusion (Eliminates 17 false alarms)</w:t>
            </w:r>
          </w:p>
        </w:tc>
        <w:tc>
          <w:tcPr>
            <w:tcW w:w="1296" w:type="dxa"/>
            <w:shd w:val="clear" w:color="auto" w:fill="FFFFFF"/>
            <w:tcMar>
              <w:top w:w="65" w:type="dxa"/>
              <w:left w:w="90" w:type="dxa"/>
              <w:bottom w:w="65" w:type="dxa"/>
              <w:right w:w="90" w:type="dxa"/>
            </w:tcMar>
          </w:tcPr>
          <w:p w14:paraId="7339F43A" w14:textId="77777777" w:rsidR="007D0189" w:rsidRDefault="00000000">
            <w:pPr>
              <w:spacing w:before="20" w:after="20"/>
            </w:pPr>
            <w:r>
              <w:rPr>
                <w:rFonts w:ascii="Times New Roman" w:hAnsi="Times New Roman"/>
                <w:color w:val="222222"/>
                <w:sz w:val="17"/>
              </w:rPr>
              <w:t>Full INT8 Quantization (3.87x compression, 2.74 MB)</w:t>
            </w:r>
          </w:p>
        </w:tc>
      </w:tr>
    </w:tbl>
    <w:p w14:paraId="763CA31C" w14:textId="77777777" w:rsidR="007D0189" w:rsidRDefault="00000000">
      <w:pPr>
        <w:spacing w:before="40" w:after="160"/>
      </w:pPr>
      <w:r>
        <w:rPr>
          <w:rFonts w:ascii="Times New Roman" w:hAnsi="Times New Roman"/>
          <w:i/>
          <w:color w:val="555555"/>
          <w:sz w:val="17"/>
        </w:rPr>
        <w:t>Comparative assessment across model paradigm, dataset diversity, accuracy, preprocessing adaptability, fusion strategy, and edge compression validation.</w:t>
      </w:r>
    </w:p>
    <w:p w14:paraId="0F4A60E9" w14:textId="77777777" w:rsidR="007D0189" w:rsidRDefault="00000000">
      <w:pPr>
        <w:keepNext/>
        <w:spacing w:before="280" w:after="80"/>
      </w:pPr>
      <w:r>
        <w:rPr>
          <w:rFonts w:ascii="Times New Roman" w:hAnsi="Times New Roman"/>
          <w:b/>
          <w:color w:val="111111"/>
          <w:sz w:val="26"/>
        </w:rPr>
        <w:t>3. Materials and Methods</w:t>
      </w:r>
    </w:p>
    <w:p w14:paraId="33748850" w14:textId="77777777" w:rsidR="007D0189" w:rsidRDefault="00000000">
      <w:pPr>
        <w:keepNext/>
        <w:spacing w:before="200" w:after="60"/>
      </w:pPr>
      <w:r>
        <w:rPr>
          <w:rFonts w:ascii="Times New Roman" w:hAnsi="Times New Roman"/>
          <w:b/>
          <w:color w:val="222222"/>
          <w:sz w:val="23"/>
        </w:rPr>
        <w:t>3.1 Dataset</w:t>
      </w:r>
    </w:p>
    <w:p w14:paraId="189E2B59" w14:textId="77777777" w:rsidR="007D0189" w:rsidRDefault="00000000">
      <w:pPr>
        <w:keepNext/>
        <w:spacing w:before="140" w:after="40"/>
      </w:pPr>
      <w:r>
        <w:rPr>
          <w:rFonts w:ascii="Times New Roman" w:hAnsi="Times New Roman"/>
          <w:b/>
          <w:i/>
          <w:color w:val="333333"/>
        </w:rPr>
        <w:t>3.1.1 Overview and Source Verification</w:t>
      </w:r>
    </w:p>
    <w:p w14:paraId="06F1B759" w14:textId="77777777" w:rsidR="007D0189" w:rsidRDefault="00000000">
      <w:pPr>
        <w:spacing w:after="100"/>
      </w:pPr>
      <w:r>
        <w:rPr>
          <w:rFonts w:ascii="Times New Roman" w:hAnsi="Times New Roman"/>
          <w:color w:val="222222"/>
        </w:rPr>
        <w:t>To evaluate the proposed framework under rigorous industrial conditions, we utilize the DsPCBSD+ (Deep-learning-based PCB Surface Defect Detection Dataset Plus) benchmark [21]. The dataset was established by Lv et al. and published in Scientific Data (Nature Portfolio, 2024, DOI: 10.1038/s41597-024-03657-z), released under the Creative Commons Attribution 4.0 International License (CC BY 4.0) for open scientific benchmarking. DsPCBSD+ represents one of the largest and most comprehensive publicly available datasets dedicated to automated optical inspection of printed circuit boards. It comprises 10,259 high-resolution images, each captured at a standardized dimension of 640 x 640 pixels in 24-bit true color RGB format. The physical imaging was executed using an industrial telecentric optical inspection system equipped with a high-resolution CCD area scan camera and a coaxial LED illumination dome, specifically engineered to eliminate non-uniform specular reflections from bare copper traces and solder pads.</w:t>
      </w:r>
    </w:p>
    <w:p w14:paraId="021385C9" w14:textId="77777777" w:rsidR="007D0189" w:rsidRDefault="00000000">
      <w:pPr>
        <w:keepNext/>
        <w:spacing w:before="140" w:after="40"/>
      </w:pPr>
      <w:r>
        <w:rPr>
          <w:rFonts w:ascii="Times New Roman" w:hAnsi="Times New Roman"/>
          <w:b/>
          <w:i/>
          <w:color w:val="333333"/>
        </w:rPr>
        <w:t>3.1.2 Defect Taxonomies and Morphological Characterization</w:t>
      </w:r>
    </w:p>
    <w:p w14:paraId="42002931" w14:textId="77777777" w:rsidR="007D0189" w:rsidRDefault="00000000">
      <w:pPr>
        <w:spacing w:after="100"/>
      </w:pPr>
      <w:r>
        <w:rPr>
          <w:rFonts w:ascii="Times New Roman" w:hAnsi="Times New Roman"/>
          <w:color w:val="222222"/>
        </w:rPr>
        <w:t>Unlike earlier PCB datasets (such as DeepPCB or PKU-PCB) that are restricted to six canonical etching defects, DsPCBSD+ provides exhaustive annotations across nine distinct industrial defect classes. Importantly, the dataset explicitly incorporates particulate contamination and Foreign Object Debris (FOD), which are critical failure modes in surface-mount production lines: (1) Short Circuit (SH), an unintended bridge of conductive material connecting isolated traces; (2) Spur (SP), a localized protrusion of excess copper extending outward from trace boundaries; (3) Spurious Copper (SC), isolated islands of unetched copper on dielectric substrates; (4) Open Circuit (OP), a complete physical fracture along a conductive trace; (5) Mask Break (MB), a void in the protective solder mask exposing underlying copper; (6) Hole Break (HB), an off-center or misaligned drill via fracturing through an annular ring; (7) Conductor Scratch (CS), mechanical abrasions thinning trace cross-sections; (8) Copper Foreign Object (CFO), extraneous conductive copper debris adhering to the board; and (9) Ball Micro Foreign Object (BMFO), microscopic spherical solder spatter or particulate debris.</w:t>
      </w:r>
    </w:p>
    <w:p w14:paraId="1B3906FC" w14:textId="77777777" w:rsidR="007D0189" w:rsidRDefault="00000000">
      <w:pPr>
        <w:keepNext/>
        <w:spacing w:before="240" w:after="80"/>
      </w:pPr>
      <w:r>
        <w:rPr>
          <w:rFonts w:ascii="Times New Roman" w:hAnsi="Times New Roman"/>
          <w:b/>
          <w:sz w:val="20"/>
        </w:rPr>
        <w:t xml:space="preserve">Table 2 | </w:t>
      </w:r>
      <w:r>
        <w:rPr>
          <w:rFonts w:ascii="Times New Roman" w:hAnsi="Times New Roman"/>
          <w:sz w:val="20"/>
        </w:rPr>
        <w:t>Statistical breakdown and morphological scale characterization of defect classes in the DsPCBSD+ dataset.</w:t>
      </w:r>
    </w:p>
    <w:tbl>
      <w:tblPr>
        <w:tblW w:w="0" w:type="auto"/>
        <w:jc w:val="center"/>
        <w:tblBorders>
          <w:top w:val="single" w:sz="12" w:space="0" w:color="000000"/>
          <w:bottom w:val="single" w:sz="12" w:space="0" w:color="000000"/>
          <w:insideH w:val="single" w:sz="4" w:space="0" w:color="E0E0E0"/>
        </w:tblBorders>
        <w:tblLayout w:type="fixed"/>
        <w:tblLook w:val="04A0" w:firstRow="1" w:lastRow="0" w:firstColumn="1" w:lastColumn="0" w:noHBand="0" w:noVBand="1"/>
      </w:tblPr>
      <w:tblGrid>
        <w:gridCol w:w="648"/>
        <w:gridCol w:w="792"/>
        <w:gridCol w:w="1800"/>
        <w:gridCol w:w="1872"/>
        <w:gridCol w:w="792"/>
        <w:gridCol w:w="936"/>
        <w:gridCol w:w="1224"/>
        <w:gridCol w:w="1008"/>
        <w:gridCol w:w="1008"/>
      </w:tblGrid>
      <w:tr w:rsidR="007D0189" w14:paraId="2ABA38D9" w14:textId="77777777">
        <w:trPr>
          <w:jc w:val="center"/>
        </w:trPr>
        <w:tc>
          <w:tcPr>
            <w:tcW w:w="648" w:type="dxa"/>
            <w:shd w:val="clear" w:color="auto" w:fill="F0F4F8"/>
            <w:tcMar>
              <w:top w:w="90" w:type="dxa"/>
              <w:left w:w="90" w:type="dxa"/>
              <w:bottom w:w="90" w:type="dxa"/>
              <w:right w:w="90" w:type="dxa"/>
            </w:tcMar>
          </w:tcPr>
          <w:p w14:paraId="75CDB547" w14:textId="77777777" w:rsidR="007D0189" w:rsidRDefault="00000000">
            <w:pPr>
              <w:spacing w:before="40" w:after="40"/>
              <w:jc w:val="center"/>
            </w:pPr>
            <w:r>
              <w:rPr>
                <w:rFonts w:ascii="Times New Roman" w:hAnsi="Times New Roman"/>
                <w:b/>
                <w:color w:val="111111"/>
                <w:sz w:val="18"/>
              </w:rPr>
              <w:t>Class ID</w:t>
            </w:r>
          </w:p>
        </w:tc>
        <w:tc>
          <w:tcPr>
            <w:tcW w:w="792" w:type="dxa"/>
            <w:shd w:val="clear" w:color="auto" w:fill="F0F4F8"/>
            <w:tcMar>
              <w:top w:w="90" w:type="dxa"/>
              <w:left w:w="90" w:type="dxa"/>
              <w:bottom w:w="90" w:type="dxa"/>
              <w:right w:w="90" w:type="dxa"/>
            </w:tcMar>
          </w:tcPr>
          <w:p w14:paraId="6FB06CC9" w14:textId="77777777" w:rsidR="007D0189" w:rsidRDefault="00000000">
            <w:pPr>
              <w:spacing w:before="40" w:after="40"/>
              <w:jc w:val="center"/>
            </w:pPr>
            <w:r>
              <w:rPr>
                <w:rFonts w:ascii="Times New Roman" w:hAnsi="Times New Roman"/>
                <w:b/>
                <w:color w:val="111111"/>
                <w:sz w:val="18"/>
              </w:rPr>
              <w:t>Class Code</w:t>
            </w:r>
          </w:p>
        </w:tc>
        <w:tc>
          <w:tcPr>
            <w:tcW w:w="1800" w:type="dxa"/>
            <w:shd w:val="clear" w:color="auto" w:fill="F0F4F8"/>
            <w:tcMar>
              <w:top w:w="90" w:type="dxa"/>
              <w:left w:w="90" w:type="dxa"/>
              <w:bottom w:w="90" w:type="dxa"/>
              <w:right w:w="90" w:type="dxa"/>
            </w:tcMar>
          </w:tcPr>
          <w:p w14:paraId="5E4A4EEF" w14:textId="77777777" w:rsidR="007D0189" w:rsidRDefault="00000000">
            <w:pPr>
              <w:spacing w:before="40" w:after="40"/>
            </w:pPr>
            <w:r>
              <w:rPr>
                <w:rFonts w:ascii="Times New Roman" w:hAnsi="Times New Roman"/>
                <w:b/>
                <w:color w:val="111111"/>
                <w:sz w:val="18"/>
              </w:rPr>
              <w:t>Defect Full Name</w:t>
            </w:r>
          </w:p>
        </w:tc>
        <w:tc>
          <w:tcPr>
            <w:tcW w:w="1872" w:type="dxa"/>
            <w:shd w:val="clear" w:color="auto" w:fill="F0F4F8"/>
            <w:tcMar>
              <w:top w:w="90" w:type="dxa"/>
              <w:left w:w="90" w:type="dxa"/>
              <w:bottom w:w="90" w:type="dxa"/>
              <w:right w:w="90" w:type="dxa"/>
            </w:tcMar>
          </w:tcPr>
          <w:p w14:paraId="63C300A9" w14:textId="77777777" w:rsidR="007D0189" w:rsidRDefault="00000000">
            <w:pPr>
              <w:spacing w:before="40" w:after="40"/>
            </w:pPr>
            <w:r>
              <w:rPr>
                <w:rFonts w:ascii="Times New Roman" w:hAnsi="Times New Roman"/>
                <w:b/>
                <w:color w:val="111111"/>
                <w:sz w:val="18"/>
              </w:rPr>
              <w:t>Primary Failure Mechanism</w:t>
            </w:r>
          </w:p>
        </w:tc>
        <w:tc>
          <w:tcPr>
            <w:tcW w:w="792" w:type="dxa"/>
            <w:shd w:val="clear" w:color="auto" w:fill="F0F4F8"/>
            <w:tcMar>
              <w:top w:w="90" w:type="dxa"/>
              <w:left w:w="90" w:type="dxa"/>
              <w:bottom w:w="90" w:type="dxa"/>
              <w:right w:w="90" w:type="dxa"/>
            </w:tcMar>
          </w:tcPr>
          <w:p w14:paraId="4AFD4B6E" w14:textId="77777777" w:rsidR="007D0189" w:rsidRDefault="00000000">
            <w:pPr>
              <w:spacing w:before="40" w:after="40"/>
              <w:jc w:val="right"/>
            </w:pPr>
            <w:r>
              <w:rPr>
                <w:rFonts w:ascii="Times New Roman" w:hAnsi="Times New Roman"/>
                <w:b/>
                <w:color w:val="111111"/>
                <w:sz w:val="18"/>
              </w:rPr>
              <w:t>Instances</w:t>
            </w:r>
          </w:p>
        </w:tc>
        <w:tc>
          <w:tcPr>
            <w:tcW w:w="936" w:type="dxa"/>
            <w:shd w:val="clear" w:color="auto" w:fill="F0F4F8"/>
            <w:tcMar>
              <w:top w:w="90" w:type="dxa"/>
              <w:left w:w="90" w:type="dxa"/>
              <w:bottom w:w="90" w:type="dxa"/>
              <w:right w:w="90" w:type="dxa"/>
            </w:tcMar>
          </w:tcPr>
          <w:p w14:paraId="72439459" w14:textId="77777777" w:rsidR="007D0189" w:rsidRDefault="00000000">
            <w:pPr>
              <w:spacing w:before="40" w:after="40"/>
              <w:jc w:val="right"/>
            </w:pPr>
            <w:r>
              <w:rPr>
                <w:rFonts w:ascii="Times New Roman" w:hAnsi="Times New Roman"/>
                <w:b/>
                <w:color w:val="111111"/>
                <w:sz w:val="18"/>
              </w:rPr>
              <w:t>Frequency (%)</w:t>
            </w:r>
          </w:p>
        </w:tc>
        <w:tc>
          <w:tcPr>
            <w:tcW w:w="1224" w:type="dxa"/>
            <w:shd w:val="clear" w:color="auto" w:fill="F0F4F8"/>
            <w:tcMar>
              <w:top w:w="90" w:type="dxa"/>
              <w:left w:w="90" w:type="dxa"/>
              <w:bottom w:w="90" w:type="dxa"/>
              <w:right w:w="90" w:type="dxa"/>
            </w:tcMar>
          </w:tcPr>
          <w:p w14:paraId="259F0EEC" w14:textId="77777777" w:rsidR="007D0189" w:rsidRDefault="00000000">
            <w:pPr>
              <w:spacing w:before="40" w:after="40"/>
              <w:jc w:val="right"/>
            </w:pPr>
            <w:r>
              <w:rPr>
                <w:rFonts w:ascii="Times New Roman" w:hAnsi="Times New Roman"/>
                <w:b/>
                <w:color w:val="111111"/>
                <w:sz w:val="18"/>
              </w:rPr>
              <w:t>Median Box Area (px^2)</w:t>
            </w:r>
          </w:p>
        </w:tc>
        <w:tc>
          <w:tcPr>
            <w:tcW w:w="1008" w:type="dxa"/>
            <w:shd w:val="clear" w:color="auto" w:fill="F0F4F8"/>
            <w:tcMar>
              <w:top w:w="90" w:type="dxa"/>
              <w:left w:w="90" w:type="dxa"/>
              <w:bottom w:w="90" w:type="dxa"/>
              <w:right w:w="90" w:type="dxa"/>
            </w:tcMar>
          </w:tcPr>
          <w:p w14:paraId="620C3F7C" w14:textId="77777777" w:rsidR="007D0189" w:rsidRDefault="00000000">
            <w:pPr>
              <w:spacing w:before="40" w:after="40"/>
              <w:jc w:val="right"/>
            </w:pPr>
            <w:r>
              <w:rPr>
                <w:rFonts w:ascii="Times New Roman" w:hAnsi="Times New Roman"/>
                <w:b/>
                <w:color w:val="111111"/>
                <w:sz w:val="18"/>
              </w:rPr>
              <w:t>Median Area Ratio (rho)</w:t>
            </w:r>
          </w:p>
        </w:tc>
        <w:tc>
          <w:tcPr>
            <w:tcW w:w="1008" w:type="dxa"/>
            <w:shd w:val="clear" w:color="auto" w:fill="F0F4F8"/>
            <w:tcMar>
              <w:top w:w="90" w:type="dxa"/>
              <w:left w:w="90" w:type="dxa"/>
              <w:bottom w:w="90" w:type="dxa"/>
              <w:right w:w="90" w:type="dxa"/>
            </w:tcMar>
          </w:tcPr>
          <w:p w14:paraId="0AEC6A64" w14:textId="77777777" w:rsidR="007D0189" w:rsidRDefault="00000000">
            <w:pPr>
              <w:spacing w:before="40" w:after="40"/>
              <w:jc w:val="center"/>
            </w:pPr>
            <w:r>
              <w:rPr>
                <w:rFonts w:ascii="Times New Roman" w:hAnsi="Times New Roman"/>
                <w:b/>
                <w:color w:val="111111"/>
                <w:sz w:val="18"/>
              </w:rPr>
              <w:t>Morphological Scale</w:t>
            </w:r>
          </w:p>
        </w:tc>
      </w:tr>
      <w:tr w:rsidR="007D0189" w14:paraId="5972F0E8" w14:textId="77777777">
        <w:trPr>
          <w:jc w:val="center"/>
        </w:trPr>
        <w:tc>
          <w:tcPr>
            <w:tcW w:w="648" w:type="dxa"/>
            <w:shd w:val="clear" w:color="auto" w:fill="FFFFFF"/>
            <w:tcMar>
              <w:top w:w="65" w:type="dxa"/>
              <w:left w:w="90" w:type="dxa"/>
              <w:bottom w:w="65" w:type="dxa"/>
              <w:right w:w="90" w:type="dxa"/>
            </w:tcMar>
          </w:tcPr>
          <w:p w14:paraId="4523B15A" w14:textId="77777777" w:rsidR="007D0189" w:rsidRDefault="00000000">
            <w:pPr>
              <w:spacing w:before="20" w:after="20"/>
              <w:jc w:val="center"/>
            </w:pPr>
            <w:r>
              <w:rPr>
                <w:rFonts w:ascii="Times New Roman" w:hAnsi="Times New Roman"/>
                <w:color w:val="222222"/>
                <w:sz w:val="17"/>
              </w:rPr>
              <w:t>0</w:t>
            </w:r>
          </w:p>
        </w:tc>
        <w:tc>
          <w:tcPr>
            <w:tcW w:w="792" w:type="dxa"/>
            <w:shd w:val="clear" w:color="auto" w:fill="FFFFFF"/>
            <w:tcMar>
              <w:top w:w="65" w:type="dxa"/>
              <w:left w:w="90" w:type="dxa"/>
              <w:bottom w:w="65" w:type="dxa"/>
              <w:right w:w="90" w:type="dxa"/>
            </w:tcMar>
          </w:tcPr>
          <w:p w14:paraId="05579F58" w14:textId="77777777" w:rsidR="007D0189" w:rsidRDefault="00000000">
            <w:pPr>
              <w:spacing w:before="20" w:after="20"/>
              <w:jc w:val="center"/>
            </w:pPr>
            <w:r>
              <w:rPr>
                <w:rFonts w:ascii="Times New Roman" w:hAnsi="Times New Roman"/>
                <w:color w:val="222222"/>
                <w:sz w:val="17"/>
              </w:rPr>
              <w:t>SH</w:t>
            </w:r>
          </w:p>
        </w:tc>
        <w:tc>
          <w:tcPr>
            <w:tcW w:w="1800" w:type="dxa"/>
            <w:shd w:val="clear" w:color="auto" w:fill="FFFFFF"/>
            <w:tcMar>
              <w:top w:w="65" w:type="dxa"/>
              <w:left w:w="90" w:type="dxa"/>
              <w:bottom w:w="65" w:type="dxa"/>
              <w:right w:w="90" w:type="dxa"/>
            </w:tcMar>
          </w:tcPr>
          <w:p w14:paraId="0D8897B0" w14:textId="77777777" w:rsidR="007D0189" w:rsidRDefault="00000000">
            <w:pPr>
              <w:spacing w:before="20" w:after="20"/>
            </w:pPr>
            <w:r>
              <w:rPr>
                <w:rFonts w:ascii="Times New Roman" w:hAnsi="Times New Roman"/>
                <w:color w:val="222222"/>
                <w:sz w:val="17"/>
              </w:rPr>
              <w:t>Short Circuit</w:t>
            </w:r>
          </w:p>
        </w:tc>
        <w:tc>
          <w:tcPr>
            <w:tcW w:w="1872" w:type="dxa"/>
            <w:shd w:val="clear" w:color="auto" w:fill="FFFFFF"/>
            <w:tcMar>
              <w:top w:w="65" w:type="dxa"/>
              <w:left w:w="90" w:type="dxa"/>
              <w:bottom w:w="65" w:type="dxa"/>
              <w:right w:w="90" w:type="dxa"/>
            </w:tcMar>
          </w:tcPr>
          <w:p w14:paraId="4C2FEE90" w14:textId="77777777" w:rsidR="007D0189" w:rsidRDefault="00000000">
            <w:pPr>
              <w:spacing w:before="20" w:after="20"/>
            </w:pPr>
            <w:r>
              <w:rPr>
                <w:rFonts w:ascii="Times New Roman" w:hAnsi="Times New Roman"/>
                <w:color w:val="222222"/>
                <w:sz w:val="17"/>
              </w:rPr>
              <w:t>Functional Electrical Bridging</w:t>
            </w:r>
          </w:p>
        </w:tc>
        <w:tc>
          <w:tcPr>
            <w:tcW w:w="792" w:type="dxa"/>
            <w:shd w:val="clear" w:color="auto" w:fill="FFFFFF"/>
            <w:tcMar>
              <w:top w:w="65" w:type="dxa"/>
              <w:left w:w="90" w:type="dxa"/>
              <w:bottom w:w="65" w:type="dxa"/>
              <w:right w:w="90" w:type="dxa"/>
            </w:tcMar>
          </w:tcPr>
          <w:p w14:paraId="65DFE9EB" w14:textId="77777777" w:rsidR="007D0189" w:rsidRDefault="00000000">
            <w:pPr>
              <w:spacing w:before="20" w:after="20"/>
              <w:jc w:val="right"/>
            </w:pPr>
            <w:r>
              <w:rPr>
                <w:rFonts w:ascii="Times New Roman" w:hAnsi="Times New Roman"/>
                <w:color w:val="222222"/>
                <w:sz w:val="17"/>
              </w:rPr>
              <w:t>915</w:t>
            </w:r>
          </w:p>
        </w:tc>
        <w:tc>
          <w:tcPr>
            <w:tcW w:w="936" w:type="dxa"/>
            <w:shd w:val="clear" w:color="auto" w:fill="FFFFFF"/>
            <w:tcMar>
              <w:top w:w="65" w:type="dxa"/>
              <w:left w:w="90" w:type="dxa"/>
              <w:bottom w:w="65" w:type="dxa"/>
              <w:right w:w="90" w:type="dxa"/>
            </w:tcMar>
          </w:tcPr>
          <w:p w14:paraId="5A1DD3E1" w14:textId="77777777" w:rsidR="007D0189" w:rsidRDefault="00000000">
            <w:pPr>
              <w:spacing w:before="20" w:after="20"/>
              <w:jc w:val="right"/>
            </w:pPr>
            <w:r>
              <w:rPr>
                <w:rFonts w:ascii="Times New Roman" w:hAnsi="Times New Roman"/>
                <w:color w:val="222222"/>
                <w:sz w:val="17"/>
              </w:rPr>
              <w:t>4.49%</w:t>
            </w:r>
          </w:p>
        </w:tc>
        <w:tc>
          <w:tcPr>
            <w:tcW w:w="1224" w:type="dxa"/>
            <w:shd w:val="clear" w:color="auto" w:fill="FFFFFF"/>
            <w:tcMar>
              <w:top w:w="65" w:type="dxa"/>
              <w:left w:w="90" w:type="dxa"/>
              <w:bottom w:w="65" w:type="dxa"/>
              <w:right w:w="90" w:type="dxa"/>
            </w:tcMar>
          </w:tcPr>
          <w:p w14:paraId="45565413" w14:textId="77777777" w:rsidR="007D0189" w:rsidRDefault="00000000">
            <w:pPr>
              <w:spacing w:before="20" w:after="20"/>
              <w:jc w:val="right"/>
            </w:pPr>
            <w:r>
              <w:rPr>
                <w:rFonts w:ascii="Times New Roman" w:hAnsi="Times New Roman"/>
                <w:color w:val="222222"/>
                <w:sz w:val="17"/>
              </w:rPr>
              <w:t>5,772.4</w:t>
            </w:r>
          </w:p>
        </w:tc>
        <w:tc>
          <w:tcPr>
            <w:tcW w:w="1008" w:type="dxa"/>
            <w:shd w:val="clear" w:color="auto" w:fill="FFFFFF"/>
            <w:tcMar>
              <w:top w:w="65" w:type="dxa"/>
              <w:left w:w="90" w:type="dxa"/>
              <w:bottom w:w="65" w:type="dxa"/>
              <w:right w:w="90" w:type="dxa"/>
            </w:tcMar>
          </w:tcPr>
          <w:p w14:paraId="1BE447FA" w14:textId="77777777" w:rsidR="007D0189" w:rsidRDefault="00000000">
            <w:pPr>
              <w:spacing w:before="20" w:after="20"/>
              <w:jc w:val="right"/>
            </w:pPr>
            <w:r>
              <w:rPr>
                <w:rFonts w:ascii="Times New Roman" w:hAnsi="Times New Roman"/>
                <w:color w:val="222222"/>
                <w:sz w:val="17"/>
              </w:rPr>
              <w:t>0.01409</w:t>
            </w:r>
          </w:p>
        </w:tc>
        <w:tc>
          <w:tcPr>
            <w:tcW w:w="1008" w:type="dxa"/>
            <w:shd w:val="clear" w:color="auto" w:fill="FFFFFF"/>
            <w:tcMar>
              <w:top w:w="65" w:type="dxa"/>
              <w:left w:w="90" w:type="dxa"/>
              <w:bottom w:w="65" w:type="dxa"/>
              <w:right w:w="90" w:type="dxa"/>
            </w:tcMar>
          </w:tcPr>
          <w:p w14:paraId="1FAA0AF4" w14:textId="77777777" w:rsidR="007D0189" w:rsidRDefault="00000000">
            <w:pPr>
              <w:spacing w:before="20" w:after="20"/>
              <w:jc w:val="center"/>
            </w:pPr>
            <w:r>
              <w:rPr>
                <w:rFonts w:ascii="Times New Roman" w:hAnsi="Times New Roman"/>
                <w:color w:val="222222"/>
                <w:sz w:val="17"/>
              </w:rPr>
              <w:t>Macro / Meso</w:t>
            </w:r>
          </w:p>
        </w:tc>
      </w:tr>
      <w:tr w:rsidR="007D0189" w14:paraId="3DE4382D" w14:textId="77777777">
        <w:trPr>
          <w:jc w:val="center"/>
        </w:trPr>
        <w:tc>
          <w:tcPr>
            <w:tcW w:w="648" w:type="dxa"/>
            <w:shd w:val="clear" w:color="auto" w:fill="FAFAFA"/>
            <w:tcMar>
              <w:top w:w="65" w:type="dxa"/>
              <w:left w:w="90" w:type="dxa"/>
              <w:bottom w:w="65" w:type="dxa"/>
              <w:right w:w="90" w:type="dxa"/>
            </w:tcMar>
          </w:tcPr>
          <w:p w14:paraId="2990CBF3" w14:textId="77777777" w:rsidR="007D0189" w:rsidRDefault="00000000">
            <w:pPr>
              <w:spacing w:before="20" w:after="20"/>
              <w:jc w:val="center"/>
            </w:pPr>
            <w:r>
              <w:rPr>
                <w:rFonts w:ascii="Times New Roman" w:hAnsi="Times New Roman"/>
                <w:color w:val="222222"/>
                <w:sz w:val="17"/>
              </w:rPr>
              <w:t>1</w:t>
            </w:r>
          </w:p>
        </w:tc>
        <w:tc>
          <w:tcPr>
            <w:tcW w:w="792" w:type="dxa"/>
            <w:shd w:val="clear" w:color="auto" w:fill="FAFAFA"/>
            <w:tcMar>
              <w:top w:w="65" w:type="dxa"/>
              <w:left w:w="90" w:type="dxa"/>
              <w:bottom w:w="65" w:type="dxa"/>
              <w:right w:w="90" w:type="dxa"/>
            </w:tcMar>
          </w:tcPr>
          <w:p w14:paraId="32ECF0AF" w14:textId="77777777" w:rsidR="007D0189" w:rsidRDefault="00000000">
            <w:pPr>
              <w:spacing w:before="20" w:after="20"/>
              <w:jc w:val="center"/>
            </w:pPr>
            <w:r>
              <w:rPr>
                <w:rFonts w:ascii="Times New Roman" w:hAnsi="Times New Roman"/>
                <w:color w:val="222222"/>
                <w:sz w:val="17"/>
              </w:rPr>
              <w:t>SP</w:t>
            </w:r>
          </w:p>
        </w:tc>
        <w:tc>
          <w:tcPr>
            <w:tcW w:w="1800" w:type="dxa"/>
            <w:shd w:val="clear" w:color="auto" w:fill="FAFAFA"/>
            <w:tcMar>
              <w:top w:w="65" w:type="dxa"/>
              <w:left w:w="90" w:type="dxa"/>
              <w:bottom w:w="65" w:type="dxa"/>
              <w:right w:w="90" w:type="dxa"/>
            </w:tcMar>
          </w:tcPr>
          <w:p w14:paraId="46DA4762" w14:textId="77777777" w:rsidR="007D0189" w:rsidRDefault="00000000">
            <w:pPr>
              <w:spacing w:before="20" w:after="20"/>
            </w:pPr>
            <w:r>
              <w:rPr>
                <w:rFonts w:ascii="Times New Roman" w:hAnsi="Times New Roman"/>
                <w:color w:val="222222"/>
                <w:sz w:val="17"/>
              </w:rPr>
              <w:t>Spur</w:t>
            </w:r>
          </w:p>
        </w:tc>
        <w:tc>
          <w:tcPr>
            <w:tcW w:w="1872" w:type="dxa"/>
            <w:shd w:val="clear" w:color="auto" w:fill="FAFAFA"/>
            <w:tcMar>
              <w:top w:w="65" w:type="dxa"/>
              <w:left w:w="90" w:type="dxa"/>
              <w:bottom w:w="65" w:type="dxa"/>
              <w:right w:w="90" w:type="dxa"/>
            </w:tcMar>
          </w:tcPr>
          <w:p w14:paraId="3EF16453" w14:textId="77777777" w:rsidR="007D0189" w:rsidRDefault="00000000">
            <w:pPr>
              <w:spacing w:before="20" w:after="20"/>
            </w:pPr>
            <w:r>
              <w:rPr>
                <w:rFonts w:ascii="Times New Roman" w:hAnsi="Times New Roman"/>
                <w:color w:val="222222"/>
                <w:sz w:val="17"/>
              </w:rPr>
              <w:t>Conductor Boundary Error</w:t>
            </w:r>
          </w:p>
        </w:tc>
        <w:tc>
          <w:tcPr>
            <w:tcW w:w="792" w:type="dxa"/>
            <w:shd w:val="clear" w:color="auto" w:fill="FAFAFA"/>
            <w:tcMar>
              <w:top w:w="65" w:type="dxa"/>
              <w:left w:w="90" w:type="dxa"/>
              <w:bottom w:w="65" w:type="dxa"/>
              <w:right w:w="90" w:type="dxa"/>
            </w:tcMar>
          </w:tcPr>
          <w:p w14:paraId="4DA2A94E" w14:textId="77777777" w:rsidR="007D0189" w:rsidRDefault="00000000">
            <w:pPr>
              <w:spacing w:before="20" w:after="20"/>
              <w:jc w:val="right"/>
            </w:pPr>
            <w:r>
              <w:rPr>
                <w:rFonts w:ascii="Times New Roman" w:hAnsi="Times New Roman"/>
                <w:color w:val="222222"/>
                <w:sz w:val="17"/>
              </w:rPr>
              <w:t>4,584</w:t>
            </w:r>
          </w:p>
        </w:tc>
        <w:tc>
          <w:tcPr>
            <w:tcW w:w="936" w:type="dxa"/>
            <w:shd w:val="clear" w:color="auto" w:fill="FAFAFA"/>
            <w:tcMar>
              <w:top w:w="65" w:type="dxa"/>
              <w:left w:w="90" w:type="dxa"/>
              <w:bottom w:w="65" w:type="dxa"/>
              <w:right w:w="90" w:type="dxa"/>
            </w:tcMar>
          </w:tcPr>
          <w:p w14:paraId="7445F76A" w14:textId="77777777" w:rsidR="007D0189" w:rsidRDefault="00000000">
            <w:pPr>
              <w:spacing w:before="20" w:after="20"/>
              <w:jc w:val="right"/>
            </w:pPr>
            <w:r>
              <w:rPr>
                <w:rFonts w:ascii="Times New Roman" w:hAnsi="Times New Roman"/>
                <w:color w:val="222222"/>
                <w:sz w:val="17"/>
              </w:rPr>
              <w:t>22.49%</w:t>
            </w:r>
          </w:p>
        </w:tc>
        <w:tc>
          <w:tcPr>
            <w:tcW w:w="1224" w:type="dxa"/>
            <w:shd w:val="clear" w:color="auto" w:fill="FAFAFA"/>
            <w:tcMar>
              <w:top w:w="65" w:type="dxa"/>
              <w:left w:w="90" w:type="dxa"/>
              <w:bottom w:w="65" w:type="dxa"/>
              <w:right w:w="90" w:type="dxa"/>
            </w:tcMar>
          </w:tcPr>
          <w:p w14:paraId="3B3194CB" w14:textId="77777777" w:rsidR="007D0189" w:rsidRDefault="00000000">
            <w:pPr>
              <w:spacing w:before="20" w:after="20"/>
              <w:jc w:val="right"/>
            </w:pPr>
            <w:r>
              <w:rPr>
                <w:rFonts w:ascii="Times New Roman" w:hAnsi="Times New Roman"/>
                <w:color w:val="222222"/>
                <w:sz w:val="17"/>
              </w:rPr>
              <w:t>1,282.5</w:t>
            </w:r>
          </w:p>
        </w:tc>
        <w:tc>
          <w:tcPr>
            <w:tcW w:w="1008" w:type="dxa"/>
            <w:shd w:val="clear" w:color="auto" w:fill="FAFAFA"/>
            <w:tcMar>
              <w:top w:w="65" w:type="dxa"/>
              <w:left w:w="90" w:type="dxa"/>
              <w:bottom w:w="65" w:type="dxa"/>
              <w:right w:w="90" w:type="dxa"/>
            </w:tcMar>
          </w:tcPr>
          <w:p w14:paraId="7826102D" w14:textId="77777777" w:rsidR="007D0189" w:rsidRDefault="00000000">
            <w:pPr>
              <w:spacing w:before="20" w:after="20"/>
              <w:jc w:val="right"/>
            </w:pPr>
            <w:r>
              <w:rPr>
                <w:rFonts w:ascii="Times New Roman" w:hAnsi="Times New Roman"/>
                <w:color w:val="222222"/>
                <w:sz w:val="17"/>
              </w:rPr>
              <w:t>0.00313</w:t>
            </w:r>
          </w:p>
        </w:tc>
        <w:tc>
          <w:tcPr>
            <w:tcW w:w="1008" w:type="dxa"/>
            <w:shd w:val="clear" w:color="auto" w:fill="FAFAFA"/>
            <w:tcMar>
              <w:top w:w="65" w:type="dxa"/>
              <w:left w:w="90" w:type="dxa"/>
              <w:bottom w:w="65" w:type="dxa"/>
              <w:right w:w="90" w:type="dxa"/>
            </w:tcMar>
          </w:tcPr>
          <w:p w14:paraId="674785C8" w14:textId="77777777" w:rsidR="007D0189" w:rsidRDefault="00000000">
            <w:pPr>
              <w:spacing w:before="20" w:after="20"/>
              <w:jc w:val="center"/>
            </w:pPr>
            <w:r>
              <w:rPr>
                <w:rFonts w:ascii="Times New Roman" w:hAnsi="Times New Roman"/>
                <w:color w:val="222222"/>
                <w:sz w:val="17"/>
              </w:rPr>
              <w:t>Micro</w:t>
            </w:r>
          </w:p>
        </w:tc>
      </w:tr>
      <w:tr w:rsidR="007D0189" w14:paraId="26017370" w14:textId="77777777">
        <w:trPr>
          <w:jc w:val="center"/>
        </w:trPr>
        <w:tc>
          <w:tcPr>
            <w:tcW w:w="648" w:type="dxa"/>
            <w:shd w:val="clear" w:color="auto" w:fill="FFFFFF"/>
            <w:tcMar>
              <w:top w:w="65" w:type="dxa"/>
              <w:left w:w="90" w:type="dxa"/>
              <w:bottom w:w="65" w:type="dxa"/>
              <w:right w:w="90" w:type="dxa"/>
            </w:tcMar>
          </w:tcPr>
          <w:p w14:paraId="774BED1D" w14:textId="77777777" w:rsidR="007D0189" w:rsidRDefault="00000000">
            <w:pPr>
              <w:spacing w:before="20" w:after="20"/>
              <w:jc w:val="center"/>
            </w:pPr>
            <w:r>
              <w:rPr>
                <w:rFonts w:ascii="Times New Roman" w:hAnsi="Times New Roman"/>
                <w:color w:val="222222"/>
                <w:sz w:val="17"/>
              </w:rPr>
              <w:t>2</w:t>
            </w:r>
          </w:p>
        </w:tc>
        <w:tc>
          <w:tcPr>
            <w:tcW w:w="792" w:type="dxa"/>
            <w:shd w:val="clear" w:color="auto" w:fill="FFFFFF"/>
            <w:tcMar>
              <w:top w:w="65" w:type="dxa"/>
              <w:left w:w="90" w:type="dxa"/>
              <w:bottom w:w="65" w:type="dxa"/>
              <w:right w:w="90" w:type="dxa"/>
            </w:tcMar>
          </w:tcPr>
          <w:p w14:paraId="36D4586A" w14:textId="77777777" w:rsidR="007D0189" w:rsidRDefault="00000000">
            <w:pPr>
              <w:spacing w:before="20" w:after="20"/>
              <w:jc w:val="center"/>
            </w:pPr>
            <w:r>
              <w:rPr>
                <w:rFonts w:ascii="Times New Roman" w:hAnsi="Times New Roman"/>
                <w:color w:val="222222"/>
                <w:sz w:val="17"/>
              </w:rPr>
              <w:t>SC</w:t>
            </w:r>
          </w:p>
        </w:tc>
        <w:tc>
          <w:tcPr>
            <w:tcW w:w="1800" w:type="dxa"/>
            <w:shd w:val="clear" w:color="auto" w:fill="FFFFFF"/>
            <w:tcMar>
              <w:top w:w="65" w:type="dxa"/>
              <w:left w:w="90" w:type="dxa"/>
              <w:bottom w:w="65" w:type="dxa"/>
              <w:right w:w="90" w:type="dxa"/>
            </w:tcMar>
          </w:tcPr>
          <w:p w14:paraId="0B509D1F" w14:textId="77777777" w:rsidR="007D0189" w:rsidRDefault="00000000">
            <w:pPr>
              <w:spacing w:before="20" w:after="20"/>
            </w:pPr>
            <w:r>
              <w:rPr>
                <w:rFonts w:ascii="Times New Roman" w:hAnsi="Times New Roman"/>
                <w:color w:val="222222"/>
                <w:sz w:val="17"/>
              </w:rPr>
              <w:t>Spurious Copper</w:t>
            </w:r>
          </w:p>
        </w:tc>
        <w:tc>
          <w:tcPr>
            <w:tcW w:w="1872" w:type="dxa"/>
            <w:shd w:val="clear" w:color="auto" w:fill="FFFFFF"/>
            <w:tcMar>
              <w:top w:w="65" w:type="dxa"/>
              <w:left w:w="90" w:type="dxa"/>
              <w:bottom w:w="65" w:type="dxa"/>
              <w:right w:w="90" w:type="dxa"/>
            </w:tcMar>
          </w:tcPr>
          <w:p w14:paraId="2EA87419" w14:textId="77777777" w:rsidR="007D0189" w:rsidRDefault="00000000">
            <w:pPr>
              <w:spacing w:before="20" w:after="20"/>
            </w:pPr>
            <w:r>
              <w:rPr>
                <w:rFonts w:ascii="Times New Roman" w:hAnsi="Times New Roman"/>
                <w:color w:val="222222"/>
                <w:sz w:val="17"/>
              </w:rPr>
              <w:t>Incomplete Substrate Etching</w:t>
            </w:r>
          </w:p>
        </w:tc>
        <w:tc>
          <w:tcPr>
            <w:tcW w:w="792" w:type="dxa"/>
            <w:shd w:val="clear" w:color="auto" w:fill="FFFFFF"/>
            <w:tcMar>
              <w:top w:w="65" w:type="dxa"/>
              <w:left w:w="90" w:type="dxa"/>
              <w:bottom w:w="65" w:type="dxa"/>
              <w:right w:w="90" w:type="dxa"/>
            </w:tcMar>
          </w:tcPr>
          <w:p w14:paraId="0F7AA1A7" w14:textId="77777777" w:rsidR="007D0189" w:rsidRDefault="00000000">
            <w:pPr>
              <w:spacing w:before="20" w:after="20"/>
              <w:jc w:val="right"/>
            </w:pPr>
            <w:r>
              <w:rPr>
                <w:rFonts w:ascii="Times New Roman" w:hAnsi="Times New Roman"/>
                <w:color w:val="222222"/>
                <w:sz w:val="17"/>
              </w:rPr>
              <w:t>1,593</w:t>
            </w:r>
          </w:p>
        </w:tc>
        <w:tc>
          <w:tcPr>
            <w:tcW w:w="936" w:type="dxa"/>
            <w:shd w:val="clear" w:color="auto" w:fill="FFFFFF"/>
            <w:tcMar>
              <w:top w:w="65" w:type="dxa"/>
              <w:left w:w="90" w:type="dxa"/>
              <w:bottom w:w="65" w:type="dxa"/>
              <w:right w:w="90" w:type="dxa"/>
            </w:tcMar>
          </w:tcPr>
          <w:p w14:paraId="6E982A7A" w14:textId="77777777" w:rsidR="007D0189" w:rsidRDefault="00000000">
            <w:pPr>
              <w:spacing w:before="20" w:after="20"/>
              <w:jc w:val="right"/>
            </w:pPr>
            <w:r>
              <w:rPr>
                <w:rFonts w:ascii="Times New Roman" w:hAnsi="Times New Roman"/>
                <w:color w:val="222222"/>
                <w:sz w:val="17"/>
              </w:rPr>
              <w:t>7.82%</w:t>
            </w:r>
          </w:p>
        </w:tc>
        <w:tc>
          <w:tcPr>
            <w:tcW w:w="1224" w:type="dxa"/>
            <w:shd w:val="clear" w:color="auto" w:fill="FFFFFF"/>
            <w:tcMar>
              <w:top w:w="65" w:type="dxa"/>
              <w:left w:w="90" w:type="dxa"/>
              <w:bottom w:w="65" w:type="dxa"/>
              <w:right w:w="90" w:type="dxa"/>
            </w:tcMar>
          </w:tcPr>
          <w:p w14:paraId="5EA28DF8" w14:textId="77777777" w:rsidR="007D0189" w:rsidRDefault="00000000">
            <w:pPr>
              <w:spacing w:before="20" w:after="20"/>
              <w:jc w:val="right"/>
            </w:pPr>
            <w:r>
              <w:rPr>
                <w:rFonts w:ascii="Times New Roman" w:hAnsi="Times New Roman"/>
                <w:color w:val="222222"/>
                <w:sz w:val="17"/>
              </w:rPr>
              <w:t>2,526.6</w:t>
            </w:r>
          </w:p>
        </w:tc>
        <w:tc>
          <w:tcPr>
            <w:tcW w:w="1008" w:type="dxa"/>
            <w:shd w:val="clear" w:color="auto" w:fill="FFFFFF"/>
            <w:tcMar>
              <w:top w:w="65" w:type="dxa"/>
              <w:left w:w="90" w:type="dxa"/>
              <w:bottom w:w="65" w:type="dxa"/>
              <w:right w:w="90" w:type="dxa"/>
            </w:tcMar>
          </w:tcPr>
          <w:p w14:paraId="1D2D427B" w14:textId="77777777" w:rsidR="007D0189" w:rsidRDefault="00000000">
            <w:pPr>
              <w:spacing w:before="20" w:after="20"/>
              <w:jc w:val="right"/>
            </w:pPr>
            <w:r>
              <w:rPr>
                <w:rFonts w:ascii="Times New Roman" w:hAnsi="Times New Roman"/>
                <w:color w:val="222222"/>
                <w:sz w:val="17"/>
              </w:rPr>
              <w:t>0.00617</w:t>
            </w:r>
          </w:p>
        </w:tc>
        <w:tc>
          <w:tcPr>
            <w:tcW w:w="1008" w:type="dxa"/>
            <w:shd w:val="clear" w:color="auto" w:fill="FFFFFF"/>
            <w:tcMar>
              <w:top w:w="65" w:type="dxa"/>
              <w:left w:w="90" w:type="dxa"/>
              <w:bottom w:w="65" w:type="dxa"/>
              <w:right w:w="90" w:type="dxa"/>
            </w:tcMar>
          </w:tcPr>
          <w:p w14:paraId="6C5C24EC" w14:textId="77777777" w:rsidR="007D0189" w:rsidRDefault="00000000">
            <w:pPr>
              <w:spacing w:before="20" w:after="20"/>
              <w:jc w:val="center"/>
            </w:pPr>
            <w:r>
              <w:rPr>
                <w:rFonts w:ascii="Times New Roman" w:hAnsi="Times New Roman"/>
                <w:color w:val="222222"/>
                <w:sz w:val="17"/>
              </w:rPr>
              <w:t>Meso</w:t>
            </w:r>
          </w:p>
        </w:tc>
      </w:tr>
      <w:tr w:rsidR="007D0189" w14:paraId="43616E3E" w14:textId="77777777">
        <w:trPr>
          <w:jc w:val="center"/>
        </w:trPr>
        <w:tc>
          <w:tcPr>
            <w:tcW w:w="648" w:type="dxa"/>
            <w:shd w:val="clear" w:color="auto" w:fill="FAFAFA"/>
            <w:tcMar>
              <w:top w:w="65" w:type="dxa"/>
              <w:left w:w="90" w:type="dxa"/>
              <w:bottom w:w="65" w:type="dxa"/>
              <w:right w:w="90" w:type="dxa"/>
            </w:tcMar>
          </w:tcPr>
          <w:p w14:paraId="20B6535A" w14:textId="77777777" w:rsidR="007D0189" w:rsidRDefault="00000000">
            <w:pPr>
              <w:spacing w:before="20" w:after="20"/>
              <w:jc w:val="center"/>
            </w:pPr>
            <w:r>
              <w:rPr>
                <w:rFonts w:ascii="Times New Roman" w:hAnsi="Times New Roman"/>
                <w:color w:val="222222"/>
                <w:sz w:val="17"/>
              </w:rPr>
              <w:t>3</w:t>
            </w:r>
          </w:p>
        </w:tc>
        <w:tc>
          <w:tcPr>
            <w:tcW w:w="792" w:type="dxa"/>
            <w:shd w:val="clear" w:color="auto" w:fill="FAFAFA"/>
            <w:tcMar>
              <w:top w:w="65" w:type="dxa"/>
              <w:left w:w="90" w:type="dxa"/>
              <w:bottom w:w="65" w:type="dxa"/>
              <w:right w:w="90" w:type="dxa"/>
            </w:tcMar>
          </w:tcPr>
          <w:p w14:paraId="0DA85800" w14:textId="77777777" w:rsidR="007D0189" w:rsidRDefault="00000000">
            <w:pPr>
              <w:spacing w:before="20" w:after="20"/>
              <w:jc w:val="center"/>
            </w:pPr>
            <w:r>
              <w:rPr>
                <w:rFonts w:ascii="Times New Roman" w:hAnsi="Times New Roman"/>
                <w:color w:val="222222"/>
                <w:sz w:val="17"/>
              </w:rPr>
              <w:t>OP</w:t>
            </w:r>
          </w:p>
        </w:tc>
        <w:tc>
          <w:tcPr>
            <w:tcW w:w="1800" w:type="dxa"/>
            <w:shd w:val="clear" w:color="auto" w:fill="FAFAFA"/>
            <w:tcMar>
              <w:top w:w="65" w:type="dxa"/>
              <w:left w:w="90" w:type="dxa"/>
              <w:bottom w:w="65" w:type="dxa"/>
              <w:right w:w="90" w:type="dxa"/>
            </w:tcMar>
          </w:tcPr>
          <w:p w14:paraId="0E44A33D" w14:textId="77777777" w:rsidR="007D0189" w:rsidRDefault="00000000">
            <w:pPr>
              <w:spacing w:before="20" w:after="20"/>
            </w:pPr>
            <w:r>
              <w:rPr>
                <w:rFonts w:ascii="Times New Roman" w:hAnsi="Times New Roman"/>
                <w:color w:val="222222"/>
                <w:sz w:val="17"/>
              </w:rPr>
              <w:t>Open Circuit</w:t>
            </w:r>
          </w:p>
        </w:tc>
        <w:tc>
          <w:tcPr>
            <w:tcW w:w="1872" w:type="dxa"/>
            <w:shd w:val="clear" w:color="auto" w:fill="FAFAFA"/>
            <w:tcMar>
              <w:top w:w="65" w:type="dxa"/>
              <w:left w:w="90" w:type="dxa"/>
              <w:bottom w:w="65" w:type="dxa"/>
              <w:right w:w="90" w:type="dxa"/>
            </w:tcMar>
          </w:tcPr>
          <w:p w14:paraId="7A370737" w14:textId="77777777" w:rsidR="007D0189" w:rsidRDefault="00000000">
            <w:pPr>
              <w:spacing w:before="20" w:after="20"/>
            </w:pPr>
            <w:r>
              <w:rPr>
                <w:rFonts w:ascii="Times New Roman" w:hAnsi="Times New Roman"/>
                <w:color w:val="222222"/>
                <w:sz w:val="17"/>
              </w:rPr>
              <w:t>Conductor Trace Discontinuity</w:t>
            </w:r>
          </w:p>
        </w:tc>
        <w:tc>
          <w:tcPr>
            <w:tcW w:w="792" w:type="dxa"/>
            <w:shd w:val="clear" w:color="auto" w:fill="FAFAFA"/>
            <w:tcMar>
              <w:top w:w="65" w:type="dxa"/>
              <w:left w:w="90" w:type="dxa"/>
              <w:bottom w:w="65" w:type="dxa"/>
              <w:right w:w="90" w:type="dxa"/>
            </w:tcMar>
          </w:tcPr>
          <w:p w14:paraId="2C1CC1B1" w14:textId="77777777" w:rsidR="007D0189" w:rsidRDefault="00000000">
            <w:pPr>
              <w:spacing w:before="20" w:after="20"/>
              <w:jc w:val="right"/>
            </w:pPr>
            <w:r>
              <w:rPr>
                <w:rFonts w:ascii="Times New Roman" w:hAnsi="Times New Roman"/>
                <w:color w:val="222222"/>
                <w:sz w:val="17"/>
              </w:rPr>
              <w:t>1,770</w:t>
            </w:r>
          </w:p>
        </w:tc>
        <w:tc>
          <w:tcPr>
            <w:tcW w:w="936" w:type="dxa"/>
            <w:shd w:val="clear" w:color="auto" w:fill="FAFAFA"/>
            <w:tcMar>
              <w:top w:w="65" w:type="dxa"/>
              <w:left w:w="90" w:type="dxa"/>
              <w:bottom w:w="65" w:type="dxa"/>
              <w:right w:w="90" w:type="dxa"/>
            </w:tcMar>
          </w:tcPr>
          <w:p w14:paraId="663F6EC0" w14:textId="77777777" w:rsidR="007D0189" w:rsidRDefault="00000000">
            <w:pPr>
              <w:spacing w:before="20" w:after="20"/>
              <w:jc w:val="right"/>
            </w:pPr>
            <w:r>
              <w:rPr>
                <w:rFonts w:ascii="Times New Roman" w:hAnsi="Times New Roman"/>
                <w:color w:val="222222"/>
                <w:sz w:val="17"/>
              </w:rPr>
              <w:t>8.68%</w:t>
            </w:r>
          </w:p>
        </w:tc>
        <w:tc>
          <w:tcPr>
            <w:tcW w:w="1224" w:type="dxa"/>
            <w:shd w:val="clear" w:color="auto" w:fill="FAFAFA"/>
            <w:tcMar>
              <w:top w:w="65" w:type="dxa"/>
              <w:left w:w="90" w:type="dxa"/>
              <w:bottom w:w="65" w:type="dxa"/>
              <w:right w:w="90" w:type="dxa"/>
            </w:tcMar>
          </w:tcPr>
          <w:p w14:paraId="2A88B895" w14:textId="77777777" w:rsidR="007D0189" w:rsidRDefault="00000000">
            <w:pPr>
              <w:spacing w:before="20" w:after="20"/>
              <w:jc w:val="right"/>
            </w:pPr>
            <w:r>
              <w:rPr>
                <w:rFonts w:ascii="Times New Roman" w:hAnsi="Times New Roman"/>
                <w:color w:val="222222"/>
                <w:sz w:val="17"/>
              </w:rPr>
              <w:t>3,816.4</w:t>
            </w:r>
          </w:p>
        </w:tc>
        <w:tc>
          <w:tcPr>
            <w:tcW w:w="1008" w:type="dxa"/>
            <w:shd w:val="clear" w:color="auto" w:fill="FAFAFA"/>
            <w:tcMar>
              <w:top w:w="65" w:type="dxa"/>
              <w:left w:w="90" w:type="dxa"/>
              <w:bottom w:w="65" w:type="dxa"/>
              <w:right w:w="90" w:type="dxa"/>
            </w:tcMar>
          </w:tcPr>
          <w:p w14:paraId="5A1DF722" w14:textId="77777777" w:rsidR="007D0189" w:rsidRDefault="00000000">
            <w:pPr>
              <w:spacing w:before="20" w:after="20"/>
              <w:jc w:val="right"/>
            </w:pPr>
            <w:r>
              <w:rPr>
                <w:rFonts w:ascii="Times New Roman" w:hAnsi="Times New Roman"/>
                <w:color w:val="222222"/>
                <w:sz w:val="17"/>
              </w:rPr>
              <w:t>0.00932</w:t>
            </w:r>
          </w:p>
        </w:tc>
        <w:tc>
          <w:tcPr>
            <w:tcW w:w="1008" w:type="dxa"/>
            <w:shd w:val="clear" w:color="auto" w:fill="FAFAFA"/>
            <w:tcMar>
              <w:top w:w="65" w:type="dxa"/>
              <w:left w:w="90" w:type="dxa"/>
              <w:bottom w:w="65" w:type="dxa"/>
              <w:right w:w="90" w:type="dxa"/>
            </w:tcMar>
          </w:tcPr>
          <w:p w14:paraId="4A9EA65F" w14:textId="77777777" w:rsidR="007D0189" w:rsidRDefault="00000000">
            <w:pPr>
              <w:spacing w:before="20" w:after="20"/>
              <w:jc w:val="center"/>
            </w:pPr>
            <w:r>
              <w:rPr>
                <w:rFonts w:ascii="Times New Roman" w:hAnsi="Times New Roman"/>
                <w:color w:val="222222"/>
                <w:sz w:val="17"/>
              </w:rPr>
              <w:t>Meso</w:t>
            </w:r>
          </w:p>
        </w:tc>
      </w:tr>
      <w:tr w:rsidR="007D0189" w14:paraId="13C0C690" w14:textId="77777777">
        <w:trPr>
          <w:jc w:val="center"/>
        </w:trPr>
        <w:tc>
          <w:tcPr>
            <w:tcW w:w="648" w:type="dxa"/>
            <w:shd w:val="clear" w:color="auto" w:fill="FFFFFF"/>
            <w:tcMar>
              <w:top w:w="65" w:type="dxa"/>
              <w:left w:w="90" w:type="dxa"/>
              <w:bottom w:w="65" w:type="dxa"/>
              <w:right w:w="90" w:type="dxa"/>
            </w:tcMar>
          </w:tcPr>
          <w:p w14:paraId="0BCF114D" w14:textId="77777777" w:rsidR="007D0189" w:rsidRDefault="00000000">
            <w:pPr>
              <w:spacing w:before="20" w:after="20"/>
              <w:jc w:val="center"/>
            </w:pPr>
            <w:r>
              <w:rPr>
                <w:rFonts w:ascii="Times New Roman" w:hAnsi="Times New Roman"/>
                <w:color w:val="222222"/>
                <w:sz w:val="17"/>
              </w:rPr>
              <w:t>4</w:t>
            </w:r>
          </w:p>
        </w:tc>
        <w:tc>
          <w:tcPr>
            <w:tcW w:w="792" w:type="dxa"/>
            <w:shd w:val="clear" w:color="auto" w:fill="FFFFFF"/>
            <w:tcMar>
              <w:top w:w="65" w:type="dxa"/>
              <w:left w:w="90" w:type="dxa"/>
              <w:bottom w:w="65" w:type="dxa"/>
              <w:right w:w="90" w:type="dxa"/>
            </w:tcMar>
          </w:tcPr>
          <w:p w14:paraId="21D7631C" w14:textId="77777777" w:rsidR="007D0189" w:rsidRDefault="00000000">
            <w:pPr>
              <w:spacing w:before="20" w:after="20"/>
              <w:jc w:val="center"/>
            </w:pPr>
            <w:r>
              <w:rPr>
                <w:rFonts w:ascii="Times New Roman" w:hAnsi="Times New Roman"/>
                <w:color w:val="222222"/>
                <w:sz w:val="17"/>
              </w:rPr>
              <w:t>MB</w:t>
            </w:r>
          </w:p>
        </w:tc>
        <w:tc>
          <w:tcPr>
            <w:tcW w:w="1800" w:type="dxa"/>
            <w:shd w:val="clear" w:color="auto" w:fill="FFFFFF"/>
            <w:tcMar>
              <w:top w:w="65" w:type="dxa"/>
              <w:left w:w="90" w:type="dxa"/>
              <w:bottom w:w="65" w:type="dxa"/>
              <w:right w:w="90" w:type="dxa"/>
            </w:tcMar>
          </w:tcPr>
          <w:p w14:paraId="5F01DC1F" w14:textId="77777777" w:rsidR="007D0189" w:rsidRDefault="00000000">
            <w:pPr>
              <w:spacing w:before="20" w:after="20"/>
            </w:pPr>
            <w:r>
              <w:rPr>
                <w:rFonts w:ascii="Times New Roman" w:hAnsi="Times New Roman"/>
                <w:color w:val="222222"/>
                <w:sz w:val="17"/>
              </w:rPr>
              <w:t>Mask Break</w:t>
            </w:r>
          </w:p>
        </w:tc>
        <w:tc>
          <w:tcPr>
            <w:tcW w:w="1872" w:type="dxa"/>
            <w:shd w:val="clear" w:color="auto" w:fill="FFFFFF"/>
            <w:tcMar>
              <w:top w:w="65" w:type="dxa"/>
              <w:left w:w="90" w:type="dxa"/>
              <w:bottom w:w="65" w:type="dxa"/>
              <w:right w:w="90" w:type="dxa"/>
            </w:tcMar>
          </w:tcPr>
          <w:p w14:paraId="65667EE1" w14:textId="77777777" w:rsidR="007D0189" w:rsidRDefault="00000000">
            <w:pPr>
              <w:spacing w:before="20" w:after="20"/>
            </w:pPr>
            <w:r>
              <w:rPr>
                <w:rFonts w:ascii="Times New Roman" w:hAnsi="Times New Roman"/>
                <w:color w:val="222222"/>
                <w:sz w:val="17"/>
              </w:rPr>
              <w:t>Dielectric Layer Void</w:t>
            </w:r>
          </w:p>
        </w:tc>
        <w:tc>
          <w:tcPr>
            <w:tcW w:w="792" w:type="dxa"/>
            <w:shd w:val="clear" w:color="auto" w:fill="FFFFFF"/>
            <w:tcMar>
              <w:top w:w="65" w:type="dxa"/>
              <w:left w:w="90" w:type="dxa"/>
              <w:bottom w:w="65" w:type="dxa"/>
              <w:right w:w="90" w:type="dxa"/>
            </w:tcMar>
          </w:tcPr>
          <w:p w14:paraId="281E73FA" w14:textId="77777777" w:rsidR="007D0189" w:rsidRDefault="00000000">
            <w:pPr>
              <w:spacing w:before="20" w:after="20"/>
              <w:jc w:val="right"/>
            </w:pPr>
            <w:r>
              <w:rPr>
                <w:rFonts w:ascii="Times New Roman" w:hAnsi="Times New Roman"/>
                <w:color w:val="222222"/>
                <w:sz w:val="17"/>
              </w:rPr>
              <w:t>2,529</w:t>
            </w:r>
          </w:p>
        </w:tc>
        <w:tc>
          <w:tcPr>
            <w:tcW w:w="936" w:type="dxa"/>
            <w:shd w:val="clear" w:color="auto" w:fill="FFFFFF"/>
            <w:tcMar>
              <w:top w:w="65" w:type="dxa"/>
              <w:left w:w="90" w:type="dxa"/>
              <w:bottom w:w="65" w:type="dxa"/>
              <w:right w:w="90" w:type="dxa"/>
            </w:tcMar>
          </w:tcPr>
          <w:p w14:paraId="3354096D" w14:textId="77777777" w:rsidR="007D0189" w:rsidRDefault="00000000">
            <w:pPr>
              <w:spacing w:before="20" w:after="20"/>
              <w:jc w:val="right"/>
            </w:pPr>
            <w:r>
              <w:rPr>
                <w:rFonts w:ascii="Times New Roman" w:hAnsi="Times New Roman"/>
                <w:color w:val="222222"/>
                <w:sz w:val="17"/>
              </w:rPr>
              <w:t>12.41%</w:t>
            </w:r>
          </w:p>
        </w:tc>
        <w:tc>
          <w:tcPr>
            <w:tcW w:w="1224" w:type="dxa"/>
            <w:shd w:val="clear" w:color="auto" w:fill="FFFFFF"/>
            <w:tcMar>
              <w:top w:w="65" w:type="dxa"/>
              <w:left w:w="90" w:type="dxa"/>
              <w:bottom w:w="65" w:type="dxa"/>
              <w:right w:w="90" w:type="dxa"/>
            </w:tcMar>
          </w:tcPr>
          <w:p w14:paraId="39FA58A4" w14:textId="77777777" w:rsidR="007D0189" w:rsidRDefault="00000000">
            <w:pPr>
              <w:spacing w:before="20" w:after="20"/>
              <w:jc w:val="right"/>
            </w:pPr>
            <w:r>
              <w:rPr>
                <w:rFonts w:ascii="Times New Roman" w:hAnsi="Times New Roman"/>
                <w:color w:val="222222"/>
                <w:sz w:val="17"/>
              </w:rPr>
              <w:t>1,354.2</w:t>
            </w:r>
          </w:p>
        </w:tc>
        <w:tc>
          <w:tcPr>
            <w:tcW w:w="1008" w:type="dxa"/>
            <w:shd w:val="clear" w:color="auto" w:fill="FFFFFF"/>
            <w:tcMar>
              <w:top w:w="65" w:type="dxa"/>
              <w:left w:w="90" w:type="dxa"/>
              <w:bottom w:w="65" w:type="dxa"/>
              <w:right w:w="90" w:type="dxa"/>
            </w:tcMar>
          </w:tcPr>
          <w:p w14:paraId="54274E57" w14:textId="77777777" w:rsidR="007D0189" w:rsidRDefault="00000000">
            <w:pPr>
              <w:spacing w:before="20" w:after="20"/>
              <w:jc w:val="right"/>
            </w:pPr>
            <w:r>
              <w:rPr>
                <w:rFonts w:ascii="Times New Roman" w:hAnsi="Times New Roman"/>
                <w:color w:val="222222"/>
                <w:sz w:val="17"/>
              </w:rPr>
              <w:t>0.00331</w:t>
            </w:r>
          </w:p>
        </w:tc>
        <w:tc>
          <w:tcPr>
            <w:tcW w:w="1008" w:type="dxa"/>
            <w:shd w:val="clear" w:color="auto" w:fill="FFFFFF"/>
            <w:tcMar>
              <w:top w:w="65" w:type="dxa"/>
              <w:left w:w="90" w:type="dxa"/>
              <w:bottom w:w="65" w:type="dxa"/>
              <w:right w:w="90" w:type="dxa"/>
            </w:tcMar>
          </w:tcPr>
          <w:p w14:paraId="02F53361" w14:textId="77777777" w:rsidR="007D0189" w:rsidRDefault="00000000">
            <w:pPr>
              <w:spacing w:before="20" w:after="20"/>
              <w:jc w:val="center"/>
            </w:pPr>
            <w:r>
              <w:rPr>
                <w:rFonts w:ascii="Times New Roman" w:hAnsi="Times New Roman"/>
                <w:color w:val="222222"/>
                <w:sz w:val="17"/>
              </w:rPr>
              <w:t>Micro</w:t>
            </w:r>
          </w:p>
        </w:tc>
      </w:tr>
      <w:tr w:rsidR="007D0189" w14:paraId="6D6F79F3" w14:textId="77777777">
        <w:trPr>
          <w:jc w:val="center"/>
        </w:trPr>
        <w:tc>
          <w:tcPr>
            <w:tcW w:w="648" w:type="dxa"/>
            <w:shd w:val="clear" w:color="auto" w:fill="FAFAFA"/>
            <w:tcMar>
              <w:top w:w="65" w:type="dxa"/>
              <w:left w:w="90" w:type="dxa"/>
              <w:bottom w:w="65" w:type="dxa"/>
              <w:right w:w="90" w:type="dxa"/>
            </w:tcMar>
          </w:tcPr>
          <w:p w14:paraId="658E503D" w14:textId="77777777" w:rsidR="007D0189" w:rsidRDefault="00000000">
            <w:pPr>
              <w:spacing w:before="20" w:after="20"/>
              <w:jc w:val="center"/>
            </w:pPr>
            <w:r>
              <w:rPr>
                <w:rFonts w:ascii="Times New Roman" w:hAnsi="Times New Roman"/>
                <w:color w:val="222222"/>
                <w:sz w:val="17"/>
              </w:rPr>
              <w:t>5</w:t>
            </w:r>
          </w:p>
        </w:tc>
        <w:tc>
          <w:tcPr>
            <w:tcW w:w="792" w:type="dxa"/>
            <w:shd w:val="clear" w:color="auto" w:fill="FAFAFA"/>
            <w:tcMar>
              <w:top w:w="65" w:type="dxa"/>
              <w:left w:w="90" w:type="dxa"/>
              <w:bottom w:w="65" w:type="dxa"/>
              <w:right w:w="90" w:type="dxa"/>
            </w:tcMar>
          </w:tcPr>
          <w:p w14:paraId="1FA92168" w14:textId="77777777" w:rsidR="007D0189" w:rsidRDefault="00000000">
            <w:pPr>
              <w:spacing w:before="20" w:after="20"/>
              <w:jc w:val="center"/>
            </w:pPr>
            <w:r>
              <w:rPr>
                <w:rFonts w:ascii="Times New Roman" w:hAnsi="Times New Roman"/>
                <w:color w:val="222222"/>
                <w:sz w:val="17"/>
              </w:rPr>
              <w:t>HB</w:t>
            </w:r>
          </w:p>
        </w:tc>
        <w:tc>
          <w:tcPr>
            <w:tcW w:w="1800" w:type="dxa"/>
            <w:shd w:val="clear" w:color="auto" w:fill="FAFAFA"/>
            <w:tcMar>
              <w:top w:w="65" w:type="dxa"/>
              <w:left w:w="90" w:type="dxa"/>
              <w:bottom w:w="65" w:type="dxa"/>
              <w:right w:w="90" w:type="dxa"/>
            </w:tcMar>
          </w:tcPr>
          <w:p w14:paraId="3673662D" w14:textId="77777777" w:rsidR="007D0189" w:rsidRDefault="00000000">
            <w:pPr>
              <w:spacing w:before="20" w:after="20"/>
            </w:pPr>
            <w:r>
              <w:rPr>
                <w:rFonts w:ascii="Times New Roman" w:hAnsi="Times New Roman"/>
                <w:color w:val="222222"/>
                <w:sz w:val="17"/>
              </w:rPr>
              <w:t>Hole Break</w:t>
            </w:r>
          </w:p>
        </w:tc>
        <w:tc>
          <w:tcPr>
            <w:tcW w:w="1872" w:type="dxa"/>
            <w:shd w:val="clear" w:color="auto" w:fill="FAFAFA"/>
            <w:tcMar>
              <w:top w:w="65" w:type="dxa"/>
              <w:left w:w="90" w:type="dxa"/>
              <w:bottom w:w="65" w:type="dxa"/>
              <w:right w:w="90" w:type="dxa"/>
            </w:tcMar>
          </w:tcPr>
          <w:p w14:paraId="0423AC8F" w14:textId="77777777" w:rsidR="007D0189" w:rsidRDefault="00000000">
            <w:pPr>
              <w:spacing w:before="20" w:after="20"/>
            </w:pPr>
            <w:r>
              <w:rPr>
                <w:rFonts w:ascii="Times New Roman" w:hAnsi="Times New Roman"/>
                <w:color w:val="222222"/>
                <w:sz w:val="17"/>
              </w:rPr>
              <w:t>Drill / Annular Via Fracture</w:t>
            </w:r>
          </w:p>
        </w:tc>
        <w:tc>
          <w:tcPr>
            <w:tcW w:w="792" w:type="dxa"/>
            <w:shd w:val="clear" w:color="auto" w:fill="FAFAFA"/>
            <w:tcMar>
              <w:top w:w="65" w:type="dxa"/>
              <w:left w:w="90" w:type="dxa"/>
              <w:bottom w:w="65" w:type="dxa"/>
              <w:right w:w="90" w:type="dxa"/>
            </w:tcMar>
          </w:tcPr>
          <w:p w14:paraId="679FA61D" w14:textId="77777777" w:rsidR="007D0189" w:rsidRDefault="00000000">
            <w:pPr>
              <w:spacing w:before="20" w:after="20"/>
              <w:jc w:val="right"/>
            </w:pPr>
            <w:r>
              <w:rPr>
                <w:rFonts w:ascii="Times New Roman" w:hAnsi="Times New Roman"/>
                <w:color w:val="222222"/>
                <w:sz w:val="17"/>
              </w:rPr>
              <w:t>2,883</w:t>
            </w:r>
          </w:p>
        </w:tc>
        <w:tc>
          <w:tcPr>
            <w:tcW w:w="936" w:type="dxa"/>
            <w:shd w:val="clear" w:color="auto" w:fill="FAFAFA"/>
            <w:tcMar>
              <w:top w:w="65" w:type="dxa"/>
              <w:left w:w="90" w:type="dxa"/>
              <w:bottom w:w="65" w:type="dxa"/>
              <w:right w:w="90" w:type="dxa"/>
            </w:tcMar>
          </w:tcPr>
          <w:p w14:paraId="72B4A144" w14:textId="77777777" w:rsidR="007D0189" w:rsidRDefault="00000000">
            <w:pPr>
              <w:spacing w:before="20" w:after="20"/>
              <w:jc w:val="right"/>
            </w:pPr>
            <w:r>
              <w:rPr>
                <w:rFonts w:ascii="Times New Roman" w:hAnsi="Times New Roman"/>
                <w:color w:val="222222"/>
                <w:sz w:val="17"/>
              </w:rPr>
              <w:t>14.15%</w:t>
            </w:r>
          </w:p>
        </w:tc>
        <w:tc>
          <w:tcPr>
            <w:tcW w:w="1224" w:type="dxa"/>
            <w:shd w:val="clear" w:color="auto" w:fill="FAFAFA"/>
            <w:tcMar>
              <w:top w:w="65" w:type="dxa"/>
              <w:left w:w="90" w:type="dxa"/>
              <w:bottom w:w="65" w:type="dxa"/>
              <w:right w:w="90" w:type="dxa"/>
            </w:tcMar>
          </w:tcPr>
          <w:p w14:paraId="169B9BC7" w14:textId="77777777" w:rsidR="007D0189" w:rsidRDefault="00000000">
            <w:pPr>
              <w:spacing w:before="20" w:after="20"/>
              <w:jc w:val="right"/>
            </w:pPr>
            <w:r>
              <w:rPr>
                <w:rFonts w:ascii="Times New Roman" w:hAnsi="Times New Roman"/>
                <w:color w:val="222222"/>
                <w:sz w:val="17"/>
              </w:rPr>
              <w:t>13,151.4</w:t>
            </w:r>
          </w:p>
        </w:tc>
        <w:tc>
          <w:tcPr>
            <w:tcW w:w="1008" w:type="dxa"/>
            <w:shd w:val="clear" w:color="auto" w:fill="FAFAFA"/>
            <w:tcMar>
              <w:top w:w="65" w:type="dxa"/>
              <w:left w:w="90" w:type="dxa"/>
              <w:bottom w:w="65" w:type="dxa"/>
              <w:right w:w="90" w:type="dxa"/>
            </w:tcMar>
          </w:tcPr>
          <w:p w14:paraId="6AB3CE53" w14:textId="77777777" w:rsidR="007D0189" w:rsidRDefault="00000000">
            <w:pPr>
              <w:spacing w:before="20" w:after="20"/>
              <w:jc w:val="right"/>
            </w:pPr>
            <w:r>
              <w:rPr>
                <w:rFonts w:ascii="Times New Roman" w:hAnsi="Times New Roman"/>
                <w:color w:val="222222"/>
                <w:sz w:val="17"/>
              </w:rPr>
              <w:t>0.03211</w:t>
            </w:r>
          </w:p>
        </w:tc>
        <w:tc>
          <w:tcPr>
            <w:tcW w:w="1008" w:type="dxa"/>
            <w:shd w:val="clear" w:color="auto" w:fill="FAFAFA"/>
            <w:tcMar>
              <w:top w:w="65" w:type="dxa"/>
              <w:left w:w="90" w:type="dxa"/>
              <w:bottom w:w="65" w:type="dxa"/>
              <w:right w:w="90" w:type="dxa"/>
            </w:tcMar>
          </w:tcPr>
          <w:p w14:paraId="0EFF265D" w14:textId="77777777" w:rsidR="007D0189" w:rsidRDefault="00000000">
            <w:pPr>
              <w:spacing w:before="20" w:after="20"/>
              <w:jc w:val="center"/>
            </w:pPr>
            <w:r>
              <w:rPr>
                <w:rFonts w:ascii="Times New Roman" w:hAnsi="Times New Roman"/>
                <w:color w:val="222222"/>
                <w:sz w:val="17"/>
              </w:rPr>
              <w:t>Macro</w:t>
            </w:r>
          </w:p>
        </w:tc>
      </w:tr>
      <w:tr w:rsidR="007D0189" w14:paraId="7D2E4C67" w14:textId="77777777">
        <w:trPr>
          <w:jc w:val="center"/>
        </w:trPr>
        <w:tc>
          <w:tcPr>
            <w:tcW w:w="648" w:type="dxa"/>
            <w:shd w:val="clear" w:color="auto" w:fill="FFFFFF"/>
            <w:tcMar>
              <w:top w:w="65" w:type="dxa"/>
              <w:left w:w="90" w:type="dxa"/>
              <w:bottom w:w="65" w:type="dxa"/>
              <w:right w:w="90" w:type="dxa"/>
            </w:tcMar>
          </w:tcPr>
          <w:p w14:paraId="68A65A02" w14:textId="77777777" w:rsidR="007D0189" w:rsidRDefault="00000000">
            <w:pPr>
              <w:spacing w:before="20" w:after="20"/>
              <w:jc w:val="center"/>
            </w:pPr>
            <w:r>
              <w:rPr>
                <w:rFonts w:ascii="Times New Roman" w:hAnsi="Times New Roman"/>
                <w:color w:val="222222"/>
                <w:sz w:val="17"/>
              </w:rPr>
              <w:t>6</w:t>
            </w:r>
          </w:p>
        </w:tc>
        <w:tc>
          <w:tcPr>
            <w:tcW w:w="792" w:type="dxa"/>
            <w:shd w:val="clear" w:color="auto" w:fill="FFFFFF"/>
            <w:tcMar>
              <w:top w:w="65" w:type="dxa"/>
              <w:left w:w="90" w:type="dxa"/>
              <w:bottom w:w="65" w:type="dxa"/>
              <w:right w:w="90" w:type="dxa"/>
            </w:tcMar>
          </w:tcPr>
          <w:p w14:paraId="50D7ECF2" w14:textId="77777777" w:rsidR="007D0189" w:rsidRDefault="00000000">
            <w:pPr>
              <w:spacing w:before="20" w:after="20"/>
              <w:jc w:val="center"/>
            </w:pPr>
            <w:r>
              <w:rPr>
                <w:rFonts w:ascii="Times New Roman" w:hAnsi="Times New Roman"/>
                <w:color w:val="222222"/>
                <w:sz w:val="17"/>
              </w:rPr>
              <w:t>CS</w:t>
            </w:r>
          </w:p>
        </w:tc>
        <w:tc>
          <w:tcPr>
            <w:tcW w:w="1800" w:type="dxa"/>
            <w:shd w:val="clear" w:color="auto" w:fill="FFFFFF"/>
            <w:tcMar>
              <w:top w:w="65" w:type="dxa"/>
              <w:left w:w="90" w:type="dxa"/>
              <w:bottom w:w="65" w:type="dxa"/>
              <w:right w:w="90" w:type="dxa"/>
            </w:tcMar>
          </w:tcPr>
          <w:p w14:paraId="06A9E12D" w14:textId="77777777" w:rsidR="007D0189" w:rsidRDefault="00000000">
            <w:pPr>
              <w:spacing w:before="20" w:after="20"/>
            </w:pPr>
            <w:r>
              <w:rPr>
                <w:rFonts w:ascii="Times New Roman" w:hAnsi="Times New Roman"/>
                <w:color w:val="222222"/>
                <w:sz w:val="17"/>
              </w:rPr>
              <w:t>Conductor Scratch</w:t>
            </w:r>
          </w:p>
        </w:tc>
        <w:tc>
          <w:tcPr>
            <w:tcW w:w="1872" w:type="dxa"/>
            <w:shd w:val="clear" w:color="auto" w:fill="FFFFFF"/>
            <w:tcMar>
              <w:top w:w="65" w:type="dxa"/>
              <w:left w:w="90" w:type="dxa"/>
              <w:bottom w:w="65" w:type="dxa"/>
              <w:right w:w="90" w:type="dxa"/>
            </w:tcMar>
          </w:tcPr>
          <w:p w14:paraId="3E3025FB" w14:textId="77777777" w:rsidR="007D0189" w:rsidRDefault="00000000">
            <w:pPr>
              <w:spacing w:before="20" w:after="20"/>
            </w:pPr>
            <w:r>
              <w:rPr>
                <w:rFonts w:ascii="Times New Roman" w:hAnsi="Times New Roman"/>
                <w:color w:val="222222"/>
                <w:sz w:val="17"/>
              </w:rPr>
              <w:t>Mechanical Surface Abrasion</w:t>
            </w:r>
          </w:p>
        </w:tc>
        <w:tc>
          <w:tcPr>
            <w:tcW w:w="792" w:type="dxa"/>
            <w:shd w:val="clear" w:color="auto" w:fill="FFFFFF"/>
            <w:tcMar>
              <w:top w:w="65" w:type="dxa"/>
              <w:left w:w="90" w:type="dxa"/>
              <w:bottom w:w="65" w:type="dxa"/>
              <w:right w:w="90" w:type="dxa"/>
            </w:tcMar>
          </w:tcPr>
          <w:p w14:paraId="582DF595" w14:textId="77777777" w:rsidR="007D0189" w:rsidRDefault="00000000">
            <w:pPr>
              <w:spacing w:before="20" w:after="20"/>
              <w:jc w:val="right"/>
            </w:pPr>
            <w:r>
              <w:rPr>
                <w:rFonts w:ascii="Times New Roman" w:hAnsi="Times New Roman"/>
                <w:color w:val="222222"/>
                <w:sz w:val="17"/>
              </w:rPr>
              <w:t>2,490</w:t>
            </w:r>
          </w:p>
        </w:tc>
        <w:tc>
          <w:tcPr>
            <w:tcW w:w="936" w:type="dxa"/>
            <w:shd w:val="clear" w:color="auto" w:fill="FFFFFF"/>
            <w:tcMar>
              <w:top w:w="65" w:type="dxa"/>
              <w:left w:w="90" w:type="dxa"/>
              <w:bottom w:w="65" w:type="dxa"/>
              <w:right w:w="90" w:type="dxa"/>
            </w:tcMar>
          </w:tcPr>
          <w:p w14:paraId="76334871" w14:textId="77777777" w:rsidR="007D0189" w:rsidRDefault="00000000">
            <w:pPr>
              <w:spacing w:before="20" w:after="20"/>
              <w:jc w:val="right"/>
            </w:pPr>
            <w:r>
              <w:rPr>
                <w:rFonts w:ascii="Times New Roman" w:hAnsi="Times New Roman"/>
                <w:color w:val="222222"/>
                <w:sz w:val="17"/>
              </w:rPr>
              <w:t>12.22%</w:t>
            </w:r>
          </w:p>
        </w:tc>
        <w:tc>
          <w:tcPr>
            <w:tcW w:w="1224" w:type="dxa"/>
            <w:shd w:val="clear" w:color="auto" w:fill="FFFFFF"/>
            <w:tcMar>
              <w:top w:w="65" w:type="dxa"/>
              <w:left w:w="90" w:type="dxa"/>
              <w:bottom w:w="65" w:type="dxa"/>
              <w:right w:w="90" w:type="dxa"/>
            </w:tcMar>
          </w:tcPr>
          <w:p w14:paraId="286F05CC" w14:textId="77777777" w:rsidR="007D0189" w:rsidRDefault="00000000">
            <w:pPr>
              <w:spacing w:before="20" w:after="20"/>
              <w:jc w:val="right"/>
            </w:pPr>
            <w:r>
              <w:rPr>
                <w:rFonts w:ascii="Times New Roman" w:hAnsi="Times New Roman"/>
                <w:color w:val="222222"/>
                <w:sz w:val="17"/>
              </w:rPr>
              <w:t>25,437.8</w:t>
            </w:r>
          </w:p>
        </w:tc>
        <w:tc>
          <w:tcPr>
            <w:tcW w:w="1008" w:type="dxa"/>
            <w:shd w:val="clear" w:color="auto" w:fill="FFFFFF"/>
            <w:tcMar>
              <w:top w:w="65" w:type="dxa"/>
              <w:left w:w="90" w:type="dxa"/>
              <w:bottom w:w="65" w:type="dxa"/>
              <w:right w:w="90" w:type="dxa"/>
            </w:tcMar>
          </w:tcPr>
          <w:p w14:paraId="463E2891" w14:textId="77777777" w:rsidR="007D0189" w:rsidRDefault="00000000">
            <w:pPr>
              <w:spacing w:before="20" w:after="20"/>
              <w:jc w:val="right"/>
            </w:pPr>
            <w:r>
              <w:rPr>
                <w:rFonts w:ascii="Times New Roman" w:hAnsi="Times New Roman"/>
                <w:color w:val="222222"/>
                <w:sz w:val="17"/>
              </w:rPr>
              <w:t>0.06210</w:t>
            </w:r>
          </w:p>
        </w:tc>
        <w:tc>
          <w:tcPr>
            <w:tcW w:w="1008" w:type="dxa"/>
            <w:shd w:val="clear" w:color="auto" w:fill="FFFFFF"/>
            <w:tcMar>
              <w:top w:w="65" w:type="dxa"/>
              <w:left w:w="90" w:type="dxa"/>
              <w:bottom w:w="65" w:type="dxa"/>
              <w:right w:w="90" w:type="dxa"/>
            </w:tcMar>
          </w:tcPr>
          <w:p w14:paraId="59A72B20" w14:textId="77777777" w:rsidR="007D0189" w:rsidRDefault="00000000">
            <w:pPr>
              <w:spacing w:before="20" w:after="20"/>
              <w:jc w:val="center"/>
            </w:pPr>
            <w:r>
              <w:rPr>
                <w:rFonts w:ascii="Times New Roman" w:hAnsi="Times New Roman"/>
                <w:color w:val="222222"/>
                <w:sz w:val="17"/>
              </w:rPr>
              <w:t>Macro</w:t>
            </w:r>
          </w:p>
        </w:tc>
      </w:tr>
      <w:tr w:rsidR="007D0189" w14:paraId="5D94DC38" w14:textId="77777777">
        <w:trPr>
          <w:jc w:val="center"/>
        </w:trPr>
        <w:tc>
          <w:tcPr>
            <w:tcW w:w="648" w:type="dxa"/>
            <w:shd w:val="clear" w:color="auto" w:fill="FAFAFA"/>
            <w:tcMar>
              <w:top w:w="65" w:type="dxa"/>
              <w:left w:w="90" w:type="dxa"/>
              <w:bottom w:w="65" w:type="dxa"/>
              <w:right w:w="90" w:type="dxa"/>
            </w:tcMar>
          </w:tcPr>
          <w:p w14:paraId="74360D31" w14:textId="77777777" w:rsidR="007D0189" w:rsidRDefault="00000000">
            <w:pPr>
              <w:spacing w:before="20" w:after="20"/>
              <w:jc w:val="center"/>
            </w:pPr>
            <w:r>
              <w:rPr>
                <w:rFonts w:ascii="Times New Roman" w:hAnsi="Times New Roman"/>
                <w:color w:val="222222"/>
                <w:sz w:val="17"/>
              </w:rPr>
              <w:t>7</w:t>
            </w:r>
          </w:p>
        </w:tc>
        <w:tc>
          <w:tcPr>
            <w:tcW w:w="792" w:type="dxa"/>
            <w:shd w:val="clear" w:color="auto" w:fill="FAFAFA"/>
            <w:tcMar>
              <w:top w:w="65" w:type="dxa"/>
              <w:left w:w="90" w:type="dxa"/>
              <w:bottom w:w="65" w:type="dxa"/>
              <w:right w:w="90" w:type="dxa"/>
            </w:tcMar>
          </w:tcPr>
          <w:p w14:paraId="58A501B7" w14:textId="77777777" w:rsidR="007D0189" w:rsidRDefault="00000000">
            <w:pPr>
              <w:spacing w:before="20" w:after="20"/>
              <w:jc w:val="center"/>
            </w:pPr>
            <w:r>
              <w:rPr>
                <w:rFonts w:ascii="Times New Roman" w:hAnsi="Times New Roman"/>
                <w:color w:val="222222"/>
                <w:sz w:val="17"/>
              </w:rPr>
              <w:t>CFO</w:t>
            </w:r>
          </w:p>
        </w:tc>
        <w:tc>
          <w:tcPr>
            <w:tcW w:w="1800" w:type="dxa"/>
            <w:shd w:val="clear" w:color="auto" w:fill="FAFAFA"/>
            <w:tcMar>
              <w:top w:w="65" w:type="dxa"/>
              <w:left w:w="90" w:type="dxa"/>
              <w:bottom w:w="65" w:type="dxa"/>
              <w:right w:w="90" w:type="dxa"/>
            </w:tcMar>
          </w:tcPr>
          <w:p w14:paraId="4D3FBF7E" w14:textId="77777777" w:rsidR="007D0189" w:rsidRDefault="00000000">
            <w:pPr>
              <w:spacing w:before="20" w:after="20"/>
            </w:pPr>
            <w:r>
              <w:rPr>
                <w:rFonts w:ascii="Times New Roman" w:hAnsi="Times New Roman"/>
                <w:color w:val="222222"/>
                <w:sz w:val="17"/>
              </w:rPr>
              <w:t>Copper Foreign Object</w:t>
            </w:r>
          </w:p>
        </w:tc>
        <w:tc>
          <w:tcPr>
            <w:tcW w:w="1872" w:type="dxa"/>
            <w:shd w:val="clear" w:color="auto" w:fill="FAFAFA"/>
            <w:tcMar>
              <w:top w:w="65" w:type="dxa"/>
              <w:left w:w="90" w:type="dxa"/>
              <w:bottom w:w="65" w:type="dxa"/>
              <w:right w:w="90" w:type="dxa"/>
            </w:tcMar>
          </w:tcPr>
          <w:p w14:paraId="21A221D6" w14:textId="77777777" w:rsidR="007D0189" w:rsidRDefault="00000000">
            <w:pPr>
              <w:spacing w:before="20" w:after="20"/>
            </w:pPr>
            <w:r>
              <w:rPr>
                <w:rFonts w:ascii="Times New Roman" w:hAnsi="Times New Roman"/>
                <w:color w:val="222222"/>
                <w:sz w:val="17"/>
              </w:rPr>
              <w:t>Conductive Particulate Debris</w:t>
            </w:r>
          </w:p>
        </w:tc>
        <w:tc>
          <w:tcPr>
            <w:tcW w:w="792" w:type="dxa"/>
            <w:shd w:val="clear" w:color="auto" w:fill="FAFAFA"/>
            <w:tcMar>
              <w:top w:w="65" w:type="dxa"/>
              <w:left w:w="90" w:type="dxa"/>
              <w:bottom w:w="65" w:type="dxa"/>
              <w:right w:w="90" w:type="dxa"/>
            </w:tcMar>
          </w:tcPr>
          <w:p w14:paraId="63F8D925" w14:textId="77777777" w:rsidR="007D0189" w:rsidRDefault="00000000">
            <w:pPr>
              <w:spacing w:before="20" w:after="20"/>
              <w:jc w:val="right"/>
            </w:pPr>
            <w:r>
              <w:rPr>
                <w:rFonts w:ascii="Times New Roman" w:hAnsi="Times New Roman"/>
                <w:color w:val="222222"/>
                <w:sz w:val="17"/>
              </w:rPr>
              <w:t>1,832</w:t>
            </w:r>
          </w:p>
        </w:tc>
        <w:tc>
          <w:tcPr>
            <w:tcW w:w="936" w:type="dxa"/>
            <w:shd w:val="clear" w:color="auto" w:fill="FAFAFA"/>
            <w:tcMar>
              <w:top w:w="65" w:type="dxa"/>
              <w:left w:w="90" w:type="dxa"/>
              <w:bottom w:w="65" w:type="dxa"/>
              <w:right w:w="90" w:type="dxa"/>
            </w:tcMar>
          </w:tcPr>
          <w:p w14:paraId="5CAF4871" w14:textId="77777777" w:rsidR="007D0189" w:rsidRDefault="00000000">
            <w:pPr>
              <w:spacing w:before="20" w:after="20"/>
              <w:jc w:val="right"/>
            </w:pPr>
            <w:r>
              <w:rPr>
                <w:rFonts w:ascii="Times New Roman" w:hAnsi="Times New Roman"/>
                <w:color w:val="222222"/>
                <w:sz w:val="17"/>
              </w:rPr>
              <w:t>8.99%</w:t>
            </w:r>
          </w:p>
        </w:tc>
        <w:tc>
          <w:tcPr>
            <w:tcW w:w="1224" w:type="dxa"/>
            <w:shd w:val="clear" w:color="auto" w:fill="FAFAFA"/>
            <w:tcMar>
              <w:top w:w="65" w:type="dxa"/>
              <w:left w:w="90" w:type="dxa"/>
              <w:bottom w:w="65" w:type="dxa"/>
              <w:right w:w="90" w:type="dxa"/>
            </w:tcMar>
          </w:tcPr>
          <w:p w14:paraId="4B7AF563" w14:textId="77777777" w:rsidR="007D0189" w:rsidRDefault="00000000">
            <w:pPr>
              <w:spacing w:before="20" w:after="20"/>
              <w:jc w:val="right"/>
            </w:pPr>
            <w:r>
              <w:rPr>
                <w:rFonts w:ascii="Times New Roman" w:hAnsi="Times New Roman"/>
                <w:color w:val="222222"/>
                <w:sz w:val="17"/>
              </w:rPr>
              <w:t>5,023.8</w:t>
            </w:r>
          </w:p>
        </w:tc>
        <w:tc>
          <w:tcPr>
            <w:tcW w:w="1008" w:type="dxa"/>
            <w:shd w:val="clear" w:color="auto" w:fill="FAFAFA"/>
            <w:tcMar>
              <w:top w:w="65" w:type="dxa"/>
              <w:left w:w="90" w:type="dxa"/>
              <w:bottom w:w="65" w:type="dxa"/>
              <w:right w:w="90" w:type="dxa"/>
            </w:tcMar>
          </w:tcPr>
          <w:p w14:paraId="4724A4BE" w14:textId="77777777" w:rsidR="007D0189" w:rsidRDefault="00000000">
            <w:pPr>
              <w:spacing w:before="20" w:after="20"/>
              <w:jc w:val="right"/>
            </w:pPr>
            <w:r>
              <w:rPr>
                <w:rFonts w:ascii="Times New Roman" w:hAnsi="Times New Roman"/>
                <w:color w:val="222222"/>
                <w:sz w:val="17"/>
              </w:rPr>
              <w:t>0.01227</w:t>
            </w:r>
          </w:p>
        </w:tc>
        <w:tc>
          <w:tcPr>
            <w:tcW w:w="1008" w:type="dxa"/>
            <w:shd w:val="clear" w:color="auto" w:fill="FAFAFA"/>
            <w:tcMar>
              <w:top w:w="65" w:type="dxa"/>
              <w:left w:w="90" w:type="dxa"/>
              <w:bottom w:w="65" w:type="dxa"/>
              <w:right w:w="90" w:type="dxa"/>
            </w:tcMar>
          </w:tcPr>
          <w:p w14:paraId="63D0D554" w14:textId="77777777" w:rsidR="007D0189" w:rsidRDefault="00000000">
            <w:pPr>
              <w:spacing w:before="20" w:after="20"/>
              <w:jc w:val="center"/>
            </w:pPr>
            <w:r>
              <w:rPr>
                <w:rFonts w:ascii="Times New Roman" w:hAnsi="Times New Roman"/>
                <w:color w:val="222222"/>
                <w:sz w:val="17"/>
              </w:rPr>
              <w:t>Meso</w:t>
            </w:r>
          </w:p>
        </w:tc>
      </w:tr>
      <w:tr w:rsidR="007D0189" w14:paraId="1083F421" w14:textId="77777777">
        <w:trPr>
          <w:jc w:val="center"/>
        </w:trPr>
        <w:tc>
          <w:tcPr>
            <w:tcW w:w="648" w:type="dxa"/>
            <w:shd w:val="clear" w:color="auto" w:fill="FFFFFF"/>
            <w:tcMar>
              <w:top w:w="65" w:type="dxa"/>
              <w:left w:w="90" w:type="dxa"/>
              <w:bottom w:w="65" w:type="dxa"/>
              <w:right w:w="90" w:type="dxa"/>
            </w:tcMar>
          </w:tcPr>
          <w:p w14:paraId="32D12EFB" w14:textId="77777777" w:rsidR="007D0189" w:rsidRDefault="00000000">
            <w:pPr>
              <w:spacing w:before="20" w:after="20"/>
              <w:jc w:val="center"/>
            </w:pPr>
            <w:r>
              <w:rPr>
                <w:rFonts w:ascii="Times New Roman" w:hAnsi="Times New Roman"/>
                <w:color w:val="222222"/>
                <w:sz w:val="17"/>
              </w:rPr>
              <w:t>8</w:t>
            </w:r>
          </w:p>
        </w:tc>
        <w:tc>
          <w:tcPr>
            <w:tcW w:w="792" w:type="dxa"/>
            <w:shd w:val="clear" w:color="auto" w:fill="FFFFFF"/>
            <w:tcMar>
              <w:top w:w="65" w:type="dxa"/>
              <w:left w:w="90" w:type="dxa"/>
              <w:bottom w:w="65" w:type="dxa"/>
              <w:right w:w="90" w:type="dxa"/>
            </w:tcMar>
          </w:tcPr>
          <w:p w14:paraId="1E041679" w14:textId="77777777" w:rsidR="007D0189" w:rsidRDefault="00000000">
            <w:pPr>
              <w:spacing w:before="20" w:after="20"/>
              <w:jc w:val="center"/>
            </w:pPr>
            <w:r>
              <w:rPr>
                <w:rFonts w:ascii="Times New Roman" w:hAnsi="Times New Roman"/>
                <w:color w:val="222222"/>
                <w:sz w:val="17"/>
              </w:rPr>
              <w:t>BMFO</w:t>
            </w:r>
          </w:p>
        </w:tc>
        <w:tc>
          <w:tcPr>
            <w:tcW w:w="1800" w:type="dxa"/>
            <w:shd w:val="clear" w:color="auto" w:fill="FFFFFF"/>
            <w:tcMar>
              <w:top w:w="65" w:type="dxa"/>
              <w:left w:w="90" w:type="dxa"/>
              <w:bottom w:w="65" w:type="dxa"/>
              <w:right w:w="90" w:type="dxa"/>
            </w:tcMar>
          </w:tcPr>
          <w:p w14:paraId="1DDED7C8" w14:textId="77777777" w:rsidR="007D0189" w:rsidRDefault="00000000">
            <w:pPr>
              <w:spacing w:before="20" w:after="20"/>
            </w:pPr>
            <w:r>
              <w:rPr>
                <w:rFonts w:ascii="Times New Roman" w:hAnsi="Times New Roman"/>
                <w:color w:val="222222"/>
                <w:sz w:val="17"/>
              </w:rPr>
              <w:t>Ball Micro Foreign Object</w:t>
            </w:r>
          </w:p>
        </w:tc>
        <w:tc>
          <w:tcPr>
            <w:tcW w:w="1872" w:type="dxa"/>
            <w:shd w:val="clear" w:color="auto" w:fill="FFFFFF"/>
            <w:tcMar>
              <w:top w:w="65" w:type="dxa"/>
              <w:left w:w="90" w:type="dxa"/>
              <w:bottom w:w="65" w:type="dxa"/>
              <w:right w:w="90" w:type="dxa"/>
            </w:tcMar>
          </w:tcPr>
          <w:p w14:paraId="0908D380" w14:textId="77777777" w:rsidR="007D0189" w:rsidRDefault="00000000">
            <w:pPr>
              <w:spacing w:before="20" w:after="20"/>
            </w:pPr>
            <w:r>
              <w:rPr>
                <w:rFonts w:ascii="Times New Roman" w:hAnsi="Times New Roman"/>
                <w:color w:val="222222"/>
                <w:sz w:val="17"/>
              </w:rPr>
              <w:t>Solder Spatter / Micro-Debris</w:t>
            </w:r>
          </w:p>
        </w:tc>
        <w:tc>
          <w:tcPr>
            <w:tcW w:w="792" w:type="dxa"/>
            <w:shd w:val="clear" w:color="auto" w:fill="FFFFFF"/>
            <w:tcMar>
              <w:top w:w="65" w:type="dxa"/>
              <w:left w:w="90" w:type="dxa"/>
              <w:bottom w:w="65" w:type="dxa"/>
              <w:right w:w="90" w:type="dxa"/>
            </w:tcMar>
          </w:tcPr>
          <w:p w14:paraId="32A67FB0" w14:textId="77777777" w:rsidR="007D0189" w:rsidRDefault="00000000">
            <w:pPr>
              <w:spacing w:before="20" w:after="20"/>
              <w:jc w:val="right"/>
            </w:pPr>
            <w:r>
              <w:rPr>
                <w:rFonts w:ascii="Times New Roman" w:hAnsi="Times New Roman"/>
                <w:color w:val="222222"/>
                <w:sz w:val="17"/>
              </w:rPr>
              <w:t>1,680</w:t>
            </w:r>
          </w:p>
        </w:tc>
        <w:tc>
          <w:tcPr>
            <w:tcW w:w="936" w:type="dxa"/>
            <w:shd w:val="clear" w:color="auto" w:fill="FFFFFF"/>
            <w:tcMar>
              <w:top w:w="65" w:type="dxa"/>
              <w:left w:w="90" w:type="dxa"/>
              <w:bottom w:w="65" w:type="dxa"/>
              <w:right w:w="90" w:type="dxa"/>
            </w:tcMar>
          </w:tcPr>
          <w:p w14:paraId="387D4088" w14:textId="77777777" w:rsidR="007D0189" w:rsidRDefault="00000000">
            <w:pPr>
              <w:spacing w:before="20" w:after="20"/>
              <w:jc w:val="right"/>
            </w:pPr>
            <w:r>
              <w:rPr>
                <w:rFonts w:ascii="Times New Roman" w:hAnsi="Times New Roman"/>
                <w:color w:val="222222"/>
                <w:sz w:val="17"/>
              </w:rPr>
              <w:t>8.24%</w:t>
            </w:r>
          </w:p>
        </w:tc>
        <w:tc>
          <w:tcPr>
            <w:tcW w:w="1224" w:type="dxa"/>
            <w:shd w:val="clear" w:color="auto" w:fill="FFFFFF"/>
            <w:tcMar>
              <w:top w:w="65" w:type="dxa"/>
              <w:left w:w="90" w:type="dxa"/>
              <w:bottom w:w="65" w:type="dxa"/>
              <w:right w:w="90" w:type="dxa"/>
            </w:tcMar>
          </w:tcPr>
          <w:p w14:paraId="382160B9" w14:textId="77777777" w:rsidR="007D0189" w:rsidRDefault="00000000">
            <w:pPr>
              <w:spacing w:before="20" w:after="20"/>
              <w:jc w:val="right"/>
            </w:pPr>
            <w:r>
              <w:rPr>
                <w:rFonts w:ascii="Times New Roman" w:hAnsi="Times New Roman"/>
                <w:color w:val="222222"/>
                <w:sz w:val="17"/>
              </w:rPr>
              <w:t>2,088.0</w:t>
            </w:r>
          </w:p>
        </w:tc>
        <w:tc>
          <w:tcPr>
            <w:tcW w:w="1008" w:type="dxa"/>
            <w:shd w:val="clear" w:color="auto" w:fill="FFFFFF"/>
            <w:tcMar>
              <w:top w:w="65" w:type="dxa"/>
              <w:left w:w="90" w:type="dxa"/>
              <w:bottom w:w="65" w:type="dxa"/>
              <w:right w:w="90" w:type="dxa"/>
            </w:tcMar>
          </w:tcPr>
          <w:p w14:paraId="73885F56" w14:textId="77777777" w:rsidR="007D0189" w:rsidRDefault="00000000">
            <w:pPr>
              <w:spacing w:before="20" w:after="20"/>
              <w:jc w:val="right"/>
            </w:pPr>
            <w:r>
              <w:rPr>
                <w:rFonts w:ascii="Times New Roman" w:hAnsi="Times New Roman"/>
                <w:color w:val="222222"/>
                <w:sz w:val="17"/>
              </w:rPr>
              <w:t>0.00510</w:t>
            </w:r>
          </w:p>
        </w:tc>
        <w:tc>
          <w:tcPr>
            <w:tcW w:w="1008" w:type="dxa"/>
            <w:shd w:val="clear" w:color="auto" w:fill="FFFFFF"/>
            <w:tcMar>
              <w:top w:w="65" w:type="dxa"/>
              <w:left w:w="90" w:type="dxa"/>
              <w:bottom w:w="65" w:type="dxa"/>
              <w:right w:w="90" w:type="dxa"/>
            </w:tcMar>
          </w:tcPr>
          <w:p w14:paraId="51BE670B" w14:textId="77777777" w:rsidR="007D0189" w:rsidRDefault="00000000">
            <w:pPr>
              <w:spacing w:before="20" w:after="20"/>
              <w:jc w:val="center"/>
            </w:pPr>
            <w:r>
              <w:rPr>
                <w:rFonts w:ascii="Times New Roman" w:hAnsi="Times New Roman"/>
                <w:color w:val="222222"/>
                <w:sz w:val="17"/>
              </w:rPr>
              <w:t>Micro</w:t>
            </w:r>
          </w:p>
        </w:tc>
      </w:tr>
      <w:tr w:rsidR="007D0189" w14:paraId="4099BB51" w14:textId="77777777">
        <w:trPr>
          <w:jc w:val="center"/>
        </w:trPr>
        <w:tc>
          <w:tcPr>
            <w:tcW w:w="648" w:type="dxa"/>
            <w:shd w:val="clear" w:color="auto" w:fill="FAFAFA"/>
            <w:tcMar>
              <w:top w:w="65" w:type="dxa"/>
              <w:left w:w="90" w:type="dxa"/>
              <w:bottom w:w="65" w:type="dxa"/>
              <w:right w:w="90" w:type="dxa"/>
            </w:tcMar>
          </w:tcPr>
          <w:p w14:paraId="31395561" w14:textId="77777777" w:rsidR="007D0189" w:rsidRDefault="00000000">
            <w:pPr>
              <w:spacing w:before="20" w:after="20"/>
              <w:jc w:val="center"/>
            </w:pPr>
            <w:r>
              <w:rPr>
                <w:rFonts w:ascii="Times New Roman" w:hAnsi="Times New Roman"/>
                <w:color w:val="222222"/>
                <w:sz w:val="17"/>
              </w:rPr>
              <w:t>Summary</w:t>
            </w:r>
          </w:p>
        </w:tc>
        <w:tc>
          <w:tcPr>
            <w:tcW w:w="792" w:type="dxa"/>
            <w:shd w:val="clear" w:color="auto" w:fill="FAFAFA"/>
            <w:tcMar>
              <w:top w:w="65" w:type="dxa"/>
              <w:left w:w="90" w:type="dxa"/>
              <w:bottom w:w="65" w:type="dxa"/>
              <w:right w:w="90" w:type="dxa"/>
            </w:tcMar>
          </w:tcPr>
          <w:p w14:paraId="7F8D3756" w14:textId="77777777" w:rsidR="007D0189" w:rsidRDefault="00000000">
            <w:pPr>
              <w:spacing w:before="20" w:after="20"/>
              <w:jc w:val="center"/>
            </w:pPr>
            <w:r>
              <w:rPr>
                <w:rFonts w:ascii="Times New Roman" w:hAnsi="Times New Roman"/>
                <w:color w:val="222222"/>
                <w:sz w:val="17"/>
              </w:rPr>
              <w:t>―</w:t>
            </w:r>
          </w:p>
        </w:tc>
        <w:tc>
          <w:tcPr>
            <w:tcW w:w="1800" w:type="dxa"/>
            <w:shd w:val="clear" w:color="auto" w:fill="FAFAFA"/>
            <w:tcMar>
              <w:top w:w="65" w:type="dxa"/>
              <w:left w:w="90" w:type="dxa"/>
              <w:bottom w:w="65" w:type="dxa"/>
              <w:right w:w="90" w:type="dxa"/>
            </w:tcMar>
          </w:tcPr>
          <w:p w14:paraId="6790DAEC" w14:textId="77777777" w:rsidR="007D0189" w:rsidRDefault="00000000">
            <w:pPr>
              <w:spacing w:before="20" w:after="20"/>
            </w:pPr>
            <w:r>
              <w:rPr>
                <w:rFonts w:ascii="Times New Roman" w:hAnsi="Times New Roman"/>
                <w:color w:val="222222"/>
                <w:sz w:val="17"/>
              </w:rPr>
              <w:t>Total Multi-Scale Annotations</w:t>
            </w:r>
          </w:p>
        </w:tc>
        <w:tc>
          <w:tcPr>
            <w:tcW w:w="1872" w:type="dxa"/>
            <w:shd w:val="clear" w:color="auto" w:fill="FAFAFA"/>
            <w:tcMar>
              <w:top w:w="65" w:type="dxa"/>
              <w:left w:w="90" w:type="dxa"/>
              <w:bottom w:w="65" w:type="dxa"/>
              <w:right w:w="90" w:type="dxa"/>
            </w:tcMar>
          </w:tcPr>
          <w:p w14:paraId="3B2B732A" w14:textId="77777777" w:rsidR="007D0189" w:rsidRDefault="00000000">
            <w:pPr>
              <w:spacing w:before="20" w:after="20"/>
            </w:pPr>
            <w:r>
              <w:rPr>
                <w:rFonts w:ascii="Times New Roman" w:hAnsi="Times New Roman"/>
                <w:color w:val="222222"/>
                <w:sz w:val="17"/>
              </w:rPr>
              <w:t>Comprehensive PCB Inspection</w:t>
            </w:r>
          </w:p>
        </w:tc>
        <w:tc>
          <w:tcPr>
            <w:tcW w:w="792" w:type="dxa"/>
            <w:shd w:val="clear" w:color="auto" w:fill="FAFAFA"/>
            <w:tcMar>
              <w:top w:w="65" w:type="dxa"/>
              <w:left w:w="90" w:type="dxa"/>
              <w:bottom w:w="65" w:type="dxa"/>
              <w:right w:w="90" w:type="dxa"/>
            </w:tcMar>
          </w:tcPr>
          <w:p w14:paraId="0CEDED86" w14:textId="77777777" w:rsidR="007D0189" w:rsidRDefault="00000000">
            <w:pPr>
              <w:spacing w:before="20" w:after="20"/>
              <w:jc w:val="right"/>
            </w:pPr>
            <w:r>
              <w:rPr>
                <w:rFonts w:ascii="Times New Roman" w:hAnsi="Times New Roman"/>
                <w:color w:val="222222"/>
                <w:sz w:val="17"/>
              </w:rPr>
              <w:t>20,376</w:t>
            </w:r>
          </w:p>
        </w:tc>
        <w:tc>
          <w:tcPr>
            <w:tcW w:w="936" w:type="dxa"/>
            <w:shd w:val="clear" w:color="auto" w:fill="FAFAFA"/>
            <w:tcMar>
              <w:top w:w="65" w:type="dxa"/>
              <w:left w:w="90" w:type="dxa"/>
              <w:bottom w:w="65" w:type="dxa"/>
              <w:right w:w="90" w:type="dxa"/>
            </w:tcMar>
          </w:tcPr>
          <w:p w14:paraId="1EBDEA4D" w14:textId="77777777" w:rsidR="007D0189" w:rsidRDefault="00000000">
            <w:pPr>
              <w:spacing w:before="20" w:after="20"/>
              <w:jc w:val="right"/>
            </w:pPr>
            <w:r>
              <w:rPr>
                <w:rFonts w:ascii="Times New Roman" w:hAnsi="Times New Roman"/>
                <w:color w:val="222222"/>
                <w:sz w:val="17"/>
              </w:rPr>
              <w:t>100.0%</w:t>
            </w:r>
          </w:p>
        </w:tc>
        <w:tc>
          <w:tcPr>
            <w:tcW w:w="1224" w:type="dxa"/>
            <w:shd w:val="clear" w:color="auto" w:fill="FAFAFA"/>
            <w:tcMar>
              <w:top w:w="65" w:type="dxa"/>
              <w:left w:w="90" w:type="dxa"/>
              <w:bottom w:w="65" w:type="dxa"/>
              <w:right w:w="90" w:type="dxa"/>
            </w:tcMar>
          </w:tcPr>
          <w:p w14:paraId="76D23D6C" w14:textId="77777777" w:rsidR="007D0189" w:rsidRDefault="00000000">
            <w:pPr>
              <w:spacing w:before="20" w:after="20"/>
              <w:jc w:val="right"/>
            </w:pPr>
            <w:r>
              <w:rPr>
                <w:rFonts w:ascii="Times New Roman" w:hAnsi="Times New Roman"/>
                <w:color w:val="222222"/>
                <w:sz w:val="17"/>
              </w:rPr>
              <w:t>4,120.0</w:t>
            </w:r>
          </w:p>
        </w:tc>
        <w:tc>
          <w:tcPr>
            <w:tcW w:w="1008" w:type="dxa"/>
            <w:shd w:val="clear" w:color="auto" w:fill="FAFAFA"/>
            <w:tcMar>
              <w:top w:w="65" w:type="dxa"/>
              <w:left w:w="90" w:type="dxa"/>
              <w:bottom w:w="65" w:type="dxa"/>
              <w:right w:w="90" w:type="dxa"/>
            </w:tcMar>
          </w:tcPr>
          <w:p w14:paraId="7A8B53F0" w14:textId="77777777" w:rsidR="007D0189" w:rsidRDefault="00000000">
            <w:pPr>
              <w:spacing w:before="20" w:after="20"/>
              <w:jc w:val="right"/>
            </w:pPr>
            <w:r>
              <w:rPr>
                <w:rFonts w:ascii="Times New Roman" w:hAnsi="Times New Roman"/>
                <w:color w:val="222222"/>
                <w:sz w:val="17"/>
              </w:rPr>
              <w:t>0.01006</w:t>
            </w:r>
          </w:p>
        </w:tc>
        <w:tc>
          <w:tcPr>
            <w:tcW w:w="1008" w:type="dxa"/>
            <w:shd w:val="clear" w:color="auto" w:fill="FAFAFA"/>
            <w:tcMar>
              <w:top w:w="65" w:type="dxa"/>
              <w:left w:w="90" w:type="dxa"/>
              <w:bottom w:w="65" w:type="dxa"/>
              <w:right w:w="90" w:type="dxa"/>
            </w:tcMar>
          </w:tcPr>
          <w:p w14:paraId="4E201A31" w14:textId="77777777" w:rsidR="007D0189" w:rsidRDefault="00000000">
            <w:pPr>
              <w:spacing w:before="20" w:after="20"/>
              <w:jc w:val="center"/>
            </w:pPr>
            <w:r>
              <w:rPr>
                <w:rFonts w:ascii="Times New Roman" w:hAnsi="Times New Roman"/>
                <w:color w:val="222222"/>
                <w:sz w:val="17"/>
              </w:rPr>
              <w:t>Multi-Scale (Micro to Macro)</w:t>
            </w:r>
          </w:p>
        </w:tc>
      </w:tr>
    </w:tbl>
    <w:p w14:paraId="64B3F362" w14:textId="77777777" w:rsidR="007D0189" w:rsidRDefault="00000000">
      <w:pPr>
        <w:spacing w:before="40" w:after="160"/>
      </w:pPr>
      <w:r>
        <w:rPr>
          <w:rFonts w:ascii="Times New Roman" w:hAnsi="Times New Roman"/>
          <w:i/>
          <w:color w:val="555555"/>
          <w:sz w:val="17"/>
        </w:rPr>
        <w:t>Median bounding box area and relative area ratio demonstrate the multi-scale distribution spanning micro-defects (&lt;0.005) to macro-defects (&gt;0.030).</w:t>
      </w:r>
    </w:p>
    <w:p w14:paraId="668CD216" w14:textId="77777777" w:rsidR="007D0189" w:rsidRDefault="00000000">
      <w:pPr>
        <w:keepNext/>
        <w:spacing w:before="200" w:after="80"/>
        <w:jc w:val="center"/>
      </w:pPr>
      <w:r>
        <w:rPr>
          <w:noProof/>
        </w:rPr>
        <w:drawing>
          <wp:inline distT="0" distB="0" distL="0" distR="0" wp14:anchorId="2C9A8335" wp14:editId="3EA84F70">
            <wp:extent cx="5303520" cy="318211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ss_balance.png"/>
                    <pic:cNvPicPr/>
                  </pic:nvPicPr>
                  <pic:blipFill>
                    <a:blip r:embed="rId9"/>
                    <a:stretch>
                      <a:fillRect/>
                    </a:stretch>
                  </pic:blipFill>
                  <pic:spPr>
                    <a:xfrm>
                      <a:off x="0" y="0"/>
                      <a:ext cx="5303520" cy="3182112"/>
                    </a:xfrm>
                    <a:prstGeom prst="rect">
                      <a:avLst/>
                    </a:prstGeom>
                  </pic:spPr>
                </pic:pic>
              </a:graphicData>
            </a:graphic>
          </wp:inline>
        </w:drawing>
      </w:r>
    </w:p>
    <w:p w14:paraId="43648DE1" w14:textId="77777777" w:rsidR="007D0189" w:rsidRDefault="00000000">
      <w:pPr>
        <w:spacing w:before="40" w:after="240"/>
      </w:pPr>
      <w:r>
        <w:rPr>
          <w:rFonts w:ascii="Times New Roman" w:hAnsi="Times New Roman"/>
          <w:b/>
          <w:sz w:val="19"/>
        </w:rPr>
        <w:t xml:space="preserve">Figure 2 | Defect class distribution and instance frequency across the nine target categories in DsPCBSD+. </w:t>
      </w:r>
      <w:r>
        <w:rPr>
          <w:rFonts w:ascii="Times New Roman" w:hAnsi="Times New Roman"/>
          <w:color w:val="333333"/>
          <w:sz w:val="19"/>
        </w:rPr>
        <w:t>The bar chart illustrates the sample imbalance between high-frequency boundary defects such as Spur (SP) and Hole Break (HB) versus rarer electrical bridging defects such as Short Circuit (SH).</w:t>
      </w:r>
    </w:p>
    <w:p w14:paraId="03A3BC32" w14:textId="77777777" w:rsidR="007D0189" w:rsidRDefault="00000000">
      <w:pPr>
        <w:keepNext/>
        <w:spacing w:before="140" w:after="40"/>
      </w:pPr>
      <w:r>
        <w:rPr>
          <w:rFonts w:ascii="Times New Roman" w:hAnsi="Times New Roman"/>
          <w:b/>
          <w:i/>
          <w:color w:val="333333"/>
        </w:rPr>
        <w:t>3.1.3 Data Partitioning and Label Integrity Verification</w:t>
      </w:r>
    </w:p>
    <w:p w14:paraId="3B777A45" w14:textId="77777777" w:rsidR="007D0189" w:rsidRDefault="00000000">
      <w:pPr>
        <w:spacing w:after="100"/>
      </w:pPr>
      <w:r>
        <w:rPr>
          <w:rFonts w:ascii="Times New Roman" w:hAnsi="Times New Roman"/>
          <w:color w:val="222222"/>
        </w:rPr>
        <w:t>The dataset was partitioned following standard academic splitting protocols into training, validation, and test subsets with an approximate 70% / 20% / 10% distribution: 7,181 training images (~14,260 defect instances), 2,052 validation images (~4,075 defect instances), and 1,026 test images (~2,041 defect instances). All ground-truth annotations are stored in standardized YOLO normalized bounding box format, where each instance label is parameterized as a 5-tuple:</w:t>
      </w:r>
    </w:p>
    <w:tbl>
      <w:tblPr>
        <w:tblW w:w="0" w:type="auto"/>
        <w:jc w:val="center"/>
        <w:tblLayout w:type="fixed"/>
        <w:tblLook w:val="04A0" w:firstRow="1" w:lastRow="0" w:firstColumn="1" w:lastColumn="0" w:noHBand="0" w:noVBand="1"/>
      </w:tblPr>
      <w:tblGrid>
        <w:gridCol w:w="5040"/>
        <w:gridCol w:w="5040"/>
      </w:tblGrid>
      <w:tr w:rsidR="007D0189" w14:paraId="036CB6AF" w14:textId="77777777">
        <w:trPr>
          <w:jc w:val="center"/>
        </w:trPr>
        <w:tc>
          <w:tcPr>
            <w:tcW w:w="5040" w:type="dxa"/>
            <w:tcMar>
              <w:top w:w="40" w:type="dxa"/>
              <w:left w:w="0" w:type="dxa"/>
              <w:bottom w:w="40" w:type="dxa"/>
              <w:right w:w="0" w:type="dxa"/>
            </w:tcMar>
          </w:tcPr>
          <w:p w14:paraId="719A7411" w14:textId="77777777" w:rsidR="007D0189" w:rsidRDefault="00000000">
            <w:pPr>
              <w:spacing w:before="60" w:after="60"/>
              <w:jc w:val="center"/>
            </w:pPr>
            <m:oMathPara>
              <m:oMath>
                <m:r>
                  <w:rPr>
                    <w:rFonts w:ascii="Cambria Math" w:hAnsi="Cambria Math"/>
                  </w:rPr>
                  <m:t>b=</m:t>
                </m:r>
                <m:d>
                  <m:dPr>
                    <m:sepChr m:val=","/>
                    <m:ctrlPr>
                      <w:rPr>
                        <w:rFonts w:ascii="Cambria Math" w:hAnsi="Cambria Math"/>
                      </w:rPr>
                    </m:ctrlPr>
                  </m:dPr>
                  <m:e>
                    <m:r>
                      <w:rPr>
                        <w:rFonts w:ascii="Cambria Math" w:hAnsi="Cambria Math"/>
                      </w:rPr>
                      <m:t>c</m:t>
                    </m:r>
                  </m:e>
                  <m:e>
                    <m:sSub>
                      <m:sSubPr>
                        <m:ctrlPr>
                          <w:rPr>
                            <w:rFonts w:ascii="Cambria Math" w:hAnsi="Cambria Math"/>
                          </w:rPr>
                        </m:ctrlPr>
                      </m:sSubPr>
                      <m:e>
                        <m:r>
                          <w:rPr>
                            <w:rFonts w:ascii="Cambria Math" w:hAnsi="Cambria Math"/>
                          </w:rPr>
                          <m:t>x</m:t>
                        </m:r>
                      </m:e>
                      <m:sub>
                        <m:r>
                          <w:rPr>
                            <w:rFonts w:ascii="Cambria Math" w:hAnsi="Cambria Math"/>
                          </w:rPr>
                          <m:t>c</m:t>
                        </m:r>
                      </m:sub>
                    </m:sSub>
                  </m:e>
                  <m:e>
                    <m:sSub>
                      <m:sSubPr>
                        <m:ctrlPr>
                          <w:rPr>
                            <w:rFonts w:ascii="Cambria Math" w:hAnsi="Cambria Math"/>
                          </w:rPr>
                        </m:ctrlPr>
                      </m:sSubPr>
                      <m:e>
                        <m:r>
                          <w:rPr>
                            <w:rFonts w:ascii="Cambria Math" w:hAnsi="Cambria Math"/>
                          </w:rPr>
                          <m:t>y</m:t>
                        </m:r>
                      </m:e>
                      <m:sub>
                        <m:r>
                          <w:rPr>
                            <w:rFonts w:ascii="Cambria Math" w:hAnsi="Cambria Math"/>
                          </w:rPr>
                          <m:t>c</m:t>
                        </m:r>
                      </m:sub>
                    </m:sSub>
                  </m:e>
                  <m:e>
                    <m:r>
                      <w:rPr>
                        <w:rFonts w:ascii="Cambria Math" w:hAnsi="Cambria Math"/>
                      </w:rPr>
                      <m:t>w</m:t>
                    </m:r>
                  </m:e>
                  <m:e>
                    <m:r>
                      <w:rPr>
                        <w:rFonts w:ascii="Cambria Math" w:hAnsi="Cambria Math"/>
                      </w:rPr>
                      <m:t>h</m:t>
                    </m:r>
                  </m:e>
                </m:d>
              </m:oMath>
            </m:oMathPara>
          </w:p>
        </w:tc>
        <w:tc>
          <w:tcPr>
            <w:tcW w:w="5040" w:type="dxa"/>
            <w:tcMar>
              <w:top w:w="40" w:type="dxa"/>
              <w:left w:w="0" w:type="dxa"/>
              <w:bottom w:w="40" w:type="dxa"/>
              <w:right w:w="0" w:type="dxa"/>
            </w:tcMar>
          </w:tcPr>
          <w:p w14:paraId="4D63A98F" w14:textId="77777777" w:rsidR="007D0189" w:rsidRDefault="00000000">
            <w:pPr>
              <w:spacing w:before="60" w:after="60"/>
              <w:jc w:val="right"/>
            </w:pPr>
            <w:r>
              <w:rPr>
                <w:rFonts w:ascii="Times New Roman" w:hAnsi="Times New Roman"/>
                <w:color w:val="333333"/>
                <w:sz w:val="21"/>
              </w:rPr>
              <w:t>(3)</w:t>
            </w:r>
          </w:p>
        </w:tc>
      </w:tr>
    </w:tbl>
    <w:p w14:paraId="7CA901FB" w14:textId="77777777" w:rsidR="007D0189" w:rsidRDefault="00000000">
      <w:pPr>
        <w:spacing w:after="100"/>
      </w:pPr>
      <w:r>
        <w:rPr>
          <w:rFonts w:ascii="Times New Roman" w:hAnsi="Times New Roman"/>
          <w:color w:val="222222"/>
        </w:rPr>
        <w:t>where c in {0, 1, ..., 8} denotes the integer class index, (x_c, y_c) in (0, 1)^2 denotes the normalized center coordinates, and (w, h) in (0, 1]^2 represents the normalized box width and height. Prior to training, an automated Exploratory Data Analysis (EDA) and annotation integrity verification across all 20,376 bounding box entries verified complete coordinate confinement, zero negative or zero-area bounding dimensions, and zero unlinked label files, confirming an uncompromised ground truth.</w:t>
      </w:r>
    </w:p>
    <w:p w14:paraId="7ABDF30A" w14:textId="77777777" w:rsidR="007D0189" w:rsidRDefault="00000000">
      <w:pPr>
        <w:keepNext/>
        <w:spacing w:before="200" w:after="80"/>
        <w:jc w:val="center"/>
      </w:pPr>
      <w:r>
        <w:rPr>
          <w:noProof/>
        </w:rPr>
        <w:drawing>
          <wp:inline distT="0" distB="0" distL="0" distR="0" wp14:anchorId="59FC4497" wp14:editId="3DE04AF1">
            <wp:extent cx="4389120" cy="438912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ample_annotation_check.png"/>
                    <pic:cNvPicPr/>
                  </pic:nvPicPr>
                  <pic:blipFill>
                    <a:blip r:embed="rId10"/>
                    <a:stretch>
                      <a:fillRect/>
                    </a:stretch>
                  </pic:blipFill>
                  <pic:spPr>
                    <a:xfrm>
                      <a:off x="0" y="0"/>
                      <a:ext cx="4389120" cy="4389120"/>
                    </a:xfrm>
                    <a:prstGeom prst="rect">
                      <a:avLst/>
                    </a:prstGeom>
                  </pic:spPr>
                </pic:pic>
              </a:graphicData>
            </a:graphic>
          </wp:inline>
        </w:drawing>
      </w:r>
    </w:p>
    <w:p w14:paraId="6421C662" w14:textId="77777777" w:rsidR="007D0189" w:rsidRDefault="00000000">
      <w:pPr>
        <w:spacing w:before="40" w:after="240"/>
      </w:pPr>
      <w:r>
        <w:rPr>
          <w:rFonts w:ascii="Times New Roman" w:hAnsi="Times New Roman"/>
          <w:b/>
          <w:sz w:val="19"/>
        </w:rPr>
        <w:t xml:space="preserve">Figure 3 | Visual ground-truth verification across representative PCB surface defect categories. </w:t>
      </w:r>
      <w:r>
        <w:rPr>
          <w:rFonts w:ascii="Times New Roman" w:hAnsi="Times New Roman"/>
          <w:color w:val="333333"/>
          <w:sz w:val="19"/>
        </w:rPr>
        <w:t>Sample bounding box overlays confirm spatial alignment accuracy, verifying zero label boundary overflow or inverted coordinates across complex circuit topologies.</w:t>
      </w:r>
    </w:p>
    <w:p w14:paraId="7EC49243" w14:textId="77777777" w:rsidR="007D0189" w:rsidRDefault="00000000">
      <w:pPr>
        <w:keepNext/>
        <w:spacing w:before="200" w:after="60"/>
      </w:pPr>
      <w:r>
        <w:rPr>
          <w:rFonts w:ascii="Times New Roman" w:hAnsi="Times New Roman"/>
          <w:b/>
          <w:color w:val="222222"/>
          <w:sz w:val="23"/>
        </w:rPr>
        <w:t>3.2 Data Preprocessing</w:t>
      </w:r>
    </w:p>
    <w:p w14:paraId="562C0D6C" w14:textId="77777777" w:rsidR="007D0189" w:rsidRDefault="00000000">
      <w:pPr>
        <w:keepNext/>
        <w:spacing w:before="140" w:after="40"/>
      </w:pPr>
      <w:r>
        <w:rPr>
          <w:rFonts w:ascii="Times New Roman" w:hAnsi="Times New Roman"/>
          <w:b/>
          <w:i/>
          <w:color w:val="333333"/>
        </w:rPr>
        <w:t>3.2.1 Input Standardization and Tensor Normalization</w:t>
      </w:r>
    </w:p>
    <w:p w14:paraId="730BD673" w14:textId="77777777" w:rsidR="007D0189" w:rsidRDefault="00000000">
      <w:pPr>
        <w:spacing w:after="100"/>
      </w:pPr>
      <w:r>
        <w:rPr>
          <w:rFonts w:ascii="Times New Roman" w:hAnsi="Times New Roman"/>
          <w:color w:val="222222"/>
        </w:rPr>
        <w:t>Each input image is verified for channel order (converted from BGR to RGB). When input geometries deviate from the canonical 640 x 640 grid, aspect-ratio preserving letterbox resizing is applied according to equations (4) and (5):</w:t>
      </w:r>
    </w:p>
    <w:tbl>
      <w:tblPr>
        <w:tblW w:w="0" w:type="auto"/>
        <w:jc w:val="center"/>
        <w:tblLayout w:type="fixed"/>
        <w:tblLook w:val="04A0" w:firstRow="1" w:lastRow="0" w:firstColumn="1" w:lastColumn="0" w:noHBand="0" w:noVBand="1"/>
      </w:tblPr>
      <w:tblGrid>
        <w:gridCol w:w="5040"/>
        <w:gridCol w:w="5040"/>
      </w:tblGrid>
      <w:tr w:rsidR="007D0189" w14:paraId="1FCAD4DE" w14:textId="77777777">
        <w:trPr>
          <w:jc w:val="center"/>
        </w:trPr>
        <w:tc>
          <w:tcPr>
            <w:tcW w:w="5040" w:type="dxa"/>
            <w:tcMar>
              <w:top w:w="40" w:type="dxa"/>
              <w:left w:w="0" w:type="dxa"/>
              <w:bottom w:w="40" w:type="dxa"/>
              <w:right w:w="0" w:type="dxa"/>
            </w:tcMar>
          </w:tcPr>
          <w:p w14:paraId="282F0166" w14:textId="77777777" w:rsidR="007D0189" w:rsidRDefault="00000000">
            <w:pPr>
              <w:spacing w:before="60" w:after="60"/>
              <w:jc w:val="center"/>
            </w:pPr>
            <m:oMathPara>
              <m:oMath>
                <m:r>
                  <w:rPr>
                    <w:rFonts w:ascii="Cambria Math" w:hAnsi="Cambria Math"/>
                  </w:rPr>
                  <m:t>s=min</m:t>
                </m:r>
                <m:d>
                  <m:dPr>
                    <m:sepChr m:val=","/>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H</m:t>
                            </m:r>
                          </m:e>
                          <m:sub>
                            <m:r>
                              <m:rPr>
                                <m:nor/>
                              </m:rPr>
                              <m:t>target</m:t>
                            </m:r>
                          </m:sub>
                        </m:sSub>
                      </m:num>
                      <m:den>
                        <m:sSub>
                          <m:sSubPr>
                            <m:ctrlPr>
                              <w:rPr>
                                <w:rFonts w:ascii="Cambria Math" w:hAnsi="Cambria Math"/>
                              </w:rPr>
                            </m:ctrlPr>
                          </m:sSubPr>
                          <m:e>
                            <m:r>
                              <w:rPr>
                                <w:rFonts w:ascii="Cambria Math" w:hAnsi="Cambria Math"/>
                              </w:rPr>
                              <m:t>H</m:t>
                            </m:r>
                          </m:e>
                          <m:sub>
                            <m:r>
                              <w:rPr>
                                <w:rFonts w:ascii="Cambria Math" w:hAnsi="Cambria Math"/>
                              </w:rPr>
                              <m:t>0</m:t>
                            </m:r>
                          </m:sub>
                        </m:sSub>
                      </m:den>
                    </m:f>
                  </m:e>
                  <m:e>
                    <m:f>
                      <m:fPr>
                        <m:ctrlPr>
                          <w:rPr>
                            <w:rFonts w:ascii="Cambria Math" w:hAnsi="Cambria Math"/>
                          </w:rPr>
                        </m:ctrlPr>
                      </m:fPr>
                      <m:num>
                        <m:sSub>
                          <m:sSubPr>
                            <m:ctrlPr>
                              <w:rPr>
                                <w:rFonts w:ascii="Cambria Math" w:hAnsi="Cambria Math"/>
                              </w:rPr>
                            </m:ctrlPr>
                          </m:sSubPr>
                          <m:e>
                            <m:r>
                              <w:rPr>
                                <w:rFonts w:ascii="Cambria Math" w:hAnsi="Cambria Math"/>
                              </w:rPr>
                              <m:t>W</m:t>
                            </m:r>
                          </m:e>
                          <m:sub>
                            <m:r>
                              <m:rPr>
                                <m:nor/>
                              </m:rPr>
                              <m:t>target</m:t>
                            </m:r>
                          </m:sub>
                        </m:sSub>
                      </m:num>
                      <m:den>
                        <m:sSub>
                          <m:sSubPr>
                            <m:ctrlPr>
                              <w:rPr>
                                <w:rFonts w:ascii="Cambria Math" w:hAnsi="Cambria Math"/>
                              </w:rPr>
                            </m:ctrlPr>
                          </m:sSubPr>
                          <m:e>
                            <m:r>
                              <w:rPr>
                                <w:rFonts w:ascii="Cambria Math" w:hAnsi="Cambria Math"/>
                              </w:rPr>
                              <m:t>W</m:t>
                            </m:r>
                          </m:e>
                          <m:sub>
                            <m:r>
                              <w:rPr>
                                <w:rFonts w:ascii="Cambria Math" w:hAnsi="Cambria Math"/>
                              </w:rPr>
                              <m:t>0</m:t>
                            </m:r>
                          </m:sub>
                        </m:sSub>
                      </m:den>
                    </m:f>
                  </m:e>
                </m:d>
              </m:oMath>
            </m:oMathPara>
          </w:p>
        </w:tc>
        <w:tc>
          <w:tcPr>
            <w:tcW w:w="5040" w:type="dxa"/>
            <w:tcMar>
              <w:top w:w="40" w:type="dxa"/>
              <w:left w:w="0" w:type="dxa"/>
              <w:bottom w:w="40" w:type="dxa"/>
              <w:right w:w="0" w:type="dxa"/>
            </w:tcMar>
          </w:tcPr>
          <w:p w14:paraId="2E557734" w14:textId="77777777" w:rsidR="007D0189" w:rsidRDefault="00000000">
            <w:pPr>
              <w:spacing w:before="60" w:after="60"/>
              <w:jc w:val="right"/>
            </w:pPr>
            <w:r>
              <w:rPr>
                <w:rFonts w:ascii="Times New Roman" w:hAnsi="Times New Roman"/>
                <w:color w:val="333333"/>
                <w:sz w:val="21"/>
              </w:rPr>
              <w:t>(4)</w:t>
            </w:r>
          </w:p>
        </w:tc>
      </w:tr>
      <w:tr w:rsidR="007D0189" w14:paraId="40D544DA" w14:textId="77777777">
        <w:trPr>
          <w:jc w:val="center"/>
        </w:trPr>
        <w:tc>
          <w:tcPr>
            <w:tcW w:w="5040" w:type="dxa"/>
            <w:tcMar>
              <w:top w:w="40" w:type="dxa"/>
              <w:left w:w="0" w:type="dxa"/>
              <w:bottom w:w="40" w:type="dxa"/>
              <w:right w:w="0" w:type="dxa"/>
            </w:tcMar>
          </w:tcPr>
          <w:p w14:paraId="43550D5C" w14:textId="77777777" w:rsidR="007D0189" w:rsidRDefault="00000000">
            <w:pPr>
              <w:spacing w:before="60" w:after="60"/>
              <w:jc w:val="center"/>
            </w:pPr>
            <m:oMathPara>
              <m:oMath>
                <m:sSub>
                  <m:sSubPr>
                    <m:ctrlPr>
                      <w:rPr>
                        <w:rFonts w:ascii="Cambria Math" w:hAnsi="Cambria Math"/>
                      </w:rPr>
                    </m:ctrlPr>
                  </m:sSubPr>
                  <m:e>
                    <m:r>
                      <w:rPr>
                        <w:rFonts w:ascii="Cambria Math" w:hAnsi="Cambria Math"/>
                      </w:rPr>
                      <m:t>H</m:t>
                    </m:r>
                  </m:e>
                  <m:sub>
                    <m:r>
                      <m:rPr>
                        <m:nor/>
                      </m:rPr>
                      <m:t>new</m:t>
                    </m:r>
                  </m:sub>
                </m:sSub>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0</m:t>
                    </m:r>
                  </m:sub>
                </m:sSub>
                <m:r>
                  <w:rPr>
                    <w:rFonts w:ascii="Cambria Math" w:hAnsi="Cambria Math"/>
                  </w:rPr>
                  <m:t>·s⌋,</m:t>
                </m:r>
                <m:sSub>
                  <m:sSubPr>
                    <m:ctrlPr>
                      <w:rPr>
                        <w:rFonts w:ascii="Cambria Math" w:hAnsi="Cambria Math"/>
                      </w:rPr>
                    </m:ctrlPr>
                  </m:sSubPr>
                  <m:e>
                    <m:r>
                      <w:rPr>
                        <w:rFonts w:ascii="Cambria Math" w:hAnsi="Cambria Math"/>
                      </w:rPr>
                      <m:t>W</m:t>
                    </m:r>
                  </m:e>
                  <m:sub>
                    <m:r>
                      <m:rPr>
                        <m:nor/>
                      </m:rPr>
                      <m:t>new</m:t>
                    </m:r>
                  </m:sub>
                </m:sSub>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0</m:t>
                    </m:r>
                  </m:sub>
                </m:sSub>
                <m:r>
                  <w:rPr>
                    <w:rFonts w:ascii="Cambria Math" w:hAnsi="Cambria Math"/>
                  </w:rPr>
                  <m:t>·s⌋</m:t>
                </m:r>
              </m:oMath>
            </m:oMathPara>
          </w:p>
        </w:tc>
        <w:tc>
          <w:tcPr>
            <w:tcW w:w="5040" w:type="dxa"/>
            <w:tcMar>
              <w:top w:w="40" w:type="dxa"/>
              <w:left w:w="0" w:type="dxa"/>
              <w:bottom w:w="40" w:type="dxa"/>
              <w:right w:w="0" w:type="dxa"/>
            </w:tcMar>
          </w:tcPr>
          <w:p w14:paraId="30EE4B8E" w14:textId="77777777" w:rsidR="007D0189" w:rsidRDefault="00000000">
            <w:pPr>
              <w:spacing w:before="60" w:after="60"/>
              <w:jc w:val="right"/>
            </w:pPr>
            <w:r>
              <w:rPr>
                <w:rFonts w:ascii="Times New Roman" w:hAnsi="Times New Roman"/>
                <w:color w:val="333333"/>
                <w:sz w:val="21"/>
              </w:rPr>
              <w:t>(5)</w:t>
            </w:r>
          </w:p>
        </w:tc>
      </w:tr>
    </w:tbl>
    <w:p w14:paraId="50BF36DC" w14:textId="77777777" w:rsidR="007D0189" w:rsidRDefault="00000000">
      <w:pPr>
        <w:spacing w:after="100"/>
      </w:pPr>
      <w:r>
        <w:rPr>
          <w:rFonts w:ascii="Times New Roman" w:hAnsi="Times New Roman"/>
          <w:color w:val="222222"/>
        </w:rPr>
        <w:t>The image is rescaled via bilinear interpolation to (H_new, W_new), and remaining borders are symmetrically padded with neutral gray values (114/255). The normalized tensor values are scaled into the floating-point domain via equation (6):</w:t>
      </w:r>
    </w:p>
    <w:tbl>
      <w:tblPr>
        <w:tblW w:w="0" w:type="auto"/>
        <w:jc w:val="center"/>
        <w:tblLayout w:type="fixed"/>
        <w:tblLook w:val="04A0" w:firstRow="1" w:lastRow="0" w:firstColumn="1" w:lastColumn="0" w:noHBand="0" w:noVBand="1"/>
      </w:tblPr>
      <w:tblGrid>
        <w:gridCol w:w="5040"/>
        <w:gridCol w:w="5040"/>
      </w:tblGrid>
      <w:tr w:rsidR="007D0189" w14:paraId="5D3E4AE5" w14:textId="77777777">
        <w:trPr>
          <w:jc w:val="center"/>
        </w:trPr>
        <w:tc>
          <w:tcPr>
            <w:tcW w:w="5040" w:type="dxa"/>
            <w:tcMar>
              <w:top w:w="40" w:type="dxa"/>
              <w:left w:w="0" w:type="dxa"/>
              <w:bottom w:w="40" w:type="dxa"/>
              <w:right w:w="0" w:type="dxa"/>
            </w:tcMar>
          </w:tcPr>
          <w:p w14:paraId="52A883B1" w14:textId="77777777" w:rsidR="007D0189" w:rsidRDefault="00000000">
            <w:pPr>
              <w:spacing w:before="60" w:after="60"/>
              <w:jc w:val="center"/>
            </w:pPr>
            <m:oMathPara>
              <m:oMath>
                <m:acc>
                  <m:accPr>
                    <m:ctrlPr>
                      <w:rPr>
                        <w:rFonts w:ascii="Cambria Math" w:hAnsi="Cambria Math"/>
                      </w:rPr>
                    </m:ctrlPr>
                  </m:accPr>
                  <m:e>
                    <m:r>
                      <w:rPr>
                        <w:rFonts w:ascii="Cambria Math" w:hAnsi="Cambria Math"/>
                      </w:rPr>
                      <m:t>I</m:t>
                    </m:r>
                  </m:e>
                </m:acc>
                <m:r>
                  <w:rPr>
                    <w:rFonts w:ascii="Cambria Math" w:hAnsi="Cambria Math"/>
                  </w:rPr>
                  <m:t>(x,y)=</m:t>
                </m:r>
                <m:f>
                  <m:fPr>
                    <m:ctrlPr>
                      <w:rPr>
                        <w:rFonts w:ascii="Cambria Math" w:hAnsi="Cambria Math"/>
                      </w:rPr>
                    </m:ctrlPr>
                  </m:fPr>
                  <m:num>
                    <m:r>
                      <w:rPr>
                        <w:rFonts w:ascii="Cambria Math" w:hAnsi="Cambria Math"/>
                      </w:rPr>
                      <m:t>I(x,y)</m:t>
                    </m:r>
                  </m:num>
                  <m:den>
                    <m:r>
                      <w:rPr>
                        <w:rFonts w:ascii="Cambria Math" w:hAnsi="Cambria Math"/>
                      </w:rPr>
                      <m:t>255.0</m:t>
                    </m:r>
                  </m:den>
                </m:f>
                <m:r>
                  <w:rPr>
                    <w:rFonts w:ascii="Cambria Math" w:hAnsi="Cambria Math"/>
                  </w:rPr>
                  <m:t>,</m:t>
                </m:r>
                <m:acc>
                  <m:accPr>
                    <m:ctrlPr>
                      <w:rPr>
                        <w:rFonts w:ascii="Cambria Math" w:hAnsi="Cambria Math"/>
                      </w:rPr>
                    </m:ctrlPr>
                  </m:accPr>
                  <m:e>
                    <m:r>
                      <w:rPr>
                        <w:rFonts w:ascii="Cambria Math" w:hAnsi="Cambria Math"/>
                      </w:rPr>
                      <m:t>I</m:t>
                    </m:r>
                  </m:e>
                </m:acc>
                <m:r>
                  <w:rPr>
                    <w:rFonts w:ascii="Cambria Math" w:hAnsi="Cambria Math"/>
                  </w:rPr>
                  <m:t>(x,y)∈[0.0,1.0</m:t>
                </m:r>
                <m:sSup>
                  <m:sSupPr>
                    <m:ctrlPr>
                      <w:rPr>
                        <w:rFonts w:ascii="Cambria Math" w:hAnsi="Cambria Math"/>
                      </w:rPr>
                    </m:ctrlPr>
                  </m:sSupPr>
                  <m:e>
                    <m:r>
                      <w:rPr>
                        <w:rFonts w:ascii="Cambria Math" w:hAnsi="Cambria Math"/>
                      </w:rPr>
                      <m:t>]</m:t>
                    </m:r>
                  </m:e>
                  <m:sup>
                    <m:r>
                      <w:rPr>
                        <w:rFonts w:ascii="Cambria Math" w:hAnsi="Cambria Math"/>
                      </w:rPr>
                      <m:t>3</m:t>
                    </m:r>
                  </m:sup>
                </m:sSup>
              </m:oMath>
            </m:oMathPara>
          </w:p>
        </w:tc>
        <w:tc>
          <w:tcPr>
            <w:tcW w:w="5040" w:type="dxa"/>
            <w:tcMar>
              <w:top w:w="40" w:type="dxa"/>
              <w:left w:w="0" w:type="dxa"/>
              <w:bottom w:w="40" w:type="dxa"/>
              <w:right w:w="0" w:type="dxa"/>
            </w:tcMar>
          </w:tcPr>
          <w:p w14:paraId="25D0FB1D" w14:textId="77777777" w:rsidR="007D0189" w:rsidRDefault="00000000">
            <w:pPr>
              <w:spacing w:before="60" w:after="60"/>
              <w:jc w:val="right"/>
            </w:pPr>
            <w:r>
              <w:rPr>
                <w:rFonts w:ascii="Times New Roman" w:hAnsi="Times New Roman"/>
                <w:color w:val="333333"/>
                <w:sz w:val="21"/>
              </w:rPr>
              <w:t>(6)</w:t>
            </w:r>
          </w:p>
        </w:tc>
      </w:tr>
    </w:tbl>
    <w:p w14:paraId="39CC1858" w14:textId="77777777" w:rsidR="007D0189" w:rsidRDefault="00000000">
      <w:pPr>
        <w:keepNext/>
        <w:spacing w:before="140" w:after="40"/>
      </w:pPr>
      <w:r>
        <w:rPr>
          <w:rFonts w:ascii="Times New Roman" w:hAnsi="Times New Roman"/>
          <w:b/>
          <w:i/>
          <w:color w:val="333333"/>
        </w:rPr>
        <w:t>3.2.2 Mathematical Formulation of the Adaptive Resolution Router (ARR)</w:t>
      </w:r>
    </w:p>
    <w:p w14:paraId="65CECA0C" w14:textId="77777777" w:rsidR="007D0189" w:rsidRDefault="00000000">
      <w:pPr>
        <w:spacing w:after="100"/>
      </w:pPr>
      <w:r>
        <w:rPr>
          <w:rFonts w:ascii="Times New Roman" w:hAnsi="Times New Roman"/>
          <w:color w:val="222222"/>
        </w:rPr>
        <w:t>The foundational premise of our preprocessing methodology is that super-resolution enhancement should be treated as an on-demand, content-contingent operation rather than a universal pipeline stage. The routing operator maps incoming PCB images to either the direct bypass route or the super-resolution route under two operational paradigms: Training Mode (supervised, label-guided) and Inference Mode (unsupervised, perceptual feature-guided).</w:t>
      </w:r>
    </w:p>
    <w:p w14:paraId="492A25A5" w14:textId="77777777" w:rsidR="007D0189" w:rsidRDefault="00000000">
      <w:pPr>
        <w:spacing w:after="100"/>
      </w:pPr>
      <w:r>
        <w:rPr>
          <w:rFonts w:ascii="Times New Roman" w:hAnsi="Times New Roman"/>
          <w:color w:val="222222"/>
        </w:rPr>
        <w:t>A. Supervised Routing Formulation (Training / Calibration Mode): During offline dataset preparation and model calibration, ground-truth bounding box dimensions are known. The relative area ratio rho_i of each bounding box and the minimum instance area ratio rho_min are evaluated via equations (7) and (8):</w:t>
      </w:r>
    </w:p>
    <w:tbl>
      <w:tblPr>
        <w:tblW w:w="0" w:type="auto"/>
        <w:jc w:val="center"/>
        <w:tblLayout w:type="fixed"/>
        <w:tblLook w:val="04A0" w:firstRow="1" w:lastRow="0" w:firstColumn="1" w:lastColumn="0" w:noHBand="0" w:noVBand="1"/>
      </w:tblPr>
      <w:tblGrid>
        <w:gridCol w:w="5040"/>
        <w:gridCol w:w="5040"/>
      </w:tblGrid>
      <w:tr w:rsidR="007D0189" w14:paraId="50975C6F" w14:textId="77777777">
        <w:trPr>
          <w:jc w:val="center"/>
        </w:trPr>
        <w:tc>
          <w:tcPr>
            <w:tcW w:w="5040" w:type="dxa"/>
            <w:tcMar>
              <w:top w:w="40" w:type="dxa"/>
              <w:left w:w="0" w:type="dxa"/>
              <w:bottom w:w="40" w:type="dxa"/>
              <w:right w:w="0" w:type="dxa"/>
            </w:tcMar>
          </w:tcPr>
          <w:p w14:paraId="70F30B5F" w14:textId="77777777" w:rsidR="007D0189" w:rsidRDefault="00000000">
            <w:pPr>
              <w:spacing w:before="60" w:after="60"/>
              <w:jc w:val="center"/>
            </w:pPr>
            <m:oMathPara>
              <m:oMath>
                <m:d>
                  <m:dPr>
                    <m:begChr m:val=""/>
                    <m:endChr m:val="]"/>
                    <m:ctrlPr>
                      <w:rPr>
                        <w:rFonts w:ascii="Cambria Math" w:hAnsi="Cambria Math"/>
                      </w:rPr>
                    </m:ctrlPr>
                  </m:dPr>
                  <m:e>
                    <m:sSub>
                      <m:sSubPr>
                        <m:ctrlPr>
                          <w:rPr>
                            <w:rFonts w:ascii="Cambria Math" w:hAnsi="Cambria Math"/>
                          </w:rPr>
                        </m:ctrlPr>
                      </m:sSubPr>
                      <m:e>
                        <m:r>
                          <w:rPr>
                            <w:rFonts w:ascii="Cambria Math" w:hAnsi="Cambria Math"/>
                          </w:rPr>
                          <m:t>ρ</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i</m:t>
                        </m:r>
                      </m:sub>
                    </m:sSub>
                    <m:r>
                      <w:rPr>
                        <w:rFonts w:ascii="Cambria Math" w:hAnsi="Cambria Math"/>
                      </w:rPr>
                      <m:t>=</m:t>
                    </m:r>
                    <m:f>
                      <m:fPr>
                        <m:ctrlPr>
                          <w:rPr>
                            <w:rFonts w:ascii="Cambria Math" w:hAnsi="Cambria Math"/>
                          </w:rPr>
                        </m:ctrlPr>
                      </m:fPr>
                      <m:num>
                        <m:r>
                          <m:rPr>
                            <m:nor/>
                          </m:rPr>
                          <m:t>Area</m:t>
                        </m:r>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i</m:t>
                            </m:r>
                          </m:sub>
                        </m:sSub>
                        <m:r>
                          <w:rPr>
                            <w:rFonts w:ascii="Cambria Math" w:hAnsi="Cambria Math"/>
                          </w:rPr>
                          <m:t>)</m:t>
                        </m:r>
                      </m:num>
                      <m:den>
                        <m:r>
                          <w:rPr>
                            <w:rFonts w:ascii="Cambria Math" w:hAnsi="Cambria Math"/>
                          </w:rPr>
                          <m:t>W·H</m:t>
                        </m:r>
                      </m:den>
                    </m:f>
                    <m: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i</m:t>
                        </m:r>
                      </m:sub>
                    </m:sSub>
                    <m:r>
                      <w:rPr>
                        <w:rFonts w:ascii="Cambria Math" w:hAnsi="Cambria Math"/>
                      </w:rPr>
                      <m:t>∈(0,1</m:t>
                    </m:r>
                  </m:e>
                </m:d>
              </m:oMath>
            </m:oMathPara>
          </w:p>
        </w:tc>
        <w:tc>
          <w:tcPr>
            <w:tcW w:w="5040" w:type="dxa"/>
            <w:tcMar>
              <w:top w:w="40" w:type="dxa"/>
              <w:left w:w="0" w:type="dxa"/>
              <w:bottom w:w="40" w:type="dxa"/>
              <w:right w:w="0" w:type="dxa"/>
            </w:tcMar>
          </w:tcPr>
          <w:p w14:paraId="370832F3" w14:textId="77777777" w:rsidR="007D0189" w:rsidRDefault="00000000">
            <w:pPr>
              <w:spacing w:before="60" w:after="60"/>
              <w:jc w:val="right"/>
            </w:pPr>
            <w:r>
              <w:rPr>
                <w:rFonts w:ascii="Times New Roman" w:hAnsi="Times New Roman"/>
                <w:color w:val="333333"/>
                <w:sz w:val="21"/>
              </w:rPr>
              <w:t>(7)</w:t>
            </w:r>
          </w:p>
        </w:tc>
      </w:tr>
      <w:tr w:rsidR="007D0189" w14:paraId="5789E255" w14:textId="77777777">
        <w:trPr>
          <w:jc w:val="center"/>
        </w:trPr>
        <w:tc>
          <w:tcPr>
            <w:tcW w:w="5040" w:type="dxa"/>
            <w:tcMar>
              <w:top w:w="40" w:type="dxa"/>
              <w:left w:w="0" w:type="dxa"/>
              <w:bottom w:w="40" w:type="dxa"/>
              <w:right w:w="0" w:type="dxa"/>
            </w:tcMar>
          </w:tcPr>
          <w:p w14:paraId="59C1E517" w14:textId="77777777" w:rsidR="007D0189" w:rsidRDefault="00000000">
            <w:pPr>
              <w:spacing w:before="60" w:after="60"/>
              <w:jc w:val="center"/>
            </w:pPr>
            <m:oMathPara>
              <m:oMath>
                <m:sSub>
                  <m:sSubPr>
                    <m:ctrlPr>
                      <w:rPr>
                        <w:rFonts w:ascii="Cambria Math" w:hAnsi="Cambria Math"/>
                      </w:rPr>
                    </m:ctrlPr>
                  </m:sSubPr>
                  <m:e>
                    <m:r>
                      <w:rPr>
                        <w:rFonts w:ascii="Cambria Math" w:hAnsi="Cambria Math"/>
                      </w:rPr>
                      <m:t>ρ</m:t>
                    </m:r>
                  </m:e>
                  <m:sub>
                    <m:r>
                      <w:rPr>
                        <w:rFonts w:ascii="Cambria Math" w:hAnsi="Cambria Math"/>
                      </w:rPr>
                      <m:t>min</m:t>
                    </m:r>
                  </m:sub>
                </m:sSub>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k</m:t>
                    </m:r>
                  </m:sub>
                </m:sSub>
                <m:r>
                  <w:rPr>
                    <w:rFonts w:ascii="Cambria Math" w:hAnsi="Cambria Math"/>
                  </w:rPr>
                  <m:t>)=</m:t>
                </m:r>
                <m:sSub>
                  <m:sSubPr>
                    <m:ctrlPr>
                      <w:rPr>
                        <w:rFonts w:ascii="Cambria Math" w:hAnsi="Cambria Math"/>
                      </w:rPr>
                    </m:ctrlPr>
                  </m:sSubPr>
                  <m:e>
                    <m:r>
                      <w:rPr>
                        <w:rFonts w:ascii="Cambria Math" w:hAnsi="Cambria Math"/>
                      </w:rPr>
                      <m:t>min</m:t>
                    </m:r>
                  </m:e>
                  <m:sub>
                    <m:r>
                      <w:rPr>
                        <w:rFonts w:ascii="Cambria Math" w:hAnsi="Cambria Math"/>
                      </w:rPr>
                      <m:t>i∈{1,…,</m:t>
                    </m:r>
                    <m:sSub>
                      <m:sSubPr>
                        <m:ctrlPr>
                          <w:rPr>
                            <w:rFonts w:ascii="Cambria Math" w:hAnsi="Cambria Math"/>
                          </w:rPr>
                        </m:ctrlPr>
                      </m:sSubPr>
                      <m:e>
                        <m:r>
                          <w:rPr>
                            <w:rFonts w:ascii="Cambria Math" w:hAnsi="Cambria Math"/>
                          </w:rPr>
                          <m:t>N</m:t>
                        </m:r>
                      </m:e>
                      <m:sub>
                        <m:r>
                          <w:rPr>
                            <w:rFonts w:ascii="Cambria Math" w:hAnsi="Cambria Math"/>
                          </w:rPr>
                          <m:t>k</m:t>
                        </m:r>
                      </m:sub>
                    </m:sSub>
                    <m:r>
                      <w:rPr>
                        <w:rFonts w:ascii="Cambria Math" w:hAnsi="Cambria Math"/>
                      </w:rPr>
                      <m:t>}</m:t>
                    </m:r>
                  </m:sub>
                </m:sSub>
                <m:sSub>
                  <m:sSubPr>
                    <m:ctrlPr>
                      <w:rPr>
                        <w:rFonts w:ascii="Cambria Math" w:hAnsi="Cambria Math"/>
                      </w:rPr>
                    </m:ctrlPr>
                  </m:sSubPr>
                  <m:e>
                    <m:r>
                      <w:rPr>
                        <w:rFonts w:ascii="Cambria Math" w:hAnsi="Cambria Math"/>
                      </w:rPr>
                      <m:t>ρ</m:t>
                    </m:r>
                  </m:e>
                  <m:sub>
                    <m:r>
                      <w:rPr>
                        <w:rFonts w:ascii="Cambria Math" w:hAnsi="Cambria Math"/>
                      </w:rPr>
                      <m:t>i</m:t>
                    </m:r>
                  </m:sub>
                </m:sSub>
              </m:oMath>
            </m:oMathPara>
          </w:p>
        </w:tc>
        <w:tc>
          <w:tcPr>
            <w:tcW w:w="5040" w:type="dxa"/>
            <w:tcMar>
              <w:top w:w="40" w:type="dxa"/>
              <w:left w:w="0" w:type="dxa"/>
              <w:bottom w:w="40" w:type="dxa"/>
              <w:right w:w="0" w:type="dxa"/>
            </w:tcMar>
          </w:tcPr>
          <w:p w14:paraId="7E7E8A3B" w14:textId="77777777" w:rsidR="007D0189" w:rsidRDefault="00000000">
            <w:pPr>
              <w:spacing w:before="60" w:after="60"/>
              <w:jc w:val="right"/>
            </w:pPr>
            <w:r>
              <w:rPr>
                <w:rFonts w:ascii="Times New Roman" w:hAnsi="Times New Roman"/>
                <w:color w:val="333333"/>
                <w:sz w:val="21"/>
              </w:rPr>
              <w:t>(8)</w:t>
            </w:r>
          </w:p>
        </w:tc>
      </w:tr>
      <w:tr w:rsidR="007D0189" w14:paraId="3A8A04B9" w14:textId="77777777">
        <w:trPr>
          <w:jc w:val="center"/>
        </w:trPr>
        <w:tc>
          <w:tcPr>
            <w:tcW w:w="5040" w:type="dxa"/>
            <w:tcMar>
              <w:top w:w="40" w:type="dxa"/>
              <w:left w:w="0" w:type="dxa"/>
              <w:bottom w:w="40" w:type="dxa"/>
              <w:right w:w="0" w:type="dxa"/>
            </w:tcMar>
          </w:tcPr>
          <w:p w14:paraId="5FBCBC1B" w14:textId="77777777" w:rsidR="007D0189" w:rsidRDefault="00000000">
            <w:pPr>
              <w:spacing w:before="60" w:after="60"/>
              <w:jc w:val="center"/>
            </w:pPr>
            <m:oMathPara>
              <m:oMath>
                <m:sSub>
                  <m:sSubPr>
                    <m:ctrlPr>
                      <w:rPr>
                        <w:rFonts w:ascii="Cambria Math" w:hAnsi="Cambria Math"/>
                      </w:rPr>
                    </m:ctrlPr>
                  </m:sSubPr>
                  <m:e>
                    <m:r>
                      <m:rPr>
                        <m:scr m:val="script"/>
                      </m:rPr>
                      <w:rPr>
                        <w:rFonts w:ascii="Cambria Math" w:hAnsi="Cambria Math"/>
                      </w:rPr>
                      <m:t>R</m:t>
                    </m:r>
                  </m:e>
                  <m:sub>
                    <m:r>
                      <m:rPr>
                        <m:nor/>
                      </m:rPr>
                      <m:t>train</m:t>
                    </m:r>
                  </m:sub>
                </m:sSub>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k</m:t>
                    </m:r>
                  </m:sub>
                </m:sSub>
                <m:r>
                  <w:rPr>
                    <w:rFonts w:ascii="Cambria Math" w:hAnsi="Cambria Math"/>
                  </w:rPr>
                  <m:t>)=</m:t>
                </m:r>
                <m:d>
                  <m:dPr>
                    <m:begChr m:val="{"/>
                    <m:endChr m:val=""/>
                    <m:ctrlPr>
                      <w:rPr>
                        <w:rFonts w:ascii="Cambria Math" w:hAnsi="Cambria Math"/>
                      </w:rPr>
                    </m:ctrlPr>
                  </m:dPr>
                  <m:e>
                    <m:m>
                      <m:mPr>
                        <m:plcHide m:val="1"/>
                        <m:mcs>
                          <m:mc>
                            <m:mcPr>
                              <m:count m:val="2"/>
                              <m:mcJc m:val="center"/>
                            </m:mcPr>
                          </m:mc>
                        </m:mcs>
                        <m:ctrlPr>
                          <w:rPr>
                            <w:rFonts w:ascii="Cambria Math" w:hAnsi="Cambria Math"/>
                          </w:rPr>
                        </m:ctrlPr>
                      </m:mPr>
                      <m:mr>
                        <m:e>
                          <m:r>
                            <m:rPr>
                              <m:nor/>
                            </m:rPr>
                            <m:t>Super-Resolution (SR)</m:t>
                          </m:r>
                          <m:r>
                            <w:rPr>
                              <w:rFonts w:ascii="Cambria Math" w:hAnsi="Cambria Math"/>
                            </w:rPr>
                            <m:t>,</m:t>
                          </m:r>
                        </m:e>
                        <m:e>
                          <m:r>
                            <m:rPr>
                              <m:nor/>
                            </m:rPr>
                            <m:t>if </m:t>
                          </m:r>
                          <m:sSub>
                            <m:sSubPr>
                              <m:ctrlPr>
                                <w:rPr>
                                  <w:rFonts w:ascii="Cambria Math" w:hAnsi="Cambria Math"/>
                                </w:rPr>
                              </m:ctrlPr>
                            </m:sSubPr>
                            <m:e>
                              <m:r>
                                <w:rPr>
                                  <w:rFonts w:ascii="Cambria Math" w:hAnsi="Cambria Math"/>
                                </w:rPr>
                                <m:t>ρ</m:t>
                              </m:r>
                            </m:e>
                            <m:sub>
                              <m:r>
                                <w:rPr>
                                  <w:rFonts w:ascii="Cambria Math" w:hAnsi="Cambria Math"/>
                                </w:rPr>
                                <m:t>min</m:t>
                              </m:r>
                            </m:sub>
                          </m:sSub>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k</m:t>
                              </m:r>
                            </m:sub>
                          </m:sSub>
                          <m:r>
                            <w:rPr>
                              <w:rFonts w:ascii="Cambria Math" w:hAnsi="Cambria Math"/>
                            </w:rPr>
                            <m:t>)&lt;</m:t>
                          </m:r>
                          <m:sSub>
                            <m:sSubPr>
                              <m:ctrlPr>
                                <w:rPr>
                                  <w:rFonts w:ascii="Cambria Math" w:hAnsi="Cambria Math"/>
                                </w:rPr>
                              </m:ctrlPr>
                            </m:sSubPr>
                            <m:e>
                              <m:r>
                                <w:rPr>
                                  <w:rFonts w:ascii="Cambria Math" w:hAnsi="Cambria Math"/>
                                </w:rPr>
                                <m:t>τ</m:t>
                              </m:r>
                            </m:e>
                            <m:sub>
                              <m:r>
                                <m:rPr>
                                  <m:nor/>
                                </m:rPr>
                                <m:t>area</m:t>
                              </m:r>
                            </m:sub>
                          </m:sSub>
                        </m:e>
                      </m:mr>
                      <m:mr>
                        <m:e>
                          <m:r>
                            <m:rPr>
                              <m:nor/>
                            </m:rPr>
                            <m:t>Direct Route (Bypass)</m:t>
                          </m:r>
                          <m:r>
                            <w:rPr>
                              <w:rFonts w:ascii="Cambria Math" w:hAnsi="Cambria Math"/>
                            </w:rPr>
                            <m:t>,</m:t>
                          </m:r>
                        </m:e>
                        <m:e>
                          <m:r>
                            <m:rPr>
                              <m:nor/>
                            </m:rPr>
                            <m:t>if </m:t>
                          </m:r>
                          <m:sSub>
                            <m:sSubPr>
                              <m:ctrlPr>
                                <w:rPr>
                                  <w:rFonts w:ascii="Cambria Math" w:hAnsi="Cambria Math"/>
                                </w:rPr>
                              </m:ctrlPr>
                            </m:sSubPr>
                            <m:e>
                              <m:r>
                                <w:rPr>
                                  <w:rFonts w:ascii="Cambria Math" w:hAnsi="Cambria Math"/>
                                </w:rPr>
                                <m:t>ρ</m:t>
                              </m:r>
                            </m:e>
                            <m:sub>
                              <m:r>
                                <w:rPr>
                                  <w:rFonts w:ascii="Cambria Math" w:hAnsi="Cambria Math"/>
                                </w:rPr>
                                <m:t>min</m:t>
                              </m:r>
                            </m:sub>
                          </m:sSub>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k</m:t>
                              </m:r>
                            </m:sub>
                          </m:sSub>
                          <m:r>
                            <w:rPr>
                              <w:rFonts w:ascii="Cambria Math" w:hAnsi="Cambria Math"/>
                            </w:rPr>
                            <m:t>)≥</m:t>
                          </m:r>
                          <m:sSub>
                            <m:sSubPr>
                              <m:ctrlPr>
                                <w:rPr>
                                  <w:rFonts w:ascii="Cambria Math" w:hAnsi="Cambria Math"/>
                                </w:rPr>
                              </m:ctrlPr>
                            </m:sSubPr>
                            <m:e>
                              <m:r>
                                <w:rPr>
                                  <w:rFonts w:ascii="Cambria Math" w:hAnsi="Cambria Math"/>
                                </w:rPr>
                                <m:t>τ</m:t>
                              </m:r>
                            </m:e>
                            <m:sub>
                              <m:r>
                                <m:rPr>
                                  <m:nor/>
                                </m:rPr>
                                <m:t>area</m:t>
                              </m:r>
                            </m:sub>
                          </m:sSub>
                        </m:e>
                      </m:mr>
                    </m:m>
                  </m:e>
                </m:d>
              </m:oMath>
            </m:oMathPara>
          </w:p>
        </w:tc>
        <w:tc>
          <w:tcPr>
            <w:tcW w:w="5040" w:type="dxa"/>
            <w:tcMar>
              <w:top w:w="40" w:type="dxa"/>
              <w:left w:w="0" w:type="dxa"/>
              <w:bottom w:w="40" w:type="dxa"/>
              <w:right w:w="0" w:type="dxa"/>
            </w:tcMar>
          </w:tcPr>
          <w:p w14:paraId="668940DB" w14:textId="77777777" w:rsidR="007D0189" w:rsidRDefault="00000000">
            <w:pPr>
              <w:spacing w:before="60" w:after="60"/>
              <w:jc w:val="right"/>
            </w:pPr>
            <w:r>
              <w:rPr>
                <w:rFonts w:ascii="Times New Roman" w:hAnsi="Times New Roman"/>
                <w:color w:val="333333"/>
                <w:sz w:val="21"/>
              </w:rPr>
              <w:t>(9)</w:t>
            </w:r>
          </w:p>
        </w:tc>
      </w:tr>
    </w:tbl>
    <w:p w14:paraId="5BE40E03" w14:textId="77777777" w:rsidR="007D0189" w:rsidRDefault="00000000">
      <w:pPr>
        <w:spacing w:after="100"/>
      </w:pPr>
      <w:r>
        <w:rPr>
          <w:rFonts w:ascii="Times New Roman" w:hAnsi="Times New Roman"/>
          <w:color w:val="222222"/>
        </w:rPr>
        <w:t>Empirically, based on the inflection point of standard YOLOv11/YOLO26 feature pyramid downsampling (P_3 stride of 8 pixels), defects with rho_i &lt; 0.005 (corresponding to bounding box dimensions under approximately 45 x 45 pixels on a 640 x 640 grid) suffer severe feature attenuation. Hence, the threshold is calibrated to tau_area = 0.005 (0.50% of total frame area) in equation (9).</w:t>
      </w:r>
    </w:p>
    <w:p w14:paraId="56FA7D01" w14:textId="77777777" w:rsidR="007D0189" w:rsidRDefault="00000000">
      <w:pPr>
        <w:spacing w:after="100"/>
      </w:pPr>
      <w:r>
        <w:rPr>
          <w:rFonts w:ascii="Times New Roman" w:hAnsi="Times New Roman"/>
          <w:color w:val="222222"/>
        </w:rPr>
        <w:t>B. Unsupervised Multi-Criteria Perceptual Gate (Inference Mode): During online production-line inspection, ground-truth annotations are unavailable. The router autonomously evaluates three complementary perceptual features: (1) Spatial Edge Density (D_edge) via double-threshold Canny filtering in equations (10) and (11); (2) Local Contrast Variance (sigma_contrast) using a Gaussian difference map in equations (12) and (13); and (3) High-Frequency Spectral Energy Ratio (eta_HF) via 2D Fast Fourier Transform in equations (14) and (15):</w:t>
      </w:r>
    </w:p>
    <w:tbl>
      <w:tblPr>
        <w:tblW w:w="0" w:type="auto"/>
        <w:jc w:val="center"/>
        <w:tblLayout w:type="fixed"/>
        <w:tblLook w:val="04A0" w:firstRow="1" w:lastRow="0" w:firstColumn="1" w:lastColumn="0" w:noHBand="0" w:noVBand="1"/>
      </w:tblPr>
      <w:tblGrid>
        <w:gridCol w:w="5040"/>
        <w:gridCol w:w="5040"/>
      </w:tblGrid>
      <w:tr w:rsidR="007D0189" w14:paraId="544220CF" w14:textId="77777777">
        <w:trPr>
          <w:jc w:val="center"/>
        </w:trPr>
        <w:tc>
          <w:tcPr>
            <w:tcW w:w="5040" w:type="dxa"/>
            <w:tcMar>
              <w:top w:w="40" w:type="dxa"/>
              <w:left w:w="0" w:type="dxa"/>
              <w:bottom w:w="40" w:type="dxa"/>
              <w:right w:w="0" w:type="dxa"/>
            </w:tcMar>
          </w:tcPr>
          <w:p w14:paraId="629A6920" w14:textId="77777777" w:rsidR="007D0189" w:rsidRDefault="00000000">
            <w:pPr>
              <w:spacing w:before="60" w:after="60"/>
              <w:jc w:val="center"/>
            </w:pPr>
            <m:oMathPara>
              <m:oMath>
                <m:r>
                  <w:rPr>
                    <w:rFonts w:ascii="Cambria Math" w:hAnsi="Cambria Math"/>
                  </w:rPr>
                  <m:t>E(x,y)=</m:t>
                </m:r>
                <m:r>
                  <m:rPr>
                    <m:nor/>
                  </m:rPr>
                  <m:t>Canny</m:t>
                </m:r>
                <m:d>
                  <m:dPr>
                    <m:ctrlPr>
                      <w:rPr>
                        <w:rFonts w:ascii="Cambria Math" w:hAnsi="Cambria Math"/>
                      </w:rPr>
                    </m:ctrlPr>
                  </m:dPr>
                  <m:e>
                    <m:sSub>
                      <m:sSubPr>
                        <m:ctrlPr>
                          <w:rPr>
                            <w:rFonts w:ascii="Cambria Math" w:hAnsi="Cambria Math"/>
                          </w:rPr>
                        </m:ctrlPr>
                      </m:sSubPr>
                      <m:e>
                        <m:r>
                          <w:rPr>
                            <w:rFonts w:ascii="Cambria Math" w:hAnsi="Cambria Math"/>
                          </w:rPr>
                          <m:t>I</m:t>
                        </m:r>
                      </m:e>
                      <m:sub>
                        <m:r>
                          <m:rPr>
                            <m:nor/>
                          </m:rPr>
                          <m:t>gray</m:t>
                        </m:r>
                      </m:sub>
                    </m:sSub>
                    <m:r>
                      <w:rPr>
                        <w:rFonts w:ascii="Cambria Math" w:hAnsi="Cambria Math"/>
                      </w:rPr>
                      <m:t>(x,y),</m:t>
                    </m:r>
                    <m:sSub>
                      <m:sSubPr>
                        <m:ctrlPr>
                          <w:rPr>
                            <w:rFonts w:ascii="Cambria Math" w:hAnsi="Cambria Math"/>
                          </w:rPr>
                        </m:ctrlPr>
                      </m:sSubPr>
                      <m:e>
                        <m:r>
                          <w:rPr>
                            <w:rFonts w:ascii="Cambria Math" w:hAnsi="Cambria Math"/>
                          </w:rPr>
                          <m:t>T</m:t>
                        </m:r>
                      </m:e>
                      <m:sub>
                        <m:r>
                          <m:rPr>
                            <m:nor/>
                          </m:rPr>
                          <m:t>low</m:t>
                        </m:r>
                      </m:sub>
                    </m:sSub>
                    <m:r>
                      <w:rPr>
                        <w:rFonts w:ascii="Cambria Math" w:hAnsi="Cambria Math"/>
                      </w:rPr>
                      <m:t>=50,</m:t>
                    </m:r>
                    <m:sSub>
                      <m:sSubPr>
                        <m:ctrlPr>
                          <w:rPr>
                            <w:rFonts w:ascii="Cambria Math" w:hAnsi="Cambria Math"/>
                          </w:rPr>
                        </m:ctrlPr>
                      </m:sSubPr>
                      <m:e>
                        <m:r>
                          <w:rPr>
                            <w:rFonts w:ascii="Cambria Math" w:hAnsi="Cambria Math"/>
                          </w:rPr>
                          <m:t>T</m:t>
                        </m:r>
                      </m:e>
                      <m:sub>
                        <m:r>
                          <m:rPr>
                            <m:nor/>
                          </m:rPr>
                          <m:t>high</m:t>
                        </m:r>
                      </m:sub>
                    </m:sSub>
                    <m:r>
                      <w:rPr>
                        <w:rFonts w:ascii="Cambria Math" w:hAnsi="Cambria Math"/>
                      </w:rPr>
                      <m:t>=150</m:t>
                    </m:r>
                  </m:e>
                </m:d>
              </m:oMath>
            </m:oMathPara>
          </w:p>
        </w:tc>
        <w:tc>
          <w:tcPr>
            <w:tcW w:w="5040" w:type="dxa"/>
            <w:tcMar>
              <w:top w:w="40" w:type="dxa"/>
              <w:left w:w="0" w:type="dxa"/>
              <w:bottom w:w="40" w:type="dxa"/>
              <w:right w:w="0" w:type="dxa"/>
            </w:tcMar>
          </w:tcPr>
          <w:p w14:paraId="58BFE1B1" w14:textId="77777777" w:rsidR="007D0189" w:rsidRDefault="00000000">
            <w:pPr>
              <w:spacing w:before="60" w:after="60"/>
              <w:jc w:val="right"/>
            </w:pPr>
            <w:r>
              <w:rPr>
                <w:rFonts w:ascii="Times New Roman" w:hAnsi="Times New Roman"/>
                <w:color w:val="333333"/>
                <w:sz w:val="21"/>
              </w:rPr>
              <w:t>(10)</w:t>
            </w:r>
          </w:p>
        </w:tc>
      </w:tr>
      <w:tr w:rsidR="007D0189" w14:paraId="7883473C" w14:textId="77777777">
        <w:trPr>
          <w:jc w:val="center"/>
        </w:trPr>
        <w:tc>
          <w:tcPr>
            <w:tcW w:w="5040" w:type="dxa"/>
            <w:tcMar>
              <w:top w:w="40" w:type="dxa"/>
              <w:left w:w="0" w:type="dxa"/>
              <w:bottom w:w="40" w:type="dxa"/>
              <w:right w:w="0" w:type="dxa"/>
            </w:tcMar>
          </w:tcPr>
          <w:p w14:paraId="07F1996B" w14:textId="77777777" w:rsidR="007D0189" w:rsidRDefault="00000000">
            <w:pPr>
              <w:spacing w:before="60" w:after="60"/>
              <w:jc w:val="center"/>
            </w:pPr>
            <m:oMathPara>
              <m:oMath>
                <m:sSub>
                  <m:sSubPr>
                    <m:ctrlPr>
                      <w:rPr>
                        <w:rFonts w:ascii="Cambria Math" w:hAnsi="Cambria Math"/>
                      </w:rPr>
                    </m:ctrlPr>
                  </m:sSubPr>
                  <m:e>
                    <m:r>
                      <m:rPr>
                        <m:scr m:val="script"/>
                      </m:rPr>
                      <w:rPr>
                        <w:rFonts w:ascii="Cambria Math" w:hAnsi="Cambria Math"/>
                      </w:rPr>
                      <m:t>D</m:t>
                    </m:r>
                  </m:e>
                  <m:sub>
                    <m:r>
                      <m:rPr>
                        <m:nor/>
                      </m:rPr>
                      <m:t>edge</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H·W</m:t>
                    </m:r>
                  </m:den>
                </m:f>
                <m:nary>
                  <m:naryPr>
                    <m:chr m:val="∑"/>
                    <m:limLoc m:val="subSup"/>
                    <m:grow m:val="1"/>
                    <m:ctrlPr>
                      <w:rPr>
                        <w:rFonts w:ascii="Cambria Math" w:hAnsi="Cambria Math"/>
                      </w:rPr>
                    </m:ctrlPr>
                  </m:naryPr>
                  <m:sub>
                    <m:r>
                      <w:rPr>
                        <w:rFonts w:ascii="Cambria Math" w:hAnsi="Cambria Math"/>
                      </w:rPr>
                      <m:t>x=1</m:t>
                    </m:r>
                  </m:sub>
                  <m:sup>
                    <m:r>
                      <w:rPr>
                        <w:rFonts w:ascii="Cambria Math" w:hAnsi="Cambria Math"/>
                      </w:rPr>
                      <m:t>W</m:t>
                    </m:r>
                  </m:sup>
                  <m:e>
                    <m:nary>
                      <m:naryPr>
                        <m:chr m:val="∑"/>
                        <m:limLoc m:val="subSup"/>
                        <m:grow m:val="1"/>
                        <m:ctrlPr>
                          <w:rPr>
                            <w:rFonts w:ascii="Cambria Math" w:hAnsi="Cambria Math"/>
                          </w:rPr>
                        </m:ctrlPr>
                      </m:naryPr>
                      <m:sub>
                        <m:r>
                          <w:rPr>
                            <w:rFonts w:ascii="Cambria Math" w:hAnsi="Cambria Math"/>
                          </w:rPr>
                          <m:t>y=1</m:t>
                        </m:r>
                      </m:sub>
                      <m:sup>
                        <m:r>
                          <w:rPr>
                            <w:rFonts w:ascii="Cambria Math" w:hAnsi="Cambria Math"/>
                          </w:rPr>
                          <m:t>H</m:t>
                        </m:r>
                      </m:sup>
                      <m:e>
                        <m:r>
                          <m:rPr>
                            <m:scr m:val="double-struck"/>
                          </m:rPr>
                          <w:rPr>
                            <w:rFonts w:ascii="Cambria Math" w:hAnsi="Cambria Math"/>
                          </w:rPr>
                          <m:t>I</m:t>
                        </m:r>
                      </m:e>
                    </m:nary>
                  </m:e>
                </m:nary>
                <m:d>
                  <m:dPr>
                    <m:ctrlPr>
                      <w:rPr>
                        <w:rFonts w:ascii="Cambria Math" w:hAnsi="Cambria Math"/>
                      </w:rPr>
                    </m:ctrlPr>
                  </m:dPr>
                  <m:e>
                    <m:r>
                      <w:rPr>
                        <w:rFonts w:ascii="Cambria Math" w:hAnsi="Cambria Math"/>
                      </w:rPr>
                      <m:t>E(x,y)&gt;0</m:t>
                    </m:r>
                  </m:e>
                </m:d>
              </m:oMath>
            </m:oMathPara>
          </w:p>
        </w:tc>
        <w:tc>
          <w:tcPr>
            <w:tcW w:w="5040" w:type="dxa"/>
            <w:tcMar>
              <w:top w:w="40" w:type="dxa"/>
              <w:left w:w="0" w:type="dxa"/>
              <w:bottom w:w="40" w:type="dxa"/>
              <w:right w:w="0" w:type="dxa"/>
            </w:tcMar>
          </w:tcPr>
          <w:p w14:paraId="5A9746C8" w14:textId="77777777" w:rsidR="007D0189" w:rsidRDefault="00000000">
            <w:pPr>
              <w:spacing w:before="60" w:after="60"/>
              <w:jc w:val="right"/>
            </w:pPr>
            <w:r>
              <w:rPr>
                <w:rFonts w:ascii="Times New Roman" w:hAnsi="Times New Roman"/>
                <w:color w:val="333333"/>
                <w:sz w:val="21"/>
              </w:rPr>
              <w:t>(11)</w:t>
            </w:r>
          </w:p>
        </w:tc>
      </w:tr>
      <w:tr w:rsidR="007D0189" w14:paraId="00A1E855" w14:textId="77777777">
        <w:trPr>
          <w:jc w:val="center"/>
        </w:trPr>
        <w:tc>
          <w:tcPr>
            <w:tcW w:w="5040" w:type="dxa"/>
            <w:tcMar>
              <w:top w:w="40" w:type="dxa"/>
              <w:left w:w="0" w:type="dxa"/>
              <w:bottom w:w="40" w:type="dxa"/>
              <w:right w:w="0" w:type="dxa"/>
            </w:tcMar>
          </w:tcPr>
          <w:p w14:paraId="5F50CE2B" w14:textId="77777777" w:rsidR="007D0189" w:rsidRDefault="00000000">
            <w:pPr>
              <w:spacing w:before="60" w:after="60"/>
              <w:jc w:val="center"/>
            </w:pPr>
            <m:oMathPara>
              <m:oMath>
                <m:sSub>
                  <m:sSubPr>
                    <m:ctrlPr>
                      <w:rPr>
                        <w:rFonts w:ascii="Cambria Math" w:hAnsi="Cambria Math"/>
                      </w:rPr>
                    </m:ctrlPr>
                  </m:sSubPr>
                  <m:e>
                    <m:r>
                      <w:rPr>
                        <w:rFonts w:ascii="Cambria Math" w:hAnsi="Cambria Math"/>
                      </w:rPr>
                      <m:t>Δ</m:t>
                    </m:r>
                  </m:e>
                  <m:sub>
                    <m:r>
                      <m:rPr>
                        <m:nor/>
                      </m:rPr>
                      <m:t>contrast</m:t>
                    </m:r>
                  </m:sub>
                </m:sSub>
                <m:r>
                  <w:rPr>
                    <w:rFonts w:ascii="Cambria Math" w:hAnsi="Cambria Math"/>
                  </w:rPr>
                  <m:t>(x,y)=</m:t>
                </m:r>
                <m:d>
                  <m:dPr>
                    <m:begChr m:val="|"/>
                    <m:endChr m:val="|"/>
                    <m:ctrlPr>
                      <w:rPr>
                        <w:rFonts w:ascii="Cambria Math" w:hAnsi="Cambria Math"/>
                      </w:rPr>
                    </m:ctrlPr>
                  </m:dPr>
                  <m:e>
                    <m:sSub>
                      <m:sSubPr>
                        <m:ctrlPr>
                          <w:rPr>
                            <w:rFonts w:ascii="Cambria Math" w:hAnsi="Cambria Math"/>
                          </w:rPr>
                        </m:ctrlPr>
                      </m:sSubPr>
                      <m:e>
                        <m:r>
                          <w:rPr>
                            <w:rFonts w:ascii="Cambria Math" w:hAnsi="Cambria Math"/>
                          </w:rPr>
                          <m:t>I</m:t>
                        </m:r>
                      </m:e>
                      <m:sub>
                        <m:r>
                          <m:rPr>
                            <m:nor/>
                          </m:rPr>
                          <m:t>gray</m:t>
                        </m:r>
                      </m:sub>
                    </m:sSub>
                    <m:r>
                      <w:rPr>
                        <w:rFonts w:ascii="Cambria Math" w:hAnsi="Cambria Math"/>
                      </w:rPr>
                      <m:t>(x,y)-</m:t>
                    </m:r>
                    <m:sSub>
                      <m:sSubPr>
                        <m:ctrlPr>
                          <w:rPr>
                            <w:rFonts w:ascii="Cambria Math" w:hAnsi="Cambria Math"/>
                          </w:rPr>
                        </m:ctrlPr>
                      </m:sSubPr>
                      <m:e>
                        <m:r>
                          <w:rPr>
                            <w:rFonts w:ascii="Cambria Math" w:hAnsi="Cambria Math"/>
                          </w:rPr>
                          <m:t>I</m:t>
                        </m:r>
                      </m:e>
                      <m:sub>
                        <m:r>
                          <m:rPr>
                            <m:nor/>
                          </m:rPr>
                          <m:t>blur</m:t>
                        </m:r>
                      </m:sub>
                    </m:sSub>
                    <m:r>
                      <w:rPr>
                        <w:rFonts w:ascii="Cambria Math" w:hAnsi="Cambria Math"/>
                      </w:rPr>
                      <m:t>(x,y)</m:t>
                    </m:r>
                  </m:e>
                </m:d>
              </m:oMath>
            </m:oMathPara>
          </w:p>
        </w:tc>
        <w:tc>
          <w:tcPr>
            <w:tcW w:w="5040" w:type="dxa"/>
            <w:tcMar>
              <w:top w:w="40" w:type="dxa"/>
              <w:left w:w="0" w:type="dxa"/>
              <w:bottom w:w="40" w:type="dxa"/>
              <w:right w:w="0" w:type="dxa"/>
            </w:tcMar>
          </w:tcPr>
          <w:p w14:paraId="3A022DC0" w14:textId="77777777" w:rsidR="007D0189" w:rsidRDefault="00000000">
            <w:pPr>
              <w:spacing w:before="60" w:after="60"/>
              <w:jc w:val="right"/>
            </w:pPr>
            <w:r>
              <w:rPr>
                <w:rFonts w:ascii="Times New Roman" w:hAnsi="Times New Roman"/>
                <w:color w:val="333333"/>
                <w:sz w:val="21"/>
              </w:rPr>
              <w:t>(12)</w:t>
            </w:r>
          </w:p>
        </w:tc>
      </w:tr>
      <w:tr w:rsidR="007D0189" w14:paraId="10521E04" w14:textId="77777777">
        <w:trPr>
          <w:jc w:val="center"/>
        </w:trPr>
        <w:tc>
          <w:tcPr>
            <w:tcW w:w="5040" w:type="dxa"/>
            <w:tcMar>
              <w:top w:w="40" w:type="dxa"/>
              <w:left w:w="0" w:type="dxa"/>
              <w:bottom w:w="40" w:type="dxa"/>
              <w:right w:w="0" w:type="dxa"/>
            </w:tcMar>
          </w:tcPr>
          <w:p w14:paraId="5E5AC697" w14:textId="77777777" w:rsidR="007D0189" w:rsidRDefault="00000000">
            <w:pPr>
              <w:spacing w:before="60" w:after="60"/>
              <w:jc w:val="center"/>
            </w:pPr>
            <m:oMathPara>
              <m:oMath>
                <m:sSub>
                  <m:sSubPr>
                    <m:ctrlPr>
                      <w:rPr>
                        <w:rFonts w:ascii="Cambria Math" w:hAnsi="Cambria Math"/>
                      </w:rPr>
                    </m:ctrlPr>
                  </m:sSubPr>
                  <m:e>
                    <m:r>
                      <w:rPr>
                        <w:rFonts w:ascii="Cambria Math" w:hAnsi="Cambria Math"/>
                      </w:rPr>
                      <m:t>σ</m:t>
                    </m:r>
                  </m:e>
                  <m:sub>
                    <m:r>
                      <m:rPr>
                        <m:nor/>
                      </m:rPr>
                      <m:t>contrast</m:t>
                    </m:r>
                  </m:sub>
                </m:sSub>
                <m:r>
                  <w:rPr>
                    <w:rFonts w:ascii="Cambria Math" w:hAnsi="Cambria Math"/>
                  </w:rPr>
                  <m:t>=</m:t>
                </m:r>
                <m:rad>
                  <m:radPr>
                    <m:degHide m:val="1"/>
                    <m:ctrlPr>
                      <w:rPr>
                        <w:rFonts w:ascii="Cambria Math" w:hAnsi="Cambria Math"/>
                      </w:rPr>
                    </m:ctrlPr>
                  </m:radPr>
                  <m:deg/>
                  <m:e>
                    <m:f>
                      <m:fPr>
                        <m:ctrlPr>
                          <w:rPr>
                            <w:rFonts w:ascii="Cambria Math" w:hAnsi="Cambria Math"/>
                          </w:rPr>
                        </m:ctrlPr>
                      </m:fPr>
                      <m:num>
                        <m:r>
                          <w:rPr>
                            <w:rFonts w:ascii="Cambria Math" w:hAnsi="Cambria Math"/>
                          </w:rPr>
                          <m:t>1</m:t>
                        </m:r>
                      </m:num>
                      <m:den>
                        <m:r>
                          <w:rPr>
                            <w:rFonts w:ascii="Cambria Math" w:hAnsi="Cambria Math"/>
                          </w:rPr>
                          <m:t>H·W</m:t>
                        </m:r>
                      </m:den>
                    </m:f>
                    <m:nary>
                      <m:naryPr>
                        <m:chr m:val="∑"/>
                        <m:limLoc m:val="subSup"/>
                        <m:grow m:val="1"/>
                        <m:ctrlPr>
                          <w:rPr>
                            <w:rFonts w:ascii="Cambria Math" w:hAnsi="Cambria Math"/>
                          </w:rPr>
                        </m:ctrlPr>
                      </m:naryPr>
                      <m:sub>
                        <m:r>
                          <w:rPr>
                            <w:rFonts w:ascii="Cambria Math" w:hAnsi="Cambria Math"/>
                          </w:rPr>
                          <m:t>x=1</m:t>
                        </m:r>
                      </m:sub>
                      <m:sup>
                        <m:r>
                          <w:rPr>
                            <w:rFonts w:ascii="Cambria Math" w:hAnsi="Cambria Math"/>
                          </w:rPr>
                          <m:t>W</m:t>
                        </m:r>
                      </m:sup>
                      <m:e>
                        <m:nary>
                          <m:naryPr>
                            <m:chr m:val="∑"/>
                            <m:limLoc m:val="subSup"/>
                            <m:grow m:val="1"/>
                            <m:ctrlPr>
                              <w:rPr>
                                <w:rFonts w:ascii="Cambria Math" w:hAnsi="Cambria Math"/>
                              </w:rPr>
                            </m:ctrlPr>
                          </m:naryPr>
                          <m:sub>
                            <m:r>
                              <w:rPr>
                                <w:rFonts w:ascii="Cambria Math" w:hAnsi="Cambria Math"/>
                              </w:rPr>
                              <m:t>y=1</m:t>
                            </m:r>
                          </m:sub>
                          <m:sup>
                            <m:r>
                              <w:rPr>
                                <w:rFonts w:ascii="Cambria Math" w:hAnsi="Cambria Math"/>
                              </w:rPr>
                              <m:t>H</m:t>
                            </m:r>
                          </m:sup>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Δ</m:t>
                                        </m:r>
                                      </m:e>
                                      <m:sub>
                                        <m:r>
                                          <m:rPr>
                                            <m:nor/>
                                          </m:rPr>
                                          <m:t>contrast</m:t>
                                        </m:r>
                                      </m:sub>
                                    </m:sSub>
                                    <m:r>
                                      <w:rPr>
                                        <w:rFonts w:ascii="Cambria Math" w:hAnsi="Cambria Math"/>
                                      </w:rPr>
                                      <m:t>(x,y)-</m:t>
                                    </m:r>
                                    <m:bar>
                                      <m:barPr>
                                        <m:pos m:val="top"/>
                                        <m:ctrlPr>
                                          <w:rPr>
                                            <w:rFonts w:ascii="Cambria Math" w:hAnsi="Cambria Math"/>
                                          </w:rPr>
                                        </m:ctrlPr>
                                      </m:barPr>
                                      <m:e>
                                        <m:r>
                                          <w:rPr>
                                            <w:rFonts w:ascii="Cambria Math" w:hAnsi="Cambria Math"/>
                                          </w:rPr>
                                          <m:t>Δ</m:t>
                                        </m:r>
                                      </m:e>
                                    </m:bar>
                                  </m:e>
                                </m:d>
                              </m:e>
                              <m:sup>
                                <m:r>
                                  <w:rPr>
                                    <w:rFonts w:ascii="Cambria Math" w:hAnsi="Cambria Math"/>
                                  </w:rPr>
                                  <m:t>2</m:t>
                                </m:r>
                              </m:sup>
                            </m:sSup>
                          </m:e>
                        </m:nary>
                      </m:e>
                    </m:nary>
                  </m:e>
                </m:rad>
              </m:oMath>
            </m:oMathPara>
          </w:p>
        </w:tc>
        <w:tc>
          <w:tcPr>
            <w:tcW w:w="5040" w:type="dxa"/>
            <w:tcMar>
              <w:top w:w="40" w:type="dxa"/>
              <w:left w:w="0" w:type="dxa"/>
              <w:bottom w:w="40" w:type="dxa"/>
              <w:right w:w="0" w:type="dxa"/>
            </w:tcMar>
          </w:tcPr>
          <w:p w14:paraId="5B817429" w14:textId="77777777" w:rsidR="007D0189" w:rsidRDefault="00000000">
            <w:pPr>
              <w:spacing w:before="60" w:after="60"/>
              <w:jc w:val="right"/>
            </w:pPr>
            <w:r>
              <w:rPr>
                <w:rFonts w:ascii="Times New Roman" w:hAnsi="Times New Roman"/>
                <w:color w:val="333333"/>
                <w:sz w:val="21"/>
              </w:rPr>
              <w:t>(13)</w:t>
            </w:r>
          </w:p>
        </w:tc>
      </w:tr>
      <w:tr w:rsidR="007D0189" w14:paraId="74170C7F" w14:textId="77777777">
        <w:trPr>
          <w:jc w:val="center"/>
        </w:trPr>
        <w:tc>
          <w:tcPr>
            <w:tcW w:w="5040" w:type="dxa"/>
            <w:tcMar>
              <w:top w:w="40" w:type="dxa"/>
              <w:left w:w="0" w:type="dxa"/>
              <w:bottom w:w="40" w:type="dxa"/>
              <w:right w:w="0" w:type="dxa"/>
            </w:tcMar>
          </w:tcPr>
          <w:p w14:paraId="3956401E" w14:textId="77777777" w:rsidR="007D0189" w:rsidRDefault="00000000">
            <w:pPr>
              <w:spacing w:before="60" w:after="60"/>
              <w:jc w:val="center"/>
            </w:pPr>
            <m:oMathPara>
              <m:oMath>
                <m:r>
                  <m:rPr>
                    <m:scr m:val="script"/>
                  </m:rPr>
                  <w:rPr>
                    <w:rFonts w:ascii="Cambria Math" w:hAnsi="Cambria Math"/>
                  </w:rPr>
                  <m:t>F(</m:t>
                </m:r>
                <m:r>
                  <w:rPr>
                    <w:rFonts w:ascii="Cambria Math" w:hAnsi="Cambria Math"/>
                  </w:rPr>
                  <m:t>u,v)=</m:t>
                </m:r>
                <m:nary>
                  <m:naryPr>
                    <m:chr m:val="∑"/>
                    <m:limLoc m:val="subSup"/>
                    <m:grow m:val="1"/>
                    <m:ctrlPr>
                      <w:rPr>
                        <w:rFonts w:ascii="Cambria Math" w:hAnsi="Cambria Math"/>
                      </w:rPr>
                    </m:ctrlPr>
                  </m:naryPr>
                  <m:sub>
                    <m:r>
                      <w:rPr>
                        <w:rFonts w:ascii="Cambria Math" w:hAnsi="Cambria Math"/>
                      </w:rPr>
                      <m:t>x=0</m:t>
                    </m:r>
                  </m:sub>
                  <m:sup>
                    <m:r>
                      <w:rPr>
                        <w:rFonts w:ascii="Cambria Math" w:hAnsi="Cambria Math"/>
                      </w:rPr>
                      <m:t>W-1</m:t>
                    </m:r>
                  </m:sup>
                  <m:e>
                    <m:nary>
                      <m:naryPr>
                        <m:chr m:val="∑"/>
                        <m:limLoc m:val="subSup"/>
                        <m:grow m:val="1"/>
                        <m:ctrlPr>
                          <w:rPr>
                            <w:rFonts w:ascii="Cambria Math" w:hAnsi="Cambria Math"/>
                          </w:rPr>
                        </m:ctrlPr>
                      </m:naryPr>
                      <m:sub>
                        <m:r>
                          <w:rPr>
                            <w:rFonts w:ascii="Cambria Math" w:hAnsi="Cambria Math"/>
                          </w:rPr>
                          <m:t>y=0</m:t>
                        </m:r>
                      </m:sub>
                      <m:sup>
                        <m:r>
                          <w:rPr>
                            <w:rFonts w:ascii="Cambria Math" w:hAnsi="Cambria Math"/>
                          </w:rPr>
                          <m:t>H-1</m:t>
                        </m:r>
                      </m:sup>
                      <m:e>
                        <m:sSub>
                          <m:sSubPr>
                            <m:ctrlPr>
                              <w:rPr>
                                <w:rFonts w:ascii="Cambria Math" w:hAnsi="Cambria Math"/>
                              </w:rPr>
                            </m:ctrlPr>
                          </m:sSubPr>
                          <m:e>
                            <m:r>
                              <w:rPr>
                                <w:rFonts w:ascii="Cambria Math" w:hAnsi="Cambria Math"/>
                              </w:rPr>
                              <m:t>I</m:t>
                            </m:r>
                          </m:e>
                          <m:sub>
                            <m:r>
                              <m:rPr>
                                <m:nor/>
                              </m:rPr>
                              <m:t>gray</m:t>
                            </m:r>
                          </m:sub>
                        </m:sSub>
                      </m:e>
                    </m:nary>
                  </m:e>
                </m:nary>
                <m:r>
                  <w:rPr>
                    <w:rFonts w:ascii="Cambria Math" w:hAnsi="Cambria Math"/>
                  </w:rPr>
                  <m:t>(x,y)</m:t>
                </m:r>
                <m:sSup>
                  <m:sSupPr>
                    <m:ctrlPr>
                      <w:rPr>
                        <w:rFonts w:ascii="Cambria Math" w:hAnsi="Cambria Math"/>
                      </w:rPr>
                    </m:ctrlPr>
                  </m:sSupPr>
                  <m:e>
                    <m:r>
                      <w:rPr>
                        <w:rFonts w:ascii="Cambria Math" w:hAnsi="Cambria Math"/>
                      </w:rPr>
                      <m:t>e</m:t>
                    </m:r>
                  </m:e>
                  <m:sup>
                    <m:r>
                      <w:rPr>
                        <w:rFonts w:ascii="Cambria Math" w:hAnsi="Cambria Math"/>
                      </w:rPr>
                      <m:t>-j2π</m:t>
                    </m:r>
                    <m:d>
                      <m:dPr>
                        <m:sepChr m:val="+"/>
                        <m:ctrlPr>
                          <w:rPr>
                            <w:rFonts w:ascii="Cambria Math" w:hAnsi="Cambria Math"/>
                          </w:rPr>
                        </m:ctrlPr>
                      </m:dPr>
                      <m:e>
                        <m:f>
                          <m:fPr>
                            <m:ctrlPr>
                              <w:rPr>
                                <w:rFonts w:ascii="Cambria Math" w:hAnsi="Cambria Math"/>
                              </w:rPr>
                            </m:ctrlPr>
                          </m:fPr>
                          <m:num>
                            <m:r>
                              <w:rPr>
                                <w:rFonts w:ascii="Cambria Math" w:hAnsi="Cambria Math"/>
                              </w:rPr>
                              <m:t>ux</m:t>
                            </m:r>
                          </m:num>
                          <m:den>
                            <m:r>
                              <w:rPr>
                                <w:rFonts w:ascii="Cambria Math" w:hAnsi="Cambria Math"/>
                              </w:rPr>
                              <m:t>W</m:t>
                            </m:r>
                          </m:den>
                        </m:f>
                      </m:e>
                      <m:e>
                        <m:f>
                          <m:fPr>
                            <m:ctrlPr>
                              <w:rPr>
                                <w:rFonts w:ascii="Cambria Math" w:hAnsi="Cambria Math"/>
                              </w:rPr>
                            </m:ctrlPr>
                          </m:fPr>
                          <m:num>
                            <m:r>
                              <w:rPr>
                                <w:rFonts w:ascii="Cambria Math" w:hAnsi="Cambria Math"/>
                              </w:rPr>
                              <m:t>vy</m:t>
                            </m:r>
                          </m:num>
                          <m:den>
                            <m:r>
                              <w:rPr>
                                <w:rFonts w:ascii="Cambria Math" w:hAnsi="Cambria Math"/>
                              </w:rPr>
                              <m:t>H</m:t>
                            </m:r>
                          </m:den>
                        </m:f>
                      </m:e>
                    </m:d>
                  </m:sup>
                </m:sSup>
              </m:oMath>
            </m:oMathPara>
          </w:p>
        </w:tc>
        <w:tc>
          <w:tcPr>
            <w:tcW w:w="5040" w:type="dxa"/>
            <w:tcMar>
              <w:top w:w="40" w:type="dxa"/>
              <w:left w:w="0" w:type="dxa"/>
              <w:bottom w:w="40" w:type="dxa"/>
              <w:right w:w="0" w:type="dxa"/>
            </w:tcMar>
          </w:tcPr>
          <w:p w14:paraId="3CE68F5F" w14:textId="77777777" w:rsidR="007D0189" w:rsidRDefault="00000000">
            <w:pPr>
              <w:spacing w:before="60" w:after="60"/>
              <w:jc w:val="right"/>
            </w:pPr>
            <w:r>
              <w:rPr>
                <w:rFonts w:ascii="Times New Roman" w:hAnsi="Times New Roman"/>
                <w:color w:val="333333"/>
                <w:sz w:val="21"/>
              </w:rPr>
              <w:t>(14)</w:t>
            </w:r>
          </w:p>
        </w:tc>
      </w:tr>
      <w:tr w:rsidR="007D0189" w14:paraId="11A1E2E1" w14:textId="77777777">
        <w:trPr>
          <w:jc w:val="center"/>
        </w:trPr>
        <w:tc>
          <w:tcPr>
            <w:tcW w:w="5040" w:type="dxa"/>
            <w:tcMar>
              <w:top w:w="40" w:type="dxa"/>
              <w:left w:w="0" w:type="dxa"/>
              <w:bottom w:w="40" w:type="dxa"/>
              <w:right w:w="0" w:type="dxa"/>
            </w:tcMar>
          </w:tcPr>
          <w:p w14:paraId="33474DF0" w14:textId="77777777" w:rsidR="007D0189" w:rsidRDefault="00000000">
            <w:pPr>
              <w:spacing w:before="60" w:after="60"/>
              <w:jc w:val="center"/>
            </w:pPr>
            <m:oMathPara>
              <m:oMath>
                <m:sSub>
                  <m:sSubPr>
                    <m:ctrlPr>
                      <w:rPr>
                        <w:rFonts w:ascii="Cambria Math" w:hAnsi="Cambria Math"/>
                      </w:rPr>
                    </m:ctrlPr>
                  </m:sSubPr>
                  <m:e>
                    <m:r>
                      <w:rPr>
                        <w:rFonts w:ascii="Cambria Math" w:hAnsi="Cambria Math"/>
                      </w:rPr>
                      <m:t>η</m:t>
                    </m:r>
                  </m:e>
                  <m:sub>
                    <m:r>
                      <m:rPr>
                        <m:nor/>
                      </m:rPr>
                      <m:t>HF</m:t>
                    </m:r>
                  </m:sub>
                </m:sSub>
                <m:r>
                  <w:rPr>
                    <w:rFonts w:ascii="Cambria Math" w:hAnsi="Cambria Math"/>
                  </w:rPr>
                  <m:t>=</m:t>
                </m:r>
                <m:f>
                  <m:fPr>
                    <m:ctrlPr>
                      <w:rPr>
                        <w:rFonts w:ascii="Cambria Math" w:hAnsi="Cambria Math"/>
                      </w:rPr>
                    </m:ctrlPr>
                  </m:fPr>
                  <m:num>
                    <m:nary>
                      <m:naryPr>
                        <m:chr m:val="∑"/>
                        <m:limLoc m:val="subSup"/>
                        <m:grow m:val="1"/>
                        <m:supHide m:val="1"/>
                        <m:ctrlPr>
                          <w:rPr>
                            <w:rFonts w:ascii="Cambria Math" w:hAnsi="Cambria Math"/>
                          </w:rPr>
                        </m:ctrlPr>
                      </m:naryPr>
                      <m:sub>
                        <m:r>
                          <w:rPr>
                            <w:rFonts w:ascii="Cambria Math" w:hAnsi="Cambria Math"/>
                          </w:rPr>
                          <m:t>(u,v)∉</m:t>
                        </m:r>
                        <m:sSub>
                          <m:sSubPr>
                            <m:ctrlPr>
                              <w:rPr>
                                <w:rFonts w:ascii="Cambria Math" w:hAnsi="Cambria Math"/>
                              </w:rPr>
                            </m:ctrlPr>
                          </m:sSubPr>
                          <m:e>
                            <m:r>
                              <w:rPr>
                                <w:rFonts w:ascii="Cambria Math" w:hAnsi="Cambria Math"/>
                              </w:rPr>
                              <m:t>Ω</m:t>
                            </m:r>
                          </m:e>
                          <m:sub>
                            <m:r>
                              <m:rPr>
                                <m:nor/>
                              </m:rPr>
                              <m:t>low</m:t>
                            </m:r>
                          </m:sub>
                        </m:sSub>
                      </m:sub>
                      <m:sup/>
                      <m:e>
                        <m:r>
                          <m:rPr>
                            <m:scr m:val="script"/>
                          </m:rPr>
                          <w:rPr>
                            <w:rFonts w:ascii="Cambria Math" w:hAnsi="Cambria Math"/>
                          </w:rPr>
                          <m:t>S(</m:t>
                        </m:r>
                        <m:r>
                          <w:rPr>
                            <w:rFonts w:ascii="Cambria Math" w:hAnsi="Cambria Math"/>
                          </w:rPr>
                          <m:t>u,v)</m:t>
                        </m:r>
                      </m:e>
                    </m:nary>
                  </m:num>
                  <m:den>
                    <m:nary>
                      <m:naryPr>
                        <m:chr m:val="∑"/>
                        <m:limLoc m:val="subSup"/>
                        <m:grow m:val="1"/>
                        <m:ctrlPr>
                          <w:rPr>
                            <w:rFonts w:ascii="Cambria Math" w:hAnsi="Cambria Math"/>
                          </w:rPr>
                        </m:ctrlPr>
                      </m:naryPr>
                      <m:sub>
                        <m:r>
                          <w:rPr>
                            <w:rFonts w:ascii="Cambria Math" w:hAnsi="Cambria Math"/>
                          </w:rPr>
                          <m:t>u=0</m:t>
                        </m:r>
                      </m:sub>
                      <m:sup>
                        <m:r>
                          <w:rPr>
                            <w:rFonts w:ascii="Cambria Math" w:hAnsi="Cambria Math"/>
                          </w:rPr>
                          <m:t>W-1</m:t>
                        </m:r>
                      </m:sup>
                      <m:e>
                        <m:nary>
                          <m:naryPr>
                            <m:chr m:val="∑"/>
                            <m:limLoc m:val="subSup"/>
                            <m:grow m:val="1"/>
                            <m:ctrlPr>
                              <w:rPr>
                                <w:rFonts w:ascii="Cambria Math" w:hAnsi="Cambria Math"/>
                              </w:rPr>
                            </m:ctrlPr>
                          </m:naryPr>
                          <m:sub>
                            <m:r>
                              <w:rPr>
                                <w:rFonts w:ascii="Cambria Math" w:hAnsi="Cambria Math"/>
                              </w:rPr>
                              <m:t>v=0</m:t>
                            </m:r>
                          </m:sub>
                          <m:sup>
                            <m:r>
                              <w:rPr>
                                <w:rFonts w:ascii="Cambria Math" w:hAnsi="Cambria Math"/>
                              </w:rPr>
                              <m:t>H-1</m:t>
                            </m:r>
                          </m:sup>
                          <m:e>
                            <m:r>
                              <m:rPr>
                                <m:scr m:val="script"/>
                              </m:rPr>
                              <w:rPr>
                                <w:rFonts w:ascii="Cambria Math" w:hAnsi="Cambria Math"/>
                              </w:rPr>
                              <m:t>S(</m:t>
                            </m:r>
                            <m:r>
                              <w:rPr>
                                <w:rFonts w:ascii="Cambria Math" w:hAnsi="Cambria Math"/>
                              </w:rPr>
                              <m:t>u,v)</m:t>
                            </m:r>
                          </m:e>
                        </m:nary>
                      </m:e>
                    </m:nary>
                  </m:den>
                </m:f>
              </m:oMath>
            </m:oMathPara>
          </w:p>
        </w:tc>
        <w:tc>
          <w:tcPr>
            <w:tcW w:w="5040" w:type="dxa"/>
            <w:tcMar>
              <w:top w:w="40" w:type="dxa"/>
              <w:left w:w="0" w:type="dxa"/>
              <w:bottom w:w="40" w:type="dxa"/>
              <w:right w:w="0" w:type="dxa"/>
            </w:tcMar>
          </w:tcPr>
          <w:p w14:paraId="5185B5F2" w14:textId="77777777" w:rsidR="007D0189" w:rsidRDefault="00000000">
            <w:pPr>
              <w:spacing w:before="60" w:after="60"/>
              <w:jc w:val="right"/>
            </w:pPr>
            <w:r>
              <w:rPr>
                <w:rFonts w:ascii="Times New Roman" w:hAnsi="Times New Roman"/>
                <w:color w:val="333333"/>
                <w:sz w:val="21"/>
              </w:rPr>
              <w:t>(15)</w:t>
            </w:r>
          </w:p>
        </w:tc>
      </w:tr>
    </w:tbl>
    <w:p w14:paraId="0A897CAD" w14:textId="77777777" w:rsidR="007D0189" w:rsidRDefault="00000000">
      <w:pPr>
        <w:spacing w:after="100"/>
      </w:pPr>
      <w:r>
        <w:rPr>
          <w:rFonts w:ascii="Times New Roman" w:hAnsi="Times New Roman"/>
          <w:color w:val="222222"/>
        </w:rPr>
        <w:t>Combining these three metrics, the unsupervised online routing decision is governed by the compound logical gating rule defined in equation (16):</w:t>
      </w:r>
    </w:p>
    <w:tbl>
      <w:tblPr>
        <w:tblW w:w="0" w:type="auto"/>
        <w:jc w:val="center"/>
        <w:tblLayout w:type="fixed"/>
        <w:tblLook w:val="04A0" w:firstRow="1" w:lastRow="0" w:firstColumn="1" w:lastColumn="0" w:noHBand="0" w:noVBand="1"/>
      </w:tblPr>
      <w:tblGrid>
        <w:gridCol w:w="5040"/>
        <w:gridCol w:w="5040"/>
      </w:tblGrid>
      <w:tr w:rsidR="007D0189" w14:paraId="6349168F" w14:textId="77777777">
        <w:trPr>
          <w:jc w:val="center"/>
        </w:trPr>
        <w:tc>
          <w:tcPr>
            <w:tcW w:w="5040" w:type="dxa"/>
            <w:tcMar>
              <w:top w:w="40" w:type="dxa"/>
              <w:left w:w="0" w:type="dxa"/>
              <w:bottom w:w="40" w:type="dxa"/>
              <w:right w:w="0" w:type="dxa"/>
            </w:tcMar>
          </w:tcPr>
          <w:p w14:paraId="5780AF65" w14:textId="2CB8FEA5" w:rsidR="007D0189" w:rsidRPr="00374F16" w:rsidRDefault="00000000">
            <w:pPr>
              <w:spacing w:before="60" w:after="60"/>
              <w:jc w:val="center"/>
            </w:pPr>
            <m:oMathPara>
              <m:oMathParaPr>
                <m:jc m:val="left"/>
              </m:oMathParaPr>
              <m:oMath>
                <m:sSub>
                  <m:sSubPr>
                    <m:ctrlPr>
                      <w:rPr>
                        <w:rFonts w:ascii="Cambria Math" w:hAnsi="Cambria Math"/>
                      </w:rPr>
                    </m:ctrlPr>
                  </m:sSubPr>
                  <m:e>
                    <m:r>
                      <m:rPr>
                        <m:scr m:val="script"/>
                      </m:rPr>
                      <w:rPr>
                        <w:rFonts w:ascii="Cambria Math" w:hAnsi="Cambria Math"/>
                      </w:rPr>
                      <m:t>R</m:t>
                    </m:r>
                  </m:e>
                  <m:sub>
                    <m:r>
                      <m:rPr>
                        <m:nor/>
                      </m:rPr>
                      <m:t>infer</m:t>
                    </m:r>
                  </m:sub>
                </m:sSub>
                <m:r>
                  <w:rPr>
                    <w:rFonts w:ascii="Cambria Math" w:hAnsi="Cambria Math"/>
                  </w:rPr>
                  <m:t>(I)=</m:t>
                </m:r>
                <m:d>
                  <m:dPr>
                    <m:begChr m:val="{"/>
                    <m:endChr m:val=""/>
                    <m:ctrlPr>
                      <w:rPr>
                        <w:rFonts w:ascii="Cambria Math" w:hAnsi="Cambria Math"/>
                      </w:rPr>
                    </m:ctrlPr>
                  </m:dPr>
                  <m:e>
                    <m:m>
                      <m:mPr>
                        <m:plcHide m:val="1"/>
                        <m:mcs>
                          <m:mc>
                            <m:mcPr>
                              <m:count m:val="2"/>
                              <m:mcJc m:val="center"/>
                            </m:mcPr>
                          </m:mc>
                        </m:mcs>
                        <m:ctrlPr>
                          <w:rPr>
                            <w:rFonts w:ascii="Cambria Math" w:hAnsi="Cambria Math"/>
                          </w:rPr>
                        </m:ctrlPr>
                      </m:mPr>
                      <m:mr>
                        <m:e>
                          <m:r>
                            <m:rPr>
                              <m:nor/>
                            </m:rPr>
                            <m:t>Super-Resolution</m:t>
                          </m:r>
                          <m:r>
                            <w:rPr>
                              <w:rFonts w:ascii="Cambria Math" w:hAnsi="Cambria Math"/>
                            </w:rPr>
                            <m:t>,</m:t>
                          </m:r>
                        </m:e>
                        <m:e>
                          <m:r>
                            <m:rPr>
                              <m:nor/>
                            </m:rPr>
                            <m:t>if </m:t>
                          </m:r>
                          <m:d>
                            <m:dPr>
                              <m:ctrlPr>
                                <w:rPr>
                                  <w:rFonts w:ascii="Cambria Math" w:hAnsi="Cambria Math"/>
                                </w:rPr>
                              </m:ctrlPr>
                            </m:dPr>
                            <m:e>
                              <m:sSub>
                                <m:sSubPr>
                                  <m:ctrlPr>
                                    <w:rPr>
                                      <w:rFonts w:ascii="Cambria Math" w:hAnsi="Cambria Math"/>
                                    </w:rPr>
                                  </m:ctrlPr>
                                </m:sSubPr>
                                <m:e>
                                  <m:r>
                                    <m:rPr>
                                      <m:scr m:val="script"/>
                                    </m:rPr>
                                    <w:rPr>
                                      <w:rFonts w:ascii="Cambria Math" w:hAnsi="Cambria Math"/>
                                    </w:rPr>
                                    <m:t>D</m:t>
                                  </m:r>
                                </m:e>
                                <m:sub>
                                  <m:r>
                                    <m:rPr>
                                      <m:nor/>
                                    </m:rPr>
                                    <m:t>edge</m:t>
                                  </m:r>
                                </m:sub>
                              </m:sSub>
                              <m:r>
                                <w:rPr>
                                  <w:rFonts w:ascii="Cambria Math" w:hAnsi="Cambria Math"/>
                                </w:rPr>
                                <m:t>&lt;</m:t>
                              </m:r>
                              <m:sSub>
                                <m:sSubPr>
                                  <m:ctrlPr>
                                    <w:rPr>
                                      <w:rFonts w:ascii="Cambria Math" w:hAnsi="Cambria Math"/>
                                    </w:rPr>
                                  </m:ctrlPr>
                                </m:sSubPr>
                                <m:e>
                                  <m:r>
                                    <w:rPr>
                                      <w:rFonts w:ascii="Cambria Math" w:hAnsi="Cambria Math"/>
                                    </w:rPr>
                                    <m:t>τ</m:t>
                                  </m:r>
                                </m:e>
                                <m:sub>
                                  <m:r>
                                    <m:rPr>
                                      <m:nor/>
                                    </m:rPr>
                                    <m:t>edge</m:t>
                                  </m:r>
                                </m:sub>
                              </m:sSub>
                              <m:r>
                                <w:rPr>
                                  <w:rFonts w:ascii="Cambria Math" w:hAnsi="Cambria Math"/>
                                </w:rPr>
                                <m:t>∧</m:t>
                              </m:r>
                              <m:sSub>
                                <m:sSubPr>
                                  <m:ctrlPr>
                                    <w:rPr>
                                      <w:rFonts w:ascii="Cambria Math" w:hAnsi="Cambria Math"/>
                                    </w:rPr>
                                  </m:ctrlPr>
                                </m:sSubPr>
                                <m:e>
                                  <m:r>
                                    <w:rPr>
                                      <w:rFonts w:ascii="Cambria Math" w:hAnsi="Cambria Math"/>
                                    </w:rPr>
                                    <m:t>σ</m:t>
                                  </m:r>
                                </m:e>
                                <m:sub>
                                  <m:r>
                                    <m:rPr>
                                      <m:nor/>
                                    </m:rPr>
                                    <m:t>contrast</m:t>
                                  </m:r>
                                </m:sub>
                              </m:sSub>
                              <m:r>
                                <w:rPr>
                                  <w:rFonts w:ascii="Cambria Math" w:hAnsi="Cambria Math"/>
                                </w:rPr>
                                <m:t>&lt;</m:t>
                              </m:r>
                              <m:sSub>
                                <m:sSubPr>
                                  <m:ctrlPr>
                                    <w:rPr>
                                      <w:rFonts w:ascii="Cambria Math" w:hAnsi="Cambria Math"/>
                                    </w:rPr>
                                  </m:ctrlPr>
                                </m:sSubPr>
                                <m:e>
                                  <m:r>
                                    <w:rPr>
                                      <w:rFonts w:ascii="Cambria Math" w:hAnsi="Cambria Math"/>
                                    </w:rPr>
                                    <m:t>τ</m:t>
                                  </m:r>
                                </m:e>
                                <m:sub>
                                  <m:r>
                                    <m:rPr>
                                      <m:nor/>
                                    </m:rPr>
                                    <m:t>contrast</m:t>
                                  </m:r>
                                </m:sub>
                              </m:sSub>
                            </m:e>
                          </m:d>
                          <m:r>
                            <w:rPr>
                              <w:rFonts w:ascii="Cambria Math" w:hAnsi="Cambria Math"/>
                            </w:rPr>
                            <m:t>∨</m:t>
                          </m:r>
                          <m:d>
                            <m:dPr>
                              <m:sepChr m:val="&lt;"/>
                              <m:ctrlPr>
                                <w:rPr>
                                  <w:rFonts w:ascii="Cambria Math" w:hAnsi="Cambria Math"/>
                                </w:rPr>
                              </m:ctrlPr>
                            </m:dPr>
                            <m:e>
                              <m:sSub>
                                <m:sSubPr>
                                  <m:ctrlPr>
                                    <w:rPr>
                                      <w:rFonts w:ascii="Cambria Math" w:hAnsi="Cambria Math"/>
                                    </w:rPr>
                                  </m:ctrlPr>
                                </m:sSubPr>
                                <m:e>
                                  <m:r>
                                    <w:rPr>
                                      <w:rFonts w:ascii="Cambria Math" w:hAnsi="Cambria Math"/>
                                    </w:rPr>
                                    <m:t>η</m:t>
                                  </m:r>
                                </m:e>
                                <m:sub>
                                  <m:r>
                                    <m:rPr>
                                      <m:nor/>
                                    </m:rPr>
                                    <m:t>HF</m:t>
                                  </m:r>
                                </m:sub>
                              </m:sSub>
                            </m:e>
                            <m:e>
                              <m:sSub>
                                <m:sSubPr>
                                  <m:ctrlPr>
                                    <w:rPr>
                                      <w:rFonts w:ascii="Cambria Math" w:hAnsi="Cambria Math"/>
                                    </w:rPr>
                                  </m:ctrlPr>
                                </m:sSubPr>
                                <m:e>
                                  <m:r>
                                    <w:rPr>
                                      <w:rFonts w:ascii="Cambria Math" w:hAnsi="Cambria Math"/>
                                    </w:rPr>
                                    <m:t>τ</m:t>
                                  </m:r>
                                </m:e>
                                <m:sub>
                                  <m:r>
                                    <m:rPr>
                                      <m:nor/>
                                    </m:rPr>
                                    <m:t>HF</m:t>
                                  </m:r>
                                </m:sub>
                              </m:sSub>
                            </m:e>
                          </m:d>
                        </m:e>
                      </m:mr>
                      <m:mr>
                        <m:e>
                          <m:r>
                            <m:rPr>
                              <m:nor/>
                            </m:rPr>
                            <m:t>Direct Route</m:t>
                          </m:r>
                          <m:r>
                            <w:rPr>
                              <w:rFonts w:ascii="Cambria Math" w:hAnsi="Cambria Math"/>
                            </w:rPr>
                            <m:t>,</m:t>
                          </m:r>
                        </m:e>
                        <m:e>
                          <m:r>
                            <m:rPr>
                              <m:nor/>
                            </m:rPr>
                            <m:t>otherwise</m:t>
                          </m:r>
                        </m:e>
                      </m:mr>
                    </m:m>
                  </m:e>
                </m:d>
              </m:oMath>
            </m:oMathPara>
          </w:p>
        </w:tc>
        <w:tc>
          <w:tcPr>
            <w:tcW w:w="5040" w:type="dxa"/>
            <w:tcMar>
              <w:top w:w="40" w:type="dxa"/>
              <w:left w:w="0" w:type="dxa"/>
              <w:bottom w:w="40" w:type="dxa"/>
              <w:right w:w="0" w:type="dxa"/>
            </w:tcMar>
          </w:tcPr>
          <w:p w14:paraId="7ED59885" w14:textId="77777777" w:rsidR="007D0189" w:rsidRDefault="00000000">
            <w:pPr>
              <w:spacing w:before="60" w:after="60"/>
              <w:jc w:val="right"/>
            </w:pPr>
            <w:r>
              <w:rPr>
                <w:rFonts w:ascii="Times New Roman" w:hAnsi="Times New Roman"/>
                <w:color w:val="333333"/>
                <w:sz w:val="21"/>
              </w:rPr>
              <w:t>(16)</w:t>
            </w:r>
          </w:p>
        </w:tc>
      </w:tr>
    </w:tbl>
    <w:p w14:paraId="05F349B0" w14:textId="77777777" w:rsidR="007D0189" w:rsidRDefault="00000000">
      <w:pPr>
        <w:spacing w:after="100"/>
      </w:pPr>
      <w:r>
        <w:rPr>
          <w:rFonts w:ascii="Times New Roman" w:hAnsi="Times New Roman"/>
          <w:color w:val="222222"/>
        </w:rPr>
        <w:t>Through validation-set cross-validation, the decision thresholds are calibrated to tau_edge = 0.030, tau_contrast = 25.0, and tau_HF = 0.700. The perceptual gate executes in under 1.2 ms per frame on a CPU, adding negligible overhead while effectively pre-identifying images with micro-defect signatures.</w:t>
      </w:r>
    </w:p>
    <w:p w14:paraId="615EA154" w14:textId="77777777" w:rsidR="007D0189" w:rsidRDefault="00000000">
      <w:pPr>
        <w:keepNext/>
        <w:spacing w:before="200" w:after="80"/>
        <w:jc w:val="center"/>
      </w:pPr>
      <w:r>
        <w:rPr>
          <w:noProof/>
        </w:rPr>
        <w:drawing>
          <wp:inline distT="0" distB="0" distL="0" distR="0" wp14:anchorId="60A7E394" wp14:editId="23D2916A">
            <wp:extent cx="5486400" cy="296970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r_workflow_diagram.png"/>
                    <pic:cNvPicPr/>
                  </pic:nvPicPr>
                  <pic:blipFill>
                    <a:blip r:embed="rId11"/>
                    <a:stretch>
                      <a:fillRect/>
                    </a:stretch>
                  </pic:blipFill>
                  <pic:spPr>
                    <a:xfrm>
                      <a:off x="0" y="0"/>
                      <a:ext cx="5486400" cy="2969703"/>
                    </a:xfrm>
                    <a:prstGeom prst="rect">
                      <a:avLst/>
                    </a:prstGeom>
                  </pic:spPr>
                </pic:pic>
              </a:graphicData>
            </a:graphic>
          </wp:inline>
        </w:drawing>
      </w:r>
    </w:p>
    <w:p w14:paraId="065FFCCB" w14:textId="77777777" w:rsidR="007D0189" w:rsidRDefault="00000000">
      <w:pPr>
        <w:spacing w:before="40" w:after="240"/>
      </w:pPr>
      <w:r>
        <w:rPr>
          <w:rFonts w:ascii="Times New Roman" w:hAnsi="Times New Roman"/>
          <w:b/>
          <w:sz w:val="19"/>
        </w:rPr>
        <w:t xml:space="preserve">Figure 4 | Methodological workflow and decision logic of the Adaptive Resolution Router (ARR). </w:t>
      </w:r>
      <w:r>
        <w:rPr>
          <w:rFonts w:ascii="Times New Roman" w:hAnsi="Times New Roman"/>
          <w:color w:val="333333"/>
          <w:sz w:val="19"/>
        </w:rPr>
        <w:t>The perceptual tri-factor gating mechanism extracts spatial edge density, local contrast variance, and 2D FFT spectral energy ratio, routing candidate frames into either selective 2x super-resolution or direct inference.</w:t>
      </w:r>
    </w:p>
    <w:p w14:paraId="2B71B317" w14:textId="77777777" w:rsidR="007D0189" w:rsidRDefault="00000000">
      <w:pPr>
        <w:keepNext/>
        <w:spacing w:before="140" w:after="40"/>
      </w:pPr>
      <w:r>
        <w:rPr>
          <w:rFonts w:ascii="Times New Roman" w:hAnsi="Times New Roman"/>
          <w:b/>
          <w:i/>
          <w:color w:val="333333"/>
        </w:rPr>
        <w:t>3.2.3 Super-Resolution Enhancement Strategies</w:t>
      </w:r>
    </w:p>
    <w:p w14:paraId="43F04DCD" w14:textId="77777777" w:rsidR="007D0189" w:rsidRDefault="00000000">
      <w:pPr>
        <w:spacing w:after="100"/>
      </w:pPr>
      <w:r>
        <w:rPr>
          <w:rFonts w:ascii="Times New Roman" w:hAnsi="Times New Roman"/>
          <w:color w:val="222222"/>
        </w:rPr>
        <w:t>Images channeled into the super-resolution route undergo 2x spatial magnification (640 x 640 -&gt; 1280 x 1280) to reconstruct fine copper grain boundaries and micro-anomalies. Our pipeline supports three interchangeable super-resolution backends: (1) Enhanced Bicubic with Unsharp Masking for latency-critical deployments (&lt;5 ms budget); (2) Deep CNN Super-Resolution (FSRCNN / ESPCN) running directly within the OpenCV DNN module in 12.4 ms; and (3) SwinIR-Lightweight for precision-first inspection stations. In the high-throughput mode, unsharp contrast enhancement is governed by equation (17):</w:t>
      </w:r>
    </w:p>
    <w:tbl>
      <w:tblPr>
        <w:tblW w:w="0" w:type="auto"/>
        <w:jc w:val="center"/>
        <w:tblLayout w:type="fixed"/>
        <w:tblLook w:val="04A0" w:firstRow="1" w:lastRow="0" w:firstColumn="1" w:lastColumn="0" w:noHBand="0" w:noVBand="1"/>
      </w:tblPr>
      <w:tblGrid>
        <w:gridCol w:w="5040"/>
        <w:gridCol w:w="5040"/>
      </w:tblGrid>
      <w:tr w:rsidR="007D0189" w14:paraId="679D5D0D" w14:textId="77777777">
        <w:trPr>
          <w:jc w:val="center"/>
        </w:trPr>
        <w:tc>
          <w:tcPr>
            <w:tcW w:w="5040" w:type="dxa"/>
            <w:tcMar>
              <w:top w:w="40" w:type="dxa"/>
              <w:left w:w="0" w:type="dxa"/>
              <w:bottom w:w="40" w:type="dxa"/>
              <w:right w:w="0" w:type="dxa"/>
            </w:tcMar>
          </w:tcPr>
          <w:p w14:paraId="74E58025" w14:textId="77777777" w:rsidR="007D0189" w:rsidRDefault="00000000">
            <w:pPr>
              <w:spacing w:before="60" w:after="60"/>
              <w:jc w:val="center"/>
            </w:pPr>
            <m:oMathPara>
              <m:oMath>
                <m:sSub>
                  <m:sSubPr>
                    <m:ctrlPr>
                      <w:rPr>
                        <w:rFonts w:ascii="Cambria Math" w:hAnsi="Cambria Math"/>
                      </w:rPr>
                    </m:ctrlPr>
                  </m:sSubPr>
                  <m:e>
                    <m:r>
                      <w:rPr>
                        <w:rFonts w:ascii="Cambria Math" w:hAnsi="Cambria Math"/>
                      </w:rPr>
                      <m:t>I</m:t>
                    </m:r>
                  </m:e>
                  <m:sub>
                    <m:r>
                      <m:rPr>
                        <m:nor/>
                      </m:rPr>
                      <m:t>sharp</m:t>
                    </m:r>
                  </m:sub>
                </m:sSub>
                <m:r>
                  <w:rPr>
                    <w:rFonts w:ascii="Cambria Math" w:hAnsi="Cambria Math"/>
                  </w:rPr>
                  <m:t>=</m:t>
                </m:r>
                <m:sSub>
                  <m:sSubPr>
                    <m:ctrlPr>
                      <w:rPr>
                        <w:rFonts w:ascii="Cambria Math" w:hAnsi="Cambria Math"/>
                      </w:rPr>
                    </m:ctrlPr>
                  </m:sSubPr>
                  <m:e>
                    <m:r>
                      <w:rPr>
                        <w:rFonts w:ascii="Cambria Math" w:hAnsi="Cambria Math"/>
                      </w:rPr>
                      <m:t>I</m:t>
                    </m:r>
                  </m:e>
                  <m:sub>
                    <m:r>
                      <m:rPr>
                        <m:nor/>
                      </m:rPr>
                      <m:t>bicubic</m:t>
                    </m:r>
                  </m:sub>
                </m:sSub>
                <m:r>
                  <w:rPr>
                    <w:rFonts w:ascii="Cambria Math" w:hAnsi="Cambria Math"/>
                  </w:rPr>
                  <m:t>+α·</m:t>
                </m:r>
                <m:d>
                  <m:dPr>
                    <m:ctrlPr>
                      <w:rPr>
                        <w:rFonts w:ascii="Cambria Math" w:hAnsi="Cambria Math"/>
                      </w:rPr>
                    </m:ctrlPr>
                  </m:dPr>
                  <m:e>
                    <m:sSub>
                      <m:sSubPr>
                        <m:ctrlPr>
                          <w:rPr>
                            <w:rFonts w:ascii="Cambria Math" w:hAnsi="Cambria Math"/>
                          </w:rPr>
                        </m:ctrlPr>
                      </m:sSubPr>
                      <m:e>
                        <m:r>
                          <w:rPr>
                            <w:rFonts w:ascii="Cambria Math" w:hAnsi="Cambria Math"/>
                          </w:rPr>
                          <m:t>I</m:t>
                        </m:r>
                      </m:e>
                      <m:sub>
                        <m:r>
                          <m:rPr>
                            <m:nor/>
                          </m:rPr>
                          <m:t>bicubic</m:t>
                        </m:r>
                      </m:sub>
                    </m:sSub>
                    <m:r>
                      <w:rPr>
                        <w:rFonts w:ascii="Cambria Math" w:hAnsi="Cambria Math"/>
                      </w:rPr>
                      <m:t>-</m:t>
                    </m:r>
                    <m:sSub>
                      <m:sSubPr>
                        <m:ctrlPr>
                          <w:rPr>
                            <w:rFonts w:ascii="Cambria Math" w:hAnsi="Cambria Math"/>
                          </w:rPr>
                        </m:ctrlPr>
                      </m:sSubPr>
                      <m:e>
                        <m:r>
                          <w:rPr>
                            <w:rFonts w:ascii="Cambria Math" w:hAnsi="Cambria Math"/>
                          </w:rPr>
                          <m:t>I</m:t>
                        </m:r>
                      </m:e>
                      <m:sub>
                        <m:r>
                          <m:rPr>
                            <m:nor/>
                          </m:rPr>
                          <m:t>bicubic</m:t>
                        </m:r>
                      </m:sub>
                    </m:sSub>
                    <m:r>
                      <w:rPr>
                        <w:rFonts w:ascii="Cambria Math" w:hAnsi="Cambria Math"/>
                      </w:rPr>
                      <m:t>*</m:t>
                    </m:r>
                    <m:sSub>
                      <m:sSubPr>
                        <m:ctrlPr>
                          <w:rPr>
                            <w:rFonts w:ascii="Cambria Math" w:hAnsi="Cambria Math"/>
                          </w:rPr>
                        </m:ctrlPr>
                      </m:sSubPr>
                      <m:e>
                        <m:r>
                          <m:rPr>
                            <m:scr m:val="script"/>
                          </m:rPr>
                          <w:rPr>
                            <w:rFonts w:ascii="Cambria Math" w:hAnsi="Cambria Math"/>
                          </w:rPr>
                          <m:t>G</m:t>
                        </m:r>
                      </m:e>
                      <m:sub>
                        <m:r>
                          <w:rPr>
                            <w:rFonts w:ascii="Cambria Math" w:hAnsi="Cambria Math"/>
                          </w:rPr>
                          <m:t>σ</m:t>
                        </m:r>
                      </m:sub>
                    </m:sSub>
                  </m:e>
                </m:d>
              </m:oMath>
            </m:oMathPara>
          </w:p>
        </w:tc>
        <w:tc>
          <w:tcPr>
            <w:tcW w:w="5040" w:type="dxa"/>
            <w:tcMar>
              <w:top w:w="40" w:type="dxa"/>
              <w:left w:w="0" w:type="dxa"/>
              <w:bottom w:w="40" w:type="dxa"/>
              <w:right w:w="0" w:type="dxa"/>
            </w:tcMar>
          </w:tcPr>
          <w:p w14:paraId="23720102" w14:textId="77777777" w:rsidR="007D0189" w:rsidRDefault="00000000">
            <w:pPr>
              <w:spacing w:before="60" w:after="60"/>
              <w:jc w:val="right"/>
            </w:pPr>
            <w:r>
              <w:rPr>
                <w:rFonts w:ascii="Times New Roman" w:hAnsi="Times New Roman"/>
                <w:color w:val="333333"/>
                <w:sz w:val="21"/>
              </w:rPr>
              <w:t>(17)</w:t>
            </w:r>
          </w:p>
        </w:tc>
      </w:tr>
    </w:tbl>
    <w:p w14:paraId="1B07A5D3" w14:textId="77777777" w:rsidR="007D0189" w:rsidRDefault="00000000">
      <w:pPr>
        <w:spacing w:after="100"/>
      </w:pPr>
      <w:r>
        <w:rPr>
          <w:rFonts w:ascii="Times New Roman" w:hAnsi="Times New Roman"/>
          <w:color w:val="222222"/>
        </w:rPr>
        <w:t>Following resolution enhancement, images are scaled to the standard detector input dimension (640 x 640) via anti-aliased area averaging. This embeds the high-frequency sub-pixel edge reconstructions directly into the canonical detector input tensor, enhancing feature saliency for downstream convolutional and transformer backbones.</w:t>
      </w:r>
    </w:p>
    <w:p w14:paraId="0F714AED" w14:textId="77777777" w:rsidR="007D0189" w:rsidRDefault="00000000">
      <w:pPr>
        <w:keepNext/>
        <w:spacing w:before="140" w:after="40"/>
      </w:pPr>
      <w:r>
        <w:rPr>
          <w:rFonts w:ascii="Times New Roman" w:hAnsi="Times New Roman"/>
          <w:b/>
          <w:i/>
          <w:color w:val="333333"/>
        </w:rPr>
        <w:t>3.2.4 Empirical Routing Distribution and Latency Savings</w:t>
      </w:r>
    </w:p>
    <w:p w14:paraId="08540D37" w14:textId="77777777" w:rsidR="007D0189" w:rsidRDefault="00000000">
      <w:pPr>
        <w:spacing w:after="100"/>
      </w:pPr>
      <w:r>
        <w:rPr>
          <w:rFonts w:ascii="Times New Roman" w:hAnsi="Times New Roman"/>
          <w:color w:val="222222"/>
        </w:rPr>
        <w:t>The quantitative impact of the Adaptive Resolution Router across the full 10,259 images of the DsPCBSD+ dataset is summarized in Table 3.</w:t>
      </w:r>
    </w:p>
    <w:p w14:paraId="1B8BA36A" w14:textId="77777777" w:rsidR="007D0189" w:rsidRDefault="00000000">
      <w:pPr>
        <w:keepNext/>
        <w:spacing w:before="240" w:after="80"/>
      </w:pPr>
      <w:r>
        <w:rPr>
          <w:rFonts w:ascii="Times New Roman" w:hAnsi="Times New Roman"/>
          <w:b/>
          <w:sz w:val="20"/>
        </w:rPr>
        <w:t xml:space="preserve">Table 3 | </w:t>
      </w:r>
      <w:r>
        <w:rPr>
          <w:rFonts w:ascii="Times New Roman" w:hAnsi="Times New Roman"/>
          <w:sz w:val="20"/>
        </w:rPr>
        <w:t>Quantitative performance and compute savings of Adaptive Resolution Routing on the DsPCBSD+ dataset (10,259 images).</w:t>
      </w:r>
    </w:p>
    <w:tbl>
      <w:tblPr>
        <w:tblW w:w="0" w:type="auto"/>
        <w:jc w:val="center"/>
        <w:tblBorders>
          <w:top w:val="single" w:sz="12" w:space="0" w:color="000000"/>
          <w:bottom w:val="single" w:sz="12" w:space="0" w:color="000000"/>
          <w:insideH w:val="single" w:sz="4" w:space="0" w:color="E0E0E0"/>
        </w:tblBorders>
        <w:tblLayout w:type="fixed"/>
        <w:tblLook w:val="04A0" w:firstRow="1" w:lastRow="0" w:firstColumn="1" w:lastColumn="0" w:noHBand="0" w:noVBand="1"/>
      </w:tblPr>
      <w:tblGrid>
        <w:gridCol w:w="3168"/>
        <w:gridCol w:w="2592"/>
        <w:gridCol w:w="4320"/>
      </w:tblGrid>
      <w:tr w:rsidR="007D0189" w14:paraId="61007688" w14:textId="77777777">
        <w:trPr>
          <w:jc w:val="center"/>
        </w:trPr>
        <w:tc>
          <w:tcPr>
            <w:tcW w:w="3168" w:type="dxa"/>
            <w:shd w:val="clear" w:color="auto" w:fill="F0F4F8"/>
            <w:tcMar>
              <w:top w:w="90" w:type="dxa"/>
              <w:left w:w="90" w:type="dxa"/>
              <w:bottom w:w="90" w:type="dxa"/>
              <w:right w:w="90" w:type="dxa"/>
            </w:tcMar>
          </w:tcPr>
          <w:p w14:paraId="5708E855" w14:textId="77777777" w:rsidR="007D0189" w:rsidRDefault="00000000">
            <w:pPr>
              <w:spacing w:before="40" w:after="40"/>
            </w:pPr>
            <w:r>
              <w:rPr>
                <w:rFonts w:ascii="Times New Roman" w:hAnsi="Times New Roman"/>
                <w:b/>
                <w:color w:val="111111"/>
                <w:sz w:val="18"/>
              </w:rPr>
              <w:t>Metric / Parameter</w:t>
            </w:r>
          </w:p>
        </w:tc>
        <w:tc>
          <w:tcPr>
            <w:tcW w:w="2592" w:type="dxa"/>
            <w:shd w:val="clear" w:color="auto" w:fill="F0F4F8"/>
            <w:tcMar>
              <w:top w:w="90" w:type="dxa"/>
              <w:left w:w="90" w:type="dxa"/>
              <w:bottom w:w="90" w:type="dxa"/>
              <w:right w:w="90" w:type="dxa"/>
            </w:tcMar>
          </w:tcPr>
          <w:p w14:paraId="0BC5E205" w14:textId="77777777" w:rsidR="007D0189" w:rsidRDefault="00000000">
            <w:pPr>
              <w:spacing w:before="40" w:after="40"/>
              <w:jc w:val="center"/>
            </w:pPr>
            <w:r>
              <w:rPr>
                <w:rFonts w:ascii="Times New Roman" w:hAnsi="Times New Roman"/>
                <w:b/>
                <w:color w:val="111111"/>
                <w:sz w:val="18"/>
              </w:rPr>
              <w:t>Value</w:t>
            </w:r>
          </w:p>
        </w:tc>
        <w:tc>
          <w:tcPr>
            <w:tcW w:w="4320" w:type="dxa"/>
            <w:shd w:val="clear" w:color="auto" w:fill="F0F4F8"/>
            <w:tcMar>
              <w:top w:w="90" w:type="dxa"/>
              <w:left w:w="90" w:type="dxa"/>
              <w:bottom w:w="90" w:type="dxa"/>
              <w:right w:w="90" w:type="dxa"/>
            </w:tcMar>
          </w:tcPr>
          <w:p w14:paraId="417C84D3" w14:textId="77777777" w:rsidR="007D0189" w:rsidRDefault="00000000">
            <w:pPr>
              <w:spacing w:before="40" w:after="40"/>
            </w:pPr>
            <w:r>
              <w:rPr>
                <w:rFonts w:ascii="Times New Roman" w:hAnsi="Times New Roman"/>
                <w:b/>
                <w:color w:val="111111"/>
                <w:sz w:val="18"/>
              </w:rPr>
              <w:t>Industrial Significance</w:t>
            </w:r>
          </w:p>
        </w:tc>
      </w:tr>
      <w:tr w:rsidR="007D0189" w14:paraId="14444F2A" w14:textId="77777777">
        <w:trPr>
          <w:jc w:val="center"/>
        </w:trPr>
        <w:tc>
          <w:tcPr>
            <w:tcW w:w="3168" w:type="dxa"/>
            <w:shd w:val="clear" w:color="auto" w:fill="FFFFFF"/>
            <w:tcMar>
              <w:top w:w="65" w:type="dxa"/>
              <w:left w:w="90" w:type="dxa"/>
              <w:bottom w:w="65" w:type="dxa"/>
              <w:right w:w="90" w:type="dxa"/>
            </w:tcMar>
          </w:tcPr>
          <w:p w14:paraId="69D01E1D" w14:textId="77777777" w:rsidR="007D0189" w:rsidRDefault="00000000">
            <w:pPr>
              <w:spacing w:before="20" w:after="20"/>
            </w:pPr>
            <w:r>
              <w:rPr>
                <w:rFonts w:ascii="Times New Roman" w:hAnsi="Times New Roman"/>
                <w:color w:val="222222"/>
                <w:sz w:val="17"/>
              </w:rPr>
              <w:t>Total Benchmark Images Evaluated</w:t>
            </w:r>
          </w:p>
        </w:tc>
        <w:tc>
          <w:tcPr>
            <w:tcW w:w="2592" w:type="dxa"/>
            <w:shd w:val="clear" w:color="auto" w:fill="FFFFFF"/>
            <w:tcMar>
              <w:top w:w="65" w:type="dxa"/>
              <w:left w:w="90" w:type="dxa"/>
              <w:bottom w:w="65" w:type="dxa"/>
              <w:right w:w="90" w:type="dxa"/>
            </w:tcMar>
          </w:tcPr>
          <w:p w14:paraId="70202F26" w14:textId="77777777" w:rsidR="007D0189" w:rsidRDefault="00000000">
            <w:pPr>
              <w:spacing w:before="20" w:after="20"/>
              <w:jc w:val="center"/>
            </w:pPr>
            <w:r>
              <w:rPr>
                <w:rFonts w:ascii="Times New Roman" w:hAnsi="Times New Roman"/>
                <w:color w:val="222222"/>
                <w:sz w:val="17"/>
              </w:rPr>
              <w:t>10,259</w:t>
            </w:r>
          </w:p>
        </w:tc>
        <w:tc>
          <w:tcPr>
            <w:tcW w:w="4320" w:type="dxa"/>
            <w:shd w:val="clear" w:color="auto" w:fill="FFFFFF"/>
            <w:tcMar>
              <w:top w:w="65" w:type="dxa"/>
              <w:left w:w="90" w:type="dxa"/>
              <w:bottom w:w="65" w:type="dxa"/>
              <w:right w:w="90" w:type="dxa"/>
            </w:tcMar>
          </w:tcPr>
          <w:p w14:paraId="1DBDC53C" w14:textId="77777777" w:rsidR="007D0189" w:rsidRDefault="00000000">
            <w:pPr>
              <w:spacing w:before="20" w:after="20"/>
            </w:pPr>
            <w:r>
              <w:rPr>
                <w:rFonts w:ascii="Times New Roman" w:hAnsi="Times New Roman"/>
                <w:color w:val="222222"/>
                <w:sz w:val="17"/>
              </w:rPr>
              <w:t>Full dataset coverage</w:t>
            </w:r>
          </w:p>
        </w:tc>
      </w:tr>
      <w:tr w:rsidR="007D0189" w14:paraId="12894751" w14:textId="77777777">
        <w:trPr>
          <w:jc w:val="center"/>
        </w:trPr>
        <w:tc>
          <w:tcPr>
            <w:tcW w:w="3168" w:type="dxa"/>
            <w:shd w:val="clear" w:color="auto" w:fill="FAFAFA"/>
            <w:tcMar>
              <w:top w:w="65" w:type="dxa"/>
              <w:left w:w="90" w:type="dxa"/>
              <w:bottom w:w="65" w:type="dxa"/>
              <w:right w:w="90" w:type="dxa"/>
            </w:tcMar>
          </w:tcPr>
          <w:p w14:paraId="1B9DB2DC" w14:textId="77777777" w:rsidR="007D0189" w:rsidRDefault="00000000">
            <w:pPr>
              <w:spacing w:before="20" w:after="20"/>
            </w:pPr>
            <w:r>
              <w:rPr>
                <w:rFonts w:ascii="Times New Roman" w:hAnsi="Times New Roman"/>
                <w:color w:val="222222"/>
                <w:sz w:val="17"/>
              </w:rPr>
              <w:t>Direct Route Frequency (Bypass SR)</w:t>
            </w:r>
          </w:p>
        </w:tc>
        <w:tc>
          <w:tcPr>
            <w:tcW w:w="2592" w:type="dxa"/>
            <w:shd w:val="clear" w:color="auto" w:fill="FAFAFA"/>
            <w:tcMar>
              <w:top w:w="65" w:type="dxa"/>
              <w:left w:w="90" w:type="dxa"/>
              <w:bottom w:w="65" w:type="dxa"/>
              <w:right w:w="90" w:type="dxa"/>
            </w:tcMar>
          </w:tcPr>
          <w:p w14:paraId="0BE36908" w14:textId="77777777" w:rsidR="007D0189" w:rsidRDefault="00000000">
            <w:pPr>
              <w:spacing w:before="20" w:after="20"/>
              <w:jc w:val="center"/>
            </w:pPr>
            <w:r>
              <w:rPr>
                <w:rFonts w:ascii="Times New Roman" w:hAnsi="Times New Roman"/>
                <w:color w:val="222222"/>
                <w:sz w:val="17"/>
              </w:rPr>
              <w:t>55.13% (5,656 images)</w:t>
            </w:r>
          </w:p>
        </w:tc>
        <w:tc>
          <w:tcPr>
            <w:tcW w:w="4320" w:type="dxa"/>
            <w:shd w:val="clear" w:color="auto" w:fill="FAFAFA"/>
            <w:tcMar>
              <w:top w:w="65" w:type="dxa"/>
              <w:left w:w="90" w:type="dxa"/>
              <w:bottom w:w="65" w:type="dxa"/>
              <w:right w:w="90" w:type="dxa"/>
            </w:tcMar>
          </w:tcPr>
          <w:p w14:paraId="2E4119D8" w14:textId="77777777" w:rsidR="007D0189" w:rsidRDefault="00000000">
            <w:pPr>
              <w:spacing w:before="20" w:after="20"/>
            </w:pPr>
            <w:r>
              <w:rPr>
                <w:rFonts w:ascii="Times New Roman" w:hAnsi="Times New Roman"/>
                <w:color w:val="222222"/>
                <w:sz w:val="17"/>
              </w:rPr>
              <w:t>Over half the dataset avoids SR overhead</w:t>
            </w:r>
          </w:p>
        </w:tc>
      </w:tr>
      <w:tr w:rsidR="007D0189" w14:paraId="27A3E7AD" w14:textId="77777777">
        <w:trPr>
          <w:jc w:val="center"/>
        </w:trPr>
        <w:tc>
          <w:tcPr>
            <w:tcW w:w="3168" w:type="dxa"/>
            <w:shd w:val="clear" w:color="auto" w:fill="FFFFFF"/>
            <w:tcMar>
              <w:top w:w="65" w:type="dxa"/>
              <w:left w:w="90" w:type="dxa"/>
              <w:bottom w:w="65" w:type="dxa"/>
              <w:right w:w="90" w:type="dxa"/>
            </w:tcMar>
          </w:tcPr>
          <w:p w14:paraId="3781ABB8" w14:textId="77777777" w:rsidR="007D0189" w:rsidRDefault="00000000">
            <w:pPr>
              <w:spacing w:before="20" w:after="20"/>
            </w:pPr>
            <w:r>
              <w:rPr>
                <w:rFonts w:ascii="Times New Roman" w:hAnsi="Times New Roman"/>
                <w:color w:val="222222"/>
                <w:sz w:val="17"/>
              </w:rPr>
              <w:t>Selective SR Route Frequency</w:t>
            </w:r>
          </w:p>
        </w:tc>
        <w:tc>
          <w:tcPr>
            <w:tcW w:w="2592" w:type="dxa"/>
            <w:shd w:val="clear" w:color="auto" w:fill="FFFFFF"/>
            <w:tcMar>
              <w:top w:w="65" w:type="dxa"/>
              <w:left w:w="90" w:type="dxa"/>
              <w:bottom w:w="65" w:type="dxa"/>
              <w:right w:w="90" w:type="dxa"/>
            </w:tcMar>
          </w:tcPr>
          <w:p w14:paraId="04A57BA7" w14:textId="77777777" w:rsidR="007D0189" w:rsidRDefault="00000000">
            <w:pPr>
              <w:spacing w:before="20" w:after="20"/>
              <w:jc w:val="center"/>
            </w:pPr>
            <w:r>
              <w:rPr>
                <w:rFonts w:ascii="Times New Roman" w:hAnsi="Times New Roman"/>
                <w:color w:val="222222"/>
                <w:sz w:val="17"/>
              </w:rPr>
              <w:t>44.87% (4,603 images)</w:t>
            </w:r>
          </w:p>
        </w:tc>
        <w:tc>
          <w:tcPr>
            <w:tcW w:w="4320" w:type="dxa"/>
            <w:shd w:val="clear" w:color="auto" w:fill="FFFFFF"/>
            <w:tcMar>
              <w:top w:w="65" w:type="dxa"/>
              <w:left w:w="90" w:type="dxa"/>
              <w:bottom w:w="65" w:type="dxa"/>
              <w:right w:w="90" w:type="dxa"/>
            </w:tcMar>
          </w:tcPr>
          <w:p w14:paraId="5B8565EC" w14:textId="77777777" w:rsidR="007D0189" w:rsidRDefault="00000000">
            <w:pPr>
              <w:spacing w:before="20" w:after="20"/>
            </w:pPr>
            <w:r>
              <w:rPr>
                <w:rFonts w:ascii="Times New Roman" w:hAnsi="Times New Roman"/>
                <w:color w:val="222222"/>
                <w:sz w:val="17"/>
              </w:rPr>
              <w:t>Compute focused exclusively on micro-defects</w:t>
            </w:r>
          </w:p>
        </w:tc>
      </w:tr>
      <w:tr w:rsidR="007D0189" w14:paraId="440E3B48" w14:textId="77777777">
        <w:trPr>
          <w:jc w:val="center"/>
        </w:trPr>
        <w:tc>
          <w:tcPr>
            <w:tcW w:w="3168" w:type="dxa"/>
            <w:shd w:val="clear" w:color="auto" w:fill="FAFAFA"/>
            <w:tcMar>
              <w:top w:w="65" w:type="dxa"/>
              <w:left w:w="90" w:type="dxa"/>
              <w:bottom w:w="65" w:type="dxa"/>
              <w:right w:w="90" w:type="dxa"/>
            </w:tcMar>
          </w:tcPr>
          <w:p w14:paraId="55FBA2A0" w14:textId="77777777" w:rsidR="007D0189" w:rsidRDefault="00000000">
            <w:pPr>
              <w:spacing w:before="20" w:after="20"/>
            </w:pPr>
            <w:r>
              <w:rPr>
                <w:rFonts w:ascii="Times New Roman" w:hAnsi="Times New Roman"/>
                <w:color w:val="222222"/>
                <w:sz w:val="17"/>
              </w:rPr>
              <w:t>Direct Computation Reduction</w:t>
            </w:r>
          </w:p>
        </w:tc>
        <w:tc>
          <w:tcPr>
            <w:tcW w:w="2592" w:type="dxa"/>
            <w:shd w:val="clear" w:color="auto" w:fill="FAFAFA"/>
            <w:tcMar>
              <w:top w:w="65" w:type="dxa"/>
              <w:left w:w="90" w:type="dxa"/>
              <w:bottom w:w="65" w:type="dxa"/>
              <w:right w:w="90" w:type="dxa"/>
            </w:tcMar>
          </w:tcPr>
          <w:p w14:paraId="319AB89B" w14:textId="77777777" w:rsidR="007D0189" w:rsidRDefault="00000000">
            <w:pPr>
              <w:spacing w:before="20" w:after="20"/>
              <w:jc w:val="center"/>
            </w:pPr>
            <w:r>
              <w:rPr>
                <w:rFonts w:ascii="Times New Roman" w:hAnsi="Times New Roman"/>
                <w:color w:val="222222"/>
                <w:sz w:val="17"/>
              </w:rPr>
              <w:t>55.13%</w:t>
            </w:r>
          </w:p>
        </w:tc>
        <w:tc>
          <w:tcPr>
            <w:tcW w:w="4320" w:type="dxa"/>
            <w:shd w:val="clear" w:color="auto" w:fill="FAFAFA"/>
            <w:tcMar>
              <w:top w:w="65" w:type="dxa"/>
              <w:left w:w="90" w:type="dxa"/>
              <w:bottom w:w="65" w:type="dxa"/>
              <w:right w:w="90" w:type="dxa"/>
            </w:tcMar>
          </w:tcPr>
          <w:p w14:paraId="17A8DC0A" w14:textId="77777777" w:rsidR="007D0189" w:rsidRDefault="00000000">
            <w:pPr>
              <w:spacing w:before="20" w:after="20"/>
            </w:pPr>
            <w:r>
              <w:rPr>
                <w:rFonts w:ascii="Times New Roman" w:hAnsi="Times New Roman"/>
                <w:color w:val="222222"/>
                <w:sz w:val="17"/>
              </w:rPr>
              <w:t>Significant reduction in GPU workload</w:t>
            </w:r>
          </w:p>
        </w:tc>
      </w:tr>
      <w:tr w:rsidR="007D0189" w14:paraId="2C1F2B3F" w14:textId="77777777">
        <w:trPr>
          <w:jc w:val="center"/>
        </w:trPr>
        <w:tc>
          <w:tcPr>
            <w:tcW w:w="3168" w:type="dxa"/>
            <w:shd w:val="clear" w:color="auto" w:fill="FFFFFF"/>
            <w:tcMar>
              <w:top w:w="65" w:type="dxa"/>
              <w:left w:w="90" w:type="dxa"/>
              <w:bottom w:w="65" w:type="dxa"/>
              <w:right w:w="90" w:type="dxa"/>
            </w:tcMar>
          </w:tcPr>
          <w:p w14:paraId="71051637" w14:textId="77777777" w:rsidR="007D0189" w:rsidRDefault="00000000">
            <w:pPr>
              <w:spacing w:before="20" w:after="20"/>
            </w:pPr>
            <w:r>
              <w:rPr>
                <w:rFonts w:ascii="Times New Roman" w:hAnsi="Times New Roman"/>
                <w:color w:val="222222"/>
                <w:sz w:val="17"/>
              </w:rPr>
              <w:t>All-SR Pipeline Total Processing Time</w:t>
            </w:r>
          </w:p>
        </w:tc>
        <w:tc>
          <w:tcPr>
            <w:tcW w:w="2592" w:type="dxa"/>
            <w:shd w:val="clear" w:color="auto" w:fill="FFFFFF"/>
            <w:tcMar>
              <w:top w:w="65" w:type="dxa"/>
              <w:left w:w="90" w:type="dxa"/>
              <w:bottom w:w="65" w:type="dxa"/>
              <w:right w:w="90" w:type="dxa"/>
            </w:tcMar>
          </w:tcPr>
          <w:p w14:paraId="6B322CBF" w14:textId="77777777" w:rsidR="007D0189" w:rsidRDefault="00000000">
            <w:pPr>
              <w:spacing w:before="20" w:after="20"/>
              <w:jc w:val="center"/>
            </w:pPr>
            <w:r>
              <w:rPr>
                <w:rFonts w:ascii="Times New Roman" w:hAnsi="Times New Roman"/>
                <w:color w:val="222222"/>
                <w:sz w:val="17"/>
              </w:rPr>
              <w:t>~0.11 hours (396 s)</w:t>
            </w:r>
          </w:p>
        </w:tc>
        <w:tc>
          <w:tcPr>
            <w:tcW w:w="4320" w:type="dxa"/>
            <w:shd w:val="clear" w:color="auto" w:fill="FFFFFF"/>
            <w:tcMar>
              <w:top w:w="65" w:type="dxa"/>
              <w:left w:w="90" w:type="dxa"/>
              <w:bottom w:w="65" w:type="dxa"/>
              <w:right w:w="90" w:type="dxa"/>
            </w:tcMar>
          </w:tcPr>
          <w:p w14:paraId="7EEB8375" w14:textId="77777777" w:rsidR="007D0189" w:rsidRDefault="00000000">
            <w:pPr>
              <w:spacing w:before="20" w:after="20"/>
            </w:pPr>
            <w:r>
              <w:rPr>
                <w:rFonts w:ascii="Times New Roman" w:hAnsi="Times New Roman"/>
                <w:color w:val="222222"/>
                <w:sz w:val="17"/>
              </w:rPr>
              <w:t>High latency, excessive power draw</w:t>
            </w:r>
          </w:p>
        </w:tc>
      </w:tr>
      <w:tr w:rsidR="007D0189" w14:paraId="74ACE391" w14:textId="77777777">
        <w:trPr>
          <w:jc w:val="center"/>
        </w:trPr>
        <w:tc>
          <w:tcPr>
            <w:tcW w:w="3168" w:type="dxa"/>
            <w:shd w:val="clear" w:color="auto" w:fill="FAFAFA"/>
            <w:tcMar>
              <w:top w:w="65" w:type="dxa"/>
              <w:left w:w="90" w:type="dxa"/>
              <w:bottom w:w="65" w:type="dxa"/>
              <w:right w:w="90" w:type="dxa"/>
            </w:tcMar>
          </w:tcPr>
          <w:p w14:paraId="42CAE096" w14:textId="77777777" w:rsidR="007D0189" w:rsidRDefault="00000000">
            <w:pPr>
              <w:spacing w:before="20" w:after="20"/>
            </w:pPr>
            <w:r>
              <w:rPr>
                <w:rFonts w:ascii="Times New Roman" w:hAnsi="Times New Roman"/>
                <w:color w:val="222222"/>
                <w:sz w:val="17"/>
              </w:rPr>
              <w:t>Adaptive Pipeline Total Processing Time</w:t>
            </w:r>
          </w:p>
        </w:tc>
        <w:tc>
          <w:tcPr>
            <w:tcW w:w="2592" w:type="dxa"/>
            <w:shd w:val="clear" w:color="auto" w:fill="FAFAFA"/>
            <w:tcMar>
              <w:top w:w="65" w:type="dxa"/>
              <w:left w:w="90" w:type="dxa"/>
              <w:bottom w:w="65" w:type="dxa"/>
              <w:right w:w="90" w:type="dxa"/>
            </w:tcMar>
          </w:tcPr>
          <w:p w14:paraId="7C16A604" w14:textId="77777777" w:rsidR="007D0189" w:rsidRDefault="00000000">
            <w:pPr>
              <w:spacing w:before="20" w:after="20"/>
              <w:jc w:val="center"/>
            </w:pPr>
            <w:r>
              <w:rPr>
                <w:rFonts w:ascii="Times New Roman" w:hAnsi="Times New Roman"/>
                <w:color w:val="222222"/>
                <w:sz w:val="17"/>
              </w:rPr>
              <w:t>~0.05 hours (180 s)</w:t>
            </w:r>
          </w:p>
        </w:tc>
        <w:tc>
          <w:tcPr>
            <w:tcW w:w="4320" w:type="dxa"/>
            <w:shd w:val="clear" w:color="auto" w:fill="FAFAFA"/>
            <w:tcMar>
              <w:top w:w="65" w:type="dxa"/>
              <w:left w:w="90" w:type="dxa"/>
              <w:bottom w:w="65" w:type="dxa"/>
              <w:right w:w="90" w:type="dxa"/>
            </w:tcMar>
          </w:tcPr>
          <w:p w14:paraId="0BEBEB41" w14:textId="77777777" w:rsidR="007D0189" w:rsidRDefault="00000000">
            <w:pPr>
              <w:spacing w:before="20" w:after="20"/>
            </w:pPr>
            <w:r>
              <w:rPr>
                <w:rFonts w:ascii="Times New Roman" w:hAnsi="Times New Roman"/>
                <w:color w:val="222222"/>
                <w:sz w:val="17"/>
              </w:rPr>
              <w:t>&gt;54% reduction in total pipeline run-time</w:t>
            </w:r>
          </w:p>
        </w:tc>
      </w:tr>
      <w:tr w:rsidR="007D0189" w14:paraId="376B0232" w14:textId="77777777">
        <w:trPr>
          <w:jc w:val="center"/>
        </w:trPr>
        <w:tc>
          <w:tcPr>
            <w:tcW w:w="3168" w:type="dxa"/>
            <w:shd w:val="clear" w:color="auto" w:fill="FFFFFF"/>
            <w:tcMar>
              <w:top w:w="65" w:type="dxa"/>
              <w:left w:w="90" w:type="dxa"/>
              <w:bottom w:w="65" w:type="dxa"/>
              <w:right w:w="90" w:type="dxa"/>
            </w:tcMar>
          </w:tcPr>
          <w:p w14:paraId="27A33268" w14:textId="77777777" w:rsidR="007D0189" w:rsidRDefault="00000000">
            <w:pPr>
              <w:spacing w:before="20" w:after="20"/>
            </w:pPr>
            <w:r>
              <w:rPr>
                <w:rFonts w:ascii="Times New Roman" w:hAnsi="Times New Roman"/>
                <w:color w:val="222222"/>
                <w:sz w:val="17"/>
              </w:rPr>
              <w:t>Net Latency Reduction per Image</w:t>
            </w:r>
          </w:p>
        </w:tc>
        <w:tc>
          <w:tcPr>
            <w:tcW w:w="2592" w:type="dxa"/>
            <w:shd w:val="clear" w:color="auto" w:fill="FFFFFF"/>
            <w:tcMar>
              <w:top w:w="65" w:type="dxa"/>
              <w:left w:w="90" w:type="dxa"/>
              <w:bottom w:w="65" w:type="dxa"/>
              <w:right w:w="90" w:type="dxa"/>
            </w:tcMar>
          </w:tcPr>
          <w:p w14:paraId="3AD175A8" w14:textId="77777777" w:rsidR="007D0189" w:rsidRDefault="00000000">
            <w:pPr>
              <w:spacing w:before="20" w:after="20"/>
              <w:jc w:val="center"/>
            </w:pPr>
            <w:r>
              <w:rPr>
                <w:rFonts w:ascii="Times New Roman" w:hAnsi="Times New Roman"/>
                <w:color w:val="222222"/>
                <w:sz w:val="17"/>
              </w:rPr>
              <w:t>22.1 ms / image</w:t>
            </w:r>
          </w:p>
        </w:tc>
        <w:tc>
          <w:tcPr>
            <w:tcW w:w="4320" w:type="dxa"/>
            <w:shd w:val="clear" w:color="auto" w:fill="FFFFFF"/>
            <w:tcMar>
              <w:top w:w="65" w:type="dxa"/>
              <w:left w:w="90" w:type="dxa"/>
              <w:bottom w:w="65" w:type="dxa"/>
              <w:right w:w="90" w:type="dxa"/>
            </w:tcMar>
          </w:tcPr>
          <w:p w14:paraId="109B7883" w14:textId="77777777" w:rsidR="007D0189" w:rsidRDefault="00000000">
            <w:pPr>
              <w:spacing w:before="20" w:after="20"/>
            </w:pPr>
            <w:r>
              <w:rPr>
                <w:rFonts w:ascii="Times New Roman" w:hAnsi="Times New Roman"/>
                <w:color w:val="222222"/>
                <w:sz w:val="17"/>
              </w:rPr>
              <w:t>Essential for meeting real-time 30+ FPS criteria</w:t>
            </w:r>
          </w:p>
        </w:tc>
      </w:tr>
    </w:tbl>
    <w:p w14:paraId="1F401261" w14:textId="77777777" w:rsidR="007D0189" w:rsidRDefault="00000000">
      <w:pPr>
        <w:spacing w:before="40" w:after="160"/>
      </w:pPr>
      <w:r>
        <w:rPr>
          <w:rFonts w:ascii="Times New Roman" w:hAnsi="Times New Roman"/>
          <w:i/>
          <w:color w:val="555555"/>
          <w:sz w:val="17"/>
        </w:rPr>
        <w:t>Values reflect benchmarks conducted across the full 10,259-image set comparing blanket super-resolution with adaptive routing.</w:t>
      </w:r>
    </w:p>
    <w:p w14:paraId="780DE163" w14:textId="77777777" w:rsidR="007D0189" w:rsidRDefault="00000000">
      <w:pPr>
        <w:spacing w:after="100"/>
      </w:pPr>
      <w:r>
        <w:rPr>
          <w:rFonts w:ascii="Times New Roman" w:hAnsi="Times New Roman"/>
          <w:color w:val="222222"/>
        </w:rPr>
        <w:t>Furthermore, Table 4 illustrates how the router behaves across each individual defect category, demonstrating its strong correlation with physical defect dimensions.</w:t>
      </w:r>
    </w:p>
    <w:p w14:paraId="478C7E1D" w14:textId="77777777" w:rsidR="007D0189" w:rsidRDefault="00000000">
      <w:pPr>
        <w:keepNext/>
        <w:spacing w:before="240" w:after="80"/>
      </w:pPr>
      <w:r>
        <w:rPr>
          <w:rFonts w:ascii="Times New Roman" w:hAnsi="Times New Roman"/>
          <w:b/>
          <w:sz w:val="20"/>
        </w:rPr>
        <w:t xml:space="preserve">Table 4 | </w:t>
      </w:r>
      <w:r>
        <w:rPr>
          <w:rFonts w:ascii="Times New Roman" w:hAnsi="Times New Roman"/>
          <w:sz w:val="20"/>
        </w:rPr>
        <w:t>Per-class routing breakdown showing correlation between physical defect scale and super-resolution invocation.</w:t>
      </w:r>
    </w:p>
    <w:tbl>
      <w:tblPr>
        <w:tblW w:w="0" w:type="auto"/>
        <w:jc w:val="center"/>
        <w:tblBorders>
          <w:top w:val="single" w:sz="12" w:space="0" w:color="000000"/>
          <w:bottom w:val="single" w:sz="12" w:space="0" w:color="000000"/>
          <w:insideH w:val="single" w:sz="4" w:space="0" w:color="E0E0E0"/>
        </w:tblBorders>
        <w:tblLayout w:type="fixed"/>
        <w:tblLook w:val="04A0" w:firstRow="1" w:lastRow="0" w:firstColumn="1" w:lastColumn="0" w:noHBand="0" w:noVBand="1"/>
      </w:tblPr>
      <w:tblGrid>
        <w:gridCol w:w="864"/>
        <w:gridCol w:w="1872"/>
        <w:gridCol w:w="1080"/>
        <w:gridCol w:w="1008"/>
        <w:gridCol w:w="1008"/>
        <w:gridCol w:w="1080"/>
        <w:gridCol w:w="1296"/>
        <w:gridCol w:w="1872"/>
      </w:tblGrid>
      <w:tr w:rsidR="007D0189" w14:paraId="25DC92FD" w14:textId="77777777">
        <w:trPr>
          <w:jc w:val="center"/>
        </w:trPr>
        <w:tc>
          <w:tcPr>
            <w:tcW w:w="864" w:type="dxa"/>
            <w:shd w:val="clear" w:color="auto" w:fill="F0F4F8"/>
            <w:tcMar>
              <w:top w:w="90" w:type="dxa"/>
              <w:left w:w="90" w:type="dxa"/>
              <w:bottom w:w="90" w:type="dxa"/>
              <w:right w:w="90" w:type="dxa"/>
            </w:tcMar>
          </w:tcPr>
          <w:p w14:paraId="73CEEEC8" w14:textId="77777777" w:rsidR="007D0189" w:rsidRDefault="00000000">
            <w:pPr>
              <w:spacing w:before="40" w:after="40"/>
              <w:jc w:val="center"/>
            </w:pPr>
            <w:r>
              <w:rPr>
                <w:rFonts w:ascii="Times New Roman" w:hAnsi="Times New Roman"/>
                <w:b/>
                <w:color w:val="111111"/>
                <w:sz w:val="18"/>
              </w:rPr>
              <w:t>Class Code</w:t>
            </w:r>
          </w:p>
        </w:tc>
        <w:tc>
          <w:tcPr>
            <w:tcW w:w="1872" w:type="dxa"/>
            <w:shd w:val="clear" w:color="auto" w:fill="F0F4F8"/>
            <w:tcMar>
              <w:top w:w="90" w:type="dxa"/>
              <w:left w:w="90" w:type="dxa"/>
              <w:bottom w:w="90" w:type="dxa"/>
              <w:right w:w="90" w:type="dxa"/>
            </w:tcMar>
          </w:tcPr>
          <w:p w14:paraId="64AB5D19" w14:textId="77777777" w:rsidR="007D0189" w:rsidRDefault="00000000">
            <w:pPr>
              <w:spacing w:before="40" w:after="40"/>
            </w:pPr>
            <w:r>
              <w:rPr>
                <w:rFonts w:ascii="Times New Roman" w:hAnsi="Times New Roman"/>
                <w:b/>
                <w:color w:val="111111"/>
                <w:sz w:val="18"/>
              </w:rPr>
              <w:t>Class Name</w:t>
            </w:r>
          </w:p>
        </w:tc>
        <w:tc>
          <w:tcPr>
            <w:tcW w:w="1080" w:type="dxa"/>
            <w:shd w:val="clear" w:color="auto" w:fill="F0F4F8"/>
            <w:tcMar>
              <w:top w:w="90" w:type="dxa"/>
              <w:left w:w="90" w:type="dxa"/>
              <w:bottom w:w="90" w:type="dxa"/>
              <w:right w:w="90" w:type="dxa"/>
            </w:tcMar>
          </w:tcPr>
          <w:p w14:paraId="1D1F7E65" w14:textId="77777777" w:rsidR="007D0189" w:rsidRDefault="00000000">
            <w:pPr>
              <w:spacing w:before="40" w:after="40"/>
              <w:jc w:val="right"/>
            </w:pPr>
            <w:r>
              <w:rPr>
                <w:rFonts w:ascii="Times New Roman" w:hAnsi="Times New Roman"/>
                <w:b/>
                <w:color w:val="111111"/>
                <w:sz w:val="18"/>
              </w:rPr>
              <w:t>Total Instances</w:t>
            </w:r>
          </w:p>
        </w:tc>
        <w:tc>
          <w:tcPr>
            <w:tcW w:w="1008" w:type="dxa"/>
            <w:shd w:val="clear" w:color="auto" w:fill="F0F4F8"/>
            <w:tcMar>
              <w:top w:w="90" w:type="dxa"/>
              <w:left w:w="90" w:type="dxa"/>
              <w:bottom w:w="90" w:type="dxa"/>
              <w:right w:w="90" w:type="dxa"/>
            </w:tcMar>
          </w:tcPr>
          <w:p w14:paraId="5C40BB43" w14:textId="77777777" w:rsidR="007D0189" w:rsidRDefault="00000000">
            <w:pPr>
              <w:spacing w:before="40" w:after="40"/>
              <w:jc w:val="right"/>
            </w:pPr>
            <w:r>
              <w:rPr>
                <w:rFonts w:ascii="Times New Roman" w:hAnsi="Times New Roman"/>
                <w:b/>
                <w:color w:val="111111"/>
                <w:sz w:val="18"/>
              </w:rPr>
              <w:t>Direct Route</w:t>
            </w:r>
          </w:p>
        </w:tc>
        <w:tc>
          <w:tcPr>
            <w:tcW w:w="1008" w:type="dxa"/>
            <w:shd w:val="clear" w:color="auto" w:fill="F0F4F8"/>
            <w:tcMar>
              <w:top w:w="90" w:type="dxa"/>
              <w:left w:w="90" w:type="dxa"/>
              <w:bottom w:w="90" w:type="dxa"/>
              <w:right w:w="90" w:type="dxa"/>
            </w:tcMar>
          </w:tcPr>
          <w:p w14:paraId="3A5CD9A0" w14:textId="77777777" w:rsidR="007D0189" w:rsidRDefault="00000000">
            <w:pPr>
              <w:spacing w:before="40" w:after="40"/>
              <w:jc w:val="right"/>
            </w:pPr>
            <w:r>
              <w:rPr>
                <w:rFonts w:ascii="Times New Roman" w:hAnsi="Times New Roman"/>
                <w:b/>
                <w:color w:val="111111"/>
                <w:sz w:val="18"/>
              </w:rPr>
              <w:t>SR Route</w:t>
            </w:r>
          </w:p>
        </w:tc>
        <w:tc>
          <w:tcPr>
            <w:tcW w:w="1080" w:type="dxa"/>
            <w:shd w:val="clear" w:color="auto" w:fill="F0F4F8"/>
            <w:tcMar>
              <w:top w:w="90" w:type="dxa"/>
              <w:left w:w="90" w:type="dxa"/>
              <w:bottom w:w="90" w:type="dxa"/>
              <w:right w:w="90" w:type="dxa"/>
            </w:tcMar>
          </w:tcPr>
          <w:p w14:paraId="17159243" w14:textId="77777777" w:rsidR="007D0189" w:rsidRDefault="00000000">
            <w:pPr>
              <w:spacing w:before="40" w:after="40"/>
              <w:jc w:val="right"/>
            </w:pPr>
            <w:r>
              <w:rPr>
                <w:rFonts w:ascii="Times New Roman" w:hAnsi="Times New Roman"/>
                <w:b/>
                <w:color w:val="111111"/>
                <w:sz w:val="18"/>
              </w:rPr>
              <w:t>SR Route (%)</w:t>
            </w:r>
          </w:p>
        </w:tc>
        <w:tc>
          <w:tcPr>
            <w:tcW w:w="1296" w:type="dxa"/>
            <w:shd w:val="clear" w:color="auto" w:fill="F0F4F8"/>
            <w:tcMar>
              <w:top w:w="90" w:type="dxa"/>
              <w:left w:w="90" w:type="dxa"/>
              <w:bottom w:w="90" w:type="dxa"/>
              <w:right w:w="90" w:type="dxa"/>
            </w:tcMar>
          </w:tcPr>
          <w:p w14:paraId="3198E497" w14:textId="77777777" w:rsidR="007D0189" w:rsidRDefault="00000000">
            <w:pPr>
              <w:spacing w:before="40" w:after="40"/>
              <w:jc w:val="right"/>
            </w:pPr>
            <w:r>
              <w:rPr>
                <w:rFonts w:ascii="Times New Roman" w:hAnsi="Times New Roman"/>
                <w:b/>
                <w:color w:val="111111"/>
                <w:sz w:val="18"/>
              </w:rPr>
              <w:t>Median Area Ratio</w:t>
            </w:r>
          </w:p>
        </w:tc>
        <w:tc>
          <w:tcPr>
            <w:tcW w:w="1872" w:type="dxa"/>
            <w:shd w:val="clear" w:color="auto" w:fill="F0F4F8"/>
            <w:tcMar>
              <w:top w:w="90" w:type="dxa"/>
              <w:left w:w="90" w:type="dxa"/>
              <w:bottom w:w="90" w:type="dxa"/>
              <w:right w:w="90" w:type="dxa"/>
            </w:tcMar>
          </w:tcPr>
          <w:p w14:paraId="51863CF0" w14:textId="77777777" w:rsidR="007D0189" w:rsidRDefault="00000000">
            <w:pPr>
              <w:spacing w:before="40" w:after="40"/>
            </w:pPr>
            <w:r>
              <w:rPr>
                <w:rFonts w:ascii="Times New Roman" w:hAnsi="Times New Roman"/>
                <w:b/>
                <w:color w:val="111111"/>
                <w:sz w:val="18"/>
              </w:rPr>
              <w:t>Dominant Scale Regime</w:t>
            </w:r>
          </w:p>
        </w:tc>
      </w:tr>
      <w:tr w:rsidR="007D0189" w14:paraId="697567AB" w14:textId="77777777">
        <w:trPr>
          <w:jc w:val="center"/>
        </w:trPr>
        <w:tc>
          <w:tcPr>
            <w:tcW w:w="864" w:type="dxa"/>
            <w:shd w:val="clear" w:color="auto" w:fill="FFFFFF"/>
            <w:tcMar>
              <w:top w:w="65" w:type="dxa"/>
              <w:left w:w="90" w:type="dxa"/>
              <w:bottom w:w="65" w:type="dxa"/>
              <w:right w:w="90" w:type="dxa"/>
            </w:tcMar>
          </w:tcPr>
          <w:p w14:paraId="19FFB88C" w14:textId="77777777" w:rsidR="007D0189" w:rsidRDefault="00000000">
            <w:pPr>
              <w:spacing w:before="20" w:after="20"/>
              <w:jc w:val="center"/>
            </w:pPr>
            <w:r>
              <w:rPr>
                <w:rFonts w:ascii="Times New Roman" w:hAnsi="Times New Roman"/>
                <w:color w:val="222222"/>
                <w:sz w:val="17"/>
              </w:rPr>
              <w:t>SP</w:t>
            </w:r>
          </w:p>
        </w:tc>
        <w:tc>
          <w:tcPr>
            <w:tcW w:w="1872" w:type="dxa"/>
            <w:shd w:val="clear" w:color="auto" w:fill="FFFFFF"/>
            <w:tcMar>
              <w:top w:w="65" w:type="dxa"/>
              <w:left w:w="90" w:type="dxa"/>
              <w:bottom w:w="65" w:type="dxa"/>
              <w:right w:w="90" w:type="dxa"/>
            </w:tcMar>
          </w:tcPr>
          <w:p w14:paraId="02579506" w14:textId="77777777" w:rsidR="007D0189" w:rsidRDefault="00000000">
            <w:pPr>
              <w:spacing w:before="20" w:after="20"/>
            </w:pPr>
            <w:r>
              <w:rPr>
                <w:rFonts w:ascii="Times New Roman" w:hAnsi="Times New Roman"/>
                <w:color w:val="222222"/>
                <w:sz w:val="17"/>
              </w:rPr>
              <w:t>Spur</w:t>
            </w:r>
          </w:p>
        </w:tc>
        <w:tc>
          <w:tcPr>
            <w:tcW w:w="1080" w:type="dxa"/>
            <w:shd w:val="clear" w:color="auto" w:fill="FFFFFF"/>
            <w:tcMar>
              <w:top w:w="65" w:type="dxa"/>
              <w:left w:w="90" w:type="dxa"/>
              <w:bottom w:w="65" w:type="dxa"/>
              <w:right w:w="90" w:type="dxa"/>
            </w:tcMar>
          </w:tcPr>
          <w:p w14:paraId="74FCC990" w14:textId="77777777" w:rsidR="007D0189" w:rsidRDefault="00000000">
            <w:pPr>
              <w:spacing w:before="20" w:after="20"/>
              <w:jc w:val="right"/>
            </w:pPr>
            <w:r>
              <w:rPr>
                <w:rFonts w:ascii="Times New Roman" w:hAnsi="Times New Roman"/>
                <w:color w:val="222222"/>
                <w:sz w:val="17"/>
              </w:rPr>
              <w:t>4,584</w:t>
            </w:r>
          </w:p>
        </w:tc>
        <w:tc>
          <w:tcPr>
            <w:tcW w:w="1008" w:type="dxa"/>
            <w:shd w:val="clear" w:color="auto" w:fill="FFFFFF"/>
            <w:tcMar>
              <w:top w:w="65" w:type="dxa"/>
              <w:left w:w="90" w:type="dxa"/>
              <w:bottom w:w="65" w:type="dxa"/>
              <w:right w:w="90" w:type="dxa"/>
            </w:tcMar>
          </w:tcPr>
          <w:p w14:paraId="20CD96F9" w14:textId="77777777" w:rsidR="007D0189" w:rsidRDefault="00000000">
            <w:pPr>
              <w:spacing w:before="20" w:after="20"/>
              <w:jc w:val="right"/>
            </w:pPr>
            <w:r>
              <w:rPr>
                <w:rFonts w:ascii="Times New Roman" w:hAnsi="Times New Roman"/>
                <w:color w:val="222222"/>
                <w:sz w:val="17"/>
              </w:rPr>
              <w:t>565</w:t>
            </w:r>
          </w:p>
        </w:tc>
        <w:tc>
          <w:tcPr>
            <w:tcW w:w="1008" w:type="dxa"/>
            <w:shd w:val="clear" w:color="auto" w:fill="FFFFFF"/>
            <w:tcMar>
              <w:top w:w="65" w:type="dxa"/>
              <w:left w:w="90" w:type="dxa"/>
              <w:bottom w:w="65" w:type="dxa"/>
              <w:right w:w="90" w:type="dxa"/>
            </w:tcMar>
          </w:tcPr>
          <w:p w14:paraId="0A258A07" w14:textId="77777777" w:rsidR="007D0189" w:rsidRDefault="00000000">
            <w:pPr>
              <w:spacing w:before="20" w:after="20"/>
              <w:jc w:val="right"/>
            </w:pPr>
            <w:r>
              <w:rPr>
                <w:rFonts w:ascii="Times New Roman" w:hAnsi="Times New Roman"/>
                <w:color w:val="222222"/>
                <w:sz w:val="17"/>
              </w:rPr>
              <w:t>4,019</w:t>
            </w:r>
          </w:p>
        </w:tc>
        <w:tc>
          <w:tcPr>
            <w:tcW w:w="1080" w:type="dxa"/>
            <w:shd w:val="clear" w:color="auto" w:fill="FFFFFF"/>
            <w:tcMar>
              <w:top w:w="65" w:type="dxa"/>
              <w:left w:w="90" w:type="dxa"/>
              <w:bottom w:w="65" w:type="dxa"/>
              <w:right w:w="90" w:type="dxa"/>
            </w:tcMar>
          </w:tcPr>
          <w:p w14:paraId="5D2CF187" w14:textId="77777777" w:rsidR="007D0189" w:rsidRDefault="00000000">
            <w:pPr>
              <w:spacing w:before="20" w:after="20"/>
              <w:jc w:val="right"/>
            </w:pPr>
            <w:r>
              <w:rPr>
                <w:rFonts w:ascii="Times New Roman" w:hAnsi="Times New Roman"/>
                <w:color w:val="222222"/>
                <w:sz w:val="17"/>
              </w:rPr>
              <w:t>87.67%</w:t>
            </w:r>
          </w:p>
        </w:tc>
        <w:tc>
          <w:tcPr>
            <w:tcW w:w="1296" w:type="dxa"/>
            <w:shd w:val="clear" w:color="auto" w:fill="FFFFFF"/>
            <w:tcMar>
              <w:top w:w="65" w:type="dxa"/>
              <w:left w:w="90" w:type="dxa"/>
              <w:bottom w:w="65" w:type="dxa"/>
              <w:right w:w="90" w:type="dxa"/>
            </w:tcMar>
          </w:tcPr>
          <w:p w14:paraId="203AB0B8" w14:textId="77777777" w:rsidR="007D0189" w:rsidRDefault="00000000">
            <w:pPr>
              <w:spacing w:before="20" w:after="20"/>
              <w:jc w:val="right"/>
            </w:pPr>
            <w:r>
              <w:rPr>
                <w:rFonts w:ascii="Times New Roman" w:hAnsi="Times New Roman"/>
                <w:color w:val="222222"/>
                <w:sz w:val="17"/>
              </w:rPr>
              <w:t>0.00313</w:t>
            </w:r>
          </w:p>
        </w:tc>
        <w:tc>
          <w:tcPr>
            <w:tcW w:w="1872" w:type="dxa"/>
            <w:shd w:val="clear" w:color="auto" w:fill="FFFFFF"/>
            <w:tcMar>
              <w:top w:w="65" w:type="dxa"/>
              <w:left w:w="90" w:type="dxa"/>
              <w:bottom w:w="65" w:type="dxa"/>
              <w:right w:w="90" w:type="dxa"/>
            </w:tcMar>
          </w:tcPr>
          <w:p w14:paraId="069A532C" w14:textId="77777777" w:rsidR="007D0189" w:rsidRDefault="00000000">
            <w:pPr>
              <w:spacing w:before="20" w:after="20"/>
            </w:pPr>
            <w:r>
              <w:rPr>
                <w:rFonts w:ascii="Times New Roman" w:hAnsi="Times New Roman"/>
                <w:color w:val="222222"/>
                <w:sz w:val="17"/>
              </w:rPr>
              <w:t>Micro (High SR Trigger)</w:t>
            </w:r>
          </w:p>
        </w:tc>
      </w:tr>
      <w:tr w:rsidR="007D0189" w14:paraId="465C43D5" w14:textId="77777777">
        <w:trPr>
          <w:jc w:val="center"/>
        </w:trPr>
        <w:tc>
          <w:tcPr>
            <w:tcW w:w="864" w:type="dxa"/>
            <w:shd w:val="clear" w:color="auto" w:fill="FAFAFA"/>
            <w:tcMar>
              <w:top w:w="65" w:type="dxa"/>
              <w:left w:w="90" w:type="dxa"/>
              <w:bottom w:w="65" w:type="dxa"/>
              <w:right w:w="90" w:type="dxa"/>
            </w:tcMar>
          </w:tcPr>
          <w:p w14:paraId="5816FD29" w14:textId="77777777" w:rsidR="007D0189" w:rsidRDefault="00000000">
            <w:pPr>
              <w:spacing w:before="20" w:after="20"/>
              <w:jc w:val="center"/>
            </w:pPr>
            <w:r>
              <w:rPr>
                <w:rFonts w:ascii="Times New Roman" w:hAnsi="Times New Roman"/>
                <w:color w:val="222222"/>
                <w:sz w:val="17"/>
              </w:rPr>
              <w:t>MB</w:t>
            </w:r>
          </w:p>
        </w:tc>
        <w:tc>
          <w:tcPr>
            <w:tcW w:w="1872" w:type="dxa"/>
            <w:shd w:val="clear" w:color="auto" w:fill="FAFAFA"/>
            <w:tcMar>
              <w:top w:w="65" w:type="dxa"/>
              <w:left w:w="90" w:type="dxa"/>
              <w:bottom w:w="65" w:type="dxa"/>
              <w:right w:w="90" w:type="dxa"/>
            </w:tcMar>
          </w:tcPr>
          <w:p w14:paraId="04FAF945" w14:textId="77777777" w:rsidR="007D0189" w:rsidRDefault="00000000">
            <w:pPr>
              <w:spacing w:before="20" w:after="20"/>
            </w:pPr>
            <w:r>
              <w:rPr>
                <w:rFonts w:ascii="Times New Roman" w:hAnsi="Times New Roman"/>
                <w:color w:val="222222"/>
                <w:sz w:val="17"/>
              </w:rPr>
              <w:t>Mask Break</w:t>
            </w:r>
          </w:p>
        </w:tc>
        <w:tc>
          <w:tcPr>
            <w:tcW w:w="1080" w:type="dxa"/>
            <w:shd w:val="clear" w:color="auto" w:fill="FAFAFA"/>
            <w:tcMar>
              <w:top w:w="65" w:type="dxa"/>
              <w:left w:w="90" w:type="dxa"/>
              <w:bottom w:w="65" w:type="dxa"/>
              <w:right w:w="90" w:type="dxa"/>
            </w:tcMar>
          </w:tcPr>
          <w:p w14:paraId="2B398AB5" w14:textId="77777777" w:rsidR="007D0189" w:rsidRDefault="00000000">
            <w:pPr>
              <w:spacing w:before="20" w:after="20"/>
              <w:jc w:val="right"/>
            </w:pPr>
            <w:r>
              <w:rPr>
                <w:rFonts w:ascii="Times New Roman" w:hAnsi="Times New Roman"/>
                <w:color w:val="222222"/>
                <w:sz w:val="17"/>
              </w:rPr>
              <w:t>2,529</w:t>
            </w:r>
          </w:p>
        </w:tc>
        <w:tc>
          <w:tcPr>
            <w:tcW w:w="1008" w:type="dxa"/>
            <w:shd w:val="clear" w:color="auto" w:fill="FAFAFA"/>
            <w:tcMar>
              <w:top w:w="65" w:type="dxa"/>
              <w:left w:w="90" w:type="dxa"/>
              <w:bottom w:w="65" w:type="dxa"/>
              <w:right w:w="90" w:type="dxa"/>
            </w:tcMar>
          </w:tcPr>
          <w:p w14:paraId="598B15E6" w14:textId="77777777" w:rsidR="007D0189" w:rsidRDefault="00000000">
            <w:pPr>
              <w:spacing w:before="20" w:after="20"/>
              <w:jc w:val="right"/>
            </w:pPr>
            <w:r>
              <w:rPr>
                <w:rFonts w:ascii="Times New Roman" w:hAnsi="Times New Roman"/>
                <w:color w:val="222222"/>
                <w:sz w:val="17"/>
              </w:rPr>
              <w:t>583</w:t>
            </w:r>
          </w:p>
        </w:tc>
        <w:tc>
          <w:tcPr>
            <w:tcW w:w="1008" w:type="dxa"/>
            <w:shd w:val="clear" w:color="auto" w:fill="FAFAFA"/>
            <w:tcMar>
              <w:top w:w="65" w:type="dxa"/>
              <w:left w:w="90" w:type="dxa"/>
              <w:bottom w:w="65" w:type="dxa"/>
              <w:right w:w="90" w:type="dxa"/>
            </w:tcMar>
          </w:tcPr>
          <w:p w14:paraId="47D3F1B8" w14:textId="77777777" w:rsidR="007D0189" w:rsidRDefault="00000000">
            <w:pPr>
              <w:spacing w:before="20" w:after="20"/>
              <w:jc w:val="right"/>
            </w:pPr>
            <w:r>
              <w:rPr>
                <w:rFonts w:ascii="Times New Roman" w:hAnsi="Times New Roman"/>
                <w:color w:val="222222"/>
                <w:sz w:val="17"/>
              </w:rPr>
              <w:t>1,946</w:t>
            </w:r>
          </w:p>
        </w:tc>
        <w:tc>
          <w:tcPr>
            <w:tcW w:w="1080" w:type="dxa"/>
            <w:shd w:val="clear" w:color="auto" w:fill="FAFAFA"/>
            <w:tcMar>
              <w:top w:w="65" w:type="dxa"/>
              <w:left w:w="90" w:type="dxa"/>
              <w:bottom w:w="65" w:type="dxa"/>
              <w:right w:w="90" w:type="dxa"/>
            </w:tcMar>
          </w:tcPr>
          <w:p w14:paraId="28ECFF87" w14:textId="77777777" w:rsidR="007D0189" w:rsidRDefault="00000000">
            <w:pPr>
              <w:spacing w:before="20" w:after="20"/>
              <w:jc w:val="right"/>
            </w:pPr>
            <w:r>
              <w:rPr>
                <w:rFonts w:ascii="Times New Roman" w:hAnsi="Times New Roman"/>
                <w:color w:val="222222"/>
                <w:sz w:val="17"/>
              </w:rPr>
              <w:t>76.95%</w:t>
            </w:r>
          </w:p>
        </w:tc>
        <w:tc>
          <w:tcPr>
            <w:tcW w:w="1296" w:type="dxa"/>
            <w:shd w:val="clear" w:color="auto" w:fill="FAFAFA"/>
            <w:tcMar>
              <w:top w:w="65" w:type="dxa"/>
              <w:left w:w="90" w:type="dxa"/>
              <w:bottom w:w="65" w:type="dxa"/>
              <w:right w:w="90" w:type="dxa"/>
            </w:tcMar>
          </w:tcPr>
          <w:p w14:paraId="2713B629" w14:textId="77777777" w:rsidR="007D0189" w:rsidRDefault="00000000">
            <w:pPr>
              <w:spacing w:before="20" w:after="20"/>
              <w:jc w:val="right"/>
            </w:pPr>
            <w:r>
              <w:rPr>
                <w:rFonts w:ascii="Times New Roman" w:hAnsi="Times New Roman"/>
                <w:color w:val="222222"/>
                <w:sz w:val="17"/>
              </w:rPr>
              <w:t>0.00331</w:t>
            </w:r>
          </w:p>
        </w:tc>
        <w:tc>
          <w:tcPr>
            <w:tcW w:w="1872" w:type="dxa"/>
            <w:shd w:val="clear" w:color="auto" w:fill="FAFAFA"/>
            <w:tcMar>
              <w:top w:w="65" w:type="dxa"/>
              <w:left w:w="90" w:type="dxa"/>
              <w:bottom w:w="65" w:type="dxa"/>
              <w:right w:w="90" w:type="dxa"/>
            </w:tcMar>
          </w:tcPr>
          <w:p w14:paraId="3A400DC0" w14:textId="77777777" w:rsidR="007D0189" w:rsidRDefault="00000000">
            <w:pPr>
              <w:spacing w:before="20" w:after="20"/>
            </w:pPr>
            <w:r>
              <w:rPr>
                <w:rFonts w:ascii="Times New Roman" w:hAnsi="Times New Roman"/>
                <w:color w:val="222222"/>
                <w:sz w:val="17"/>
              </w:rPr>
              <w:t>Micro (High SR Trigger)</w:t>
            </w:r>
          </w:p>
        </w:tc>
      </w:tr>
      <w:tr w:rsidR="007D0189" w14:paraId="381E41A0" w14:textId="77777777">
        <w:trPr>
          <w:jc w:val="center"/>
        </w:trPr>
        <w:tc>
          <w:tcPr>
            <w:tcW w:w="864" w:type="dxa"/>
            <w:shd w:val="clear" w:color="auto" w:fill="FFFFFF"/>
            <w:tcMar>
              <w:top w:w="65" w:type="dxa"/>
              <w:left w:w="90" w:type="dxa"/>
              <w:bottom w:w="65" w:type="dxa"/>
              <w:right w:w="90" w:type="dxa"/>
            </w:tcMar>
          </w:tcPr>
          <w:p w14:paraId="5CA32E59" w14:textId="77777777" w:rsidR="007D0189" w:rsidRDefault="00000000">
            <w:pPr>
              <w:spacing w:before="20" w:after="20"/>
              <w:jc w:val="center"/>
            </w:pPr>
            <w:r>
              <w:rPr>
                <w:rFonts w:ascii="Times New Roman" w:hAnsi="Times New Roman"/>
                <w:color w:val="222222"/>
                <w:sz w:val="17"/>
              </w:rPr>
              <w:t>SH</w:t>
            </w:r>
          </w:p>
        </w:tc>
        <w:tc>
          <w:tcPr>
            <w:tcW w:w="1872" w:type="dxa"/>
            <w:shd w:val="clear" w:color="auto" w:fill="FFFFFF"/>
            <w:tcMar>
              <w:top w:w="65" w:type="dxa"/>
              <w:left w:w="90" w:type="dxa"/>
              <w:bottom w:w="65" w:type="dxa"/>
              <w:right w:w="90" w:type="dxa"/>
            </w:tcMar>
          </w:tcPr>
          <w:p w14:paraId="7B3602B7" w14:textId="77777777" w:rsidR="007D0189" w:rsidRDefault="00000000">
            <w:pPr>
              <w:spacing w:before="20" w:after="20"/>
            </w:pPr>
            <w:r>
              <w:rPr>
                <w:rFonts w:ascii="Times New Roman" w:hAnsi="Times New Roman"/>
                <w:color w:val="222222"/>
                <w:sz w:val="17"/>
              </w:rPr>
              <w:t>Short Circuit</w:t>
            </w:r>
          </w:p>
        </w:tc>
        <w:tc>
          <w:tcPr>
            <w:tcW w:w="1080" w:type="dxa"/>
            <w:shd w:val="clear" w:color="auto" w:fill="FFFFFF"/>
            <w:tcMar>
              <w:top w:w="65" w:type="dxa"/>
              <w:left w:w="90" w:type="dxa"/>
              <w:bottom w:w="65" w:type="dxa"/>
              <w:right w:w="90" w:type="dxa"/>
            </w:tcMar>
          </w:tcPr>
          <w:p w14:paraId="62132662" w14:textId="77777777" w:rsidR="007D0189" w:rsidRDefault="00000000">
            <w:pPr>
              <w:spacing w:before="20" w:after="20"/>
              <w:jc w:val="right"/>
            </w:pPr>
            <w:r>
              <w:rPr>
                <w:rFonts w:ascii="Times New Roman" w:hAnsi="Times New Roman"/>
                <w:color w:val="222222"/>
                <w:sz w:val="17"/>
              </w:rPr>
              <w:t>915</w:t>
            </w:r>
          </w:p>
        </w:tc>
        <w:tc>
          <w:tcPr>
            <w:tcW w:w="1008" w:type="dxa"/>
            <w:shd w:val="clear" w:color="auto" w:fill="FFFFFF"/>
            <w:tcMar>
              <w:top w:w="65" w:type="dxa"/>
              <w:left w:w="90" w:type="dxa"/>
              <w:bottom w:w="65" w:type="dxa"/>
              <w:right w:w="90" w:type="dxa"/>
            </w:tcMar>
          </w:tcPr>
          <w:p w14:paraId="13B459D7" w14:textId="77777777" w:rsidR="007D0189" w:rsidRDefault="00000000">
            <w:pPr>
              <w:spacing w:before="20" w:after="20"/>
              <w:jc w:val="right"/>
            </w:pPr>
            <w:r>
              <w:rPr>
                <w:rFonts w:ascii="Times New Roman" w:hAnsi="Times New Roman"/>
                <w:color w:val="222222"/>
                <w:sz w:val="17"/>
              </w:rPr>
              <w:t>393</w:t>
            </w:r>
          </w:p>
        </w:tc>
        <w:tc>
          <w:tcPr>
            <w:tcW w:w="1008" w:type="dxa"/>
            <w:shd w:val="clear" w:color="auto" w:fill="FFFFFF"/>
            <w:tcMar>
              <w:top w:w="65" w:type="dxa"/>
              <w:left w:w="90" w:type="dxa"/>
              <w:bottom w:w="65" w:type="dxa"/>
              <w:right w:w="90" w:type="dxa"/>
            </w:tcMar>
          </w:tcPr>
          <w:p w14:paraId="08E75796" w14:textId="77777777" w:rsidR="007D0189" w:rsidRDefault="00000000">
            <w:pPr>
              <w:spacing w:before="20" w:after="20"/>
              <w:jc w:val="right"/>
            </w:pPr>
            <w:r>
              <w:rPr>
                <w:rFonts w:ascii="Times New Roman" w:hAnsi="Times New Roman"/>
                <w:color w:val="222222"/>
                <w:sz w:val="17"/>
              </w:rPr>
              <w:t>522</w:t>
            </w:r>
          </w:p>
        </w:tc>
        <w:tc>
          <w:tcPr>
            <w:tcW w:w="1080" w:type="dxa"/>
            <w:shd w:val="clear" w:color="auto" w:fill="FFFFFF"/>
            <w:tcMar>
              <w:top w:w="65" w:type="dxa"/>
              <w:left w:w="90" w:type="dxa"/>
              <w:bottom w:w="65" w:type="dxa"/>
              <w:right w:w="90" w:type="dxa"/>
            </w:tcMar>
          </w:tcPr>
          <w:p w14:paraId="2E17DE19" w14:textId="77777777" w:rsidR="007D0189" w:rsidRDefault="00000000">
            <w:pPr>
              <w:spacing w:before="20" w:after="20"/>
              <w:jc w:val="right"/>
            </w:pPr>
            <w:r>
              <w:rPr>
                <w:rFonts w:ascii="Times New Roman" w:hAnsi="Times New Roman"/>
                <w:color w:val="222222"/>
                <w:sz w:val="17"/>
              </w:rPr>
              <w:t>57.05%</w:t>
            </w:r>
          </w:p>
        </w:tc>
        <w:tc>
          <w:tcPr>
            <w:tcW w:w="1296" w:type="dxa"/>
            <w:shd w:val="clear" w:color="auto" w:fill="FFFFFF"/>
            <w:tcMar>
              <w:top w:w="65" w:type="dxa"/>
              <w:left w:w="90" w:type="dxa"/>
              <w:bottom w:w="65" w:type="dxa"/>
              <w:right w:w="90" w:type="dxa"/>
            </w:tcMar>
          </w:tcPr>
          <w:p w14:paraId="64B03F4B" w14:textId="77777777" w:rsidR="007D0189" w:rsidRDefault="00000000">
            <w:pPr>
              <w:spacing w:before="20" w:after="20"/>
              <w:jc w:val="right"/>
            </w:pPr>
            <w:r>
              <w:rPr>
                <w:rFonts w:ascii="Times New Roman" w:hAnsi="Times New Roman"/>
                <w:color w:val="222222"/>
                <w:sz w:val="17"/>
              </w:rPr>
              <w:t>0.01409</w:t>
            </w:r>
          </w:p>
        </w:tc>
        <w:tc>
          <w:tcPr>
            <w:tcW w:w="1872" w:type="dxa"/>
            <w:shd w:val="clear" w:color="auto" w:fill="FFFFFF"/>
            <w:tcMar>
              <w:top w:w="65" w:type="dxa"/>
              <w:left w:w="90" w:type="dxa"/>
              <w:bottom w:w="65" w:type="dxa"/>
              <w:right w:w="90" w:type="dxa"/>
            </w:tcMar>
          </w:tcPr>
          <w:p w14:paraId="587914C2" w14:textId="77777777" w:rsidR="007D0189" w:rsidRDefault="00000000">
            <w:pPr>
              <w:spacing w:before="20" w:after="20"/>
            </w:pPr>
            <w:r>
              <w:rPr>
                <w:rFonts w:ascii="Times New Roman" w:hAnsi="Times New Roman"/>
                <w:color w:val="222222"/>
                <w:sz w:val="17"/>
              </w:rPr>
              <w:t>Meso / Micro</w:t>
            </w:r>
          </w:p>
        </w:tc>
      </w:tr>
      <w:tr w:rsidR="007D0189" w14:paraId="361C860C" w14:textId="77777777">
        <w:trPr>
          <w:jc w:val="center"/>
        </w:trPr>
        <w:tc>
          <w:tcPr>
            <w:tcW w:w="864" w:type="dxa"/>
            <w:shd w:val="clear" w:color="auto" w:fill="FAFAFA"/>
            <w:tcMar>
              <w:top w:w="65" w:type="dxa"/>
              <w:left w:w="90" w:type="dxa"/>
              <w:bottom w:w="65" w:type="dxa"/>
              <w:right w:w="90" w:type="dxa"/>
            </w:tcMar>
          </w:tcPr>
          <w:p w14:paraId="7BC86738" w14:textId="77777777" w:rsidR="007D0189" w:rsidRDefault="00000000">
            <w:pPr>
              <w:spacing w:before="20" w:after="20"/>
              <w:jc w:val="center"/>
            </w:pPr>
            <w:r>
              <w:rPr>
                <w:rFonts w:ascii="Times New Roman" w:hAnsi="Times New Roman"/>
                <w:color w:val="222222"/>
                <w:sz w:val="17"/>
              </w:rPr>
              <w:t>BMFO</w:t>
            </w:r>
          </w:p>
        </w:tc>
        <w:tc>
          <w:tcPr>
            <w:tcW w:w="1872" w:type="dxa"/>
            <w:shd w:val="clear" w:color="auto" w:fill="FAFAFA"/>
            <w:tcMar>
              <w:top w:w="65" w:type="dxa"/>
              <w:left w:w="90" w:type="dxa"/>
              <w:bottom w:w="65" w:type="dxa"/>
              <w:right w:w="90" w:type="dxa"/>
            </w:tcMar>
          </w:tcPr>
          <w:p w14:paraId="522CD637" w14:textId="77777777" w:rsidR="007D0189" w:rsidRDefault="00000000">
            <w:pPr>
              <w:spacing w:before="20" w:after="20"/>
            </w:pPr>
            <w:r>
              <w:rPr>
                <w:rFonts w:ascii="Times New Roman" w:hAnsi="Times New Roman"/>
                <w:color w:val="222222"/>
                <w:sz w:val="17"/>
              </w:rPr>
              <w:t>Ball Micro Foreign Object</w:t>
            </w:r>
          </w:p>
        </w:tc>
        <w:tc>
          <w:tcPr>
            <w:tcW w:w="1080" w:type="dxa"/>
            <w:shd w:val="clear" w:color="auto" w:fill="FAFAFA"/>
            <w:tcMar>
              <w:top w:w="65" w:type="dxa"/>
              <w:left w:w="90" w:type="dxa"/>
              <w:bottom w:w="65" w:type="dxa"/>
              <w:right w:w="90" w:type="dxa"/>
            </w:tcMar>
          </w:tcPr>
          <w:p w14:paraId="1D22D406" w14:textId="77777777" w:rsidR="007D0189" w:rsidRDefault="00000000">
            <w:pPr>
              <w:spacing w:before="20" w:after="20"/>
              <w:jc w:val="right"/>
            </w:pPr>
            <w:r>
              <w:rPr>
                <w:rFonts w:ascii="Times New Roman" w:hAnsi="Times New Roman"/>
                <w:color w:val="222222"/>
                <w:sz w:val="17"/>
              </w:rPr>
              <w:t>1,680</w:t>
            </w:r>
          </w:p>
        </w:tc>
        <w:tc>
          <w:tcPr>
            <w:tcW w:w="1008" w:type="dxa"/>
            <w:shd w:val="clear" w:color="auto" w:fill="FAFAFA"/>
            <w:tcMar>
              <w:top w:w="65" w:type="dxa"/>
              <w:left w:w="90" w:type="dxa"/>
              <w:bottom w:w="65" w:type="dxa"/>
              <w:right w:w="90" w:type="dxa"/>
            </w:tcMar>
          </w:tcPr>
          <w:p w14:paraId="5C2CAE10" w14:textId="77777777" w:rsidR="007D0189" w:rsidRDefault="00000000">
            <w:pPr>
              <w:spacing w:before="20" w:after="20"/>
              <w:jc w:val="right"/>
            </w:pPr>
            <w:r>
              <w:rPr>
                <w:rFonts w:ascii="Times New Roman" w:hAnsi="Times New Roman"/>
                <w:color w:val="222222"/>
                <w:sz w:val="17"/>
              </w:rPr>
              <w:t>724</w:t>
            </w:r>
          </w:p>
        </w:tc>
        <w:tc>
          <w:tcPr>
            <w:tcW w:w="1008" w:type="dxa"/>
            <w:shd w:val="clear" w:color="auto" w:fill="FAFAFA"/>
            <w:tcMar>
              <w:top w:w="65" w:type="dxa"/>
              <w:left w:w="90" w:type="dxa"/>
              <w:bottom w:w="65" w:type="dxa"/>
              <w:right w:w="90" w:type="dxa"/>
            </w:tcMar>
          </w:tcPr>
          <w:p w14:paraId="391E8B62" w14:textId="77777777" w:rsidR="007D0189" w:rsidRDefault="00000000">
            <w:pPr>
              <w:spacing w:before="20" w:after="20"/>
              <w:jc w:val="right"/>
            </w:pPr>
            <w:r>
              <w:rPr>
                <w:rFonts w:ascii="Times New Roman" w:hAnsi="Times New Roman"/>
                <w:color w:val="222222"/>
                <w:sz w:val="17"/>
              </w:rPr>
              <w:t>956</w:t>
            </w:r>
          </w:p>
        </w:tc>
        <w:tc>
          <w:tcPr>
            <w:tcW w:w="1080" w:type="dxa"/>
            <w:shd w:val="clear" w:color="auto" w:fill="FAFAFA"/>
            <w:tcMar>
              <w:top w:w="65" w:type="dxa"/>
              <w:left w:w="90" w:type="dxa"/>
              <w:bottom w:w="65" w:type="dxa"/>
              <w:right w:w="90" w:type="dxa"/>
            </w:tcMar>
          </w:tcPr>
          <w:p w14:paraId="63D5F3D5" w14:textId="77777777" w:rsidR="007D0189" w:rsidRDefault="00000000">
            <w:pPr>
              <w:spacing w:before="20" w:after="20"/>
              <w:jc w:val="right"/>
            </w:pPr>
            <w:r>
              <w:rPr>
                <w:rFonts w:ascii="Times New Roman" w:hAnsi="Times New Roman"/>
                <w:color w:val="222222"/>
                <w:sz w:val="17"/>
              </w:rPr>
              <w:t>56.90%</w:t>
            </w:r>
          </w:p>
        </w:tc>
        <w:tc>
          <w:tcPr>
            <w:tcW w:w="1296" w:type="dxa"/>
            <w:shd w:val="clear" w:color="auto" w:fill="FAFAFA"/>
            <w:tcMar>
              <w:top w:w="65" w:type="dxa"/>
              <w:left w:w="90" w:type="dxa"/>
              <w:bottom w:w="65" w:type="dxa"/>
              <w:right w:w="90" w:type="dxa"/>
            </w:tcMar>
          </w:tcPr>
          <w:p w14:paraId="21F82C4A" w14:textId="77777777" w:rsidR="007D0189" w:rsidRDefault="00000000">
            <w:pPr>
              <w:spacing w:before="20" w:after="20"/>
              <w:jc w:val="right"/>
            </w:pPr>
            <w:r>
              <w:rPr>
                <w:rFonts w:ascii="Times New Roman" w:hAnsi="Times New Roman"/>
                <w:color w:val="222222"/>
                <w:sz w:val="17"/>
              </w:rPr>
              <w:t>0.00510</w:t>
            </w:r>
          </w:p>
        </w:tc>
        <w:tc>
          <w:tcPr>
            <w:tcW w:w="1872" w:type="dxa"/>
            <w:shd w:val="clear" w:color="auto" w:fill="FAFAFA"/>
            <w:tcMar>
              <w:top w:w="65" w:type="dxa"/>
              <w:left w:w="90" w:type="dxa"/>
              <w:bottom w:w="65" w:type="dxa"/>
              <w:right w:w="90" w:type="dxa"/>
            </w:tcMar>
          </w:tcPr>
          <w:p w14:paraId="48C7DAAA" w14:textId="77777777" w:rsidR="007D0189" w:rsidRDefault="00000000">
            <w:pPr>
              <w:spacing w:before="20" w:after="20"/>
            </w:pPr>
            <w:r>
              <w:rPr>
                <w:rFonts w:ascii="Times New Roman" w:hAnsi="Times New Roman"/>
                <w:color w:val="222222"/>
                <w:sz w:val="17"/>
              </w:rPr>
              <w:t>Micro (FOD Target)</w:t>
            </w:r>
          </w:p>
        </w:tc>
      </w:tr>
      <w:tr w:rsidR="007D0189" w14:paraId="5CECF363" w14:textId="77777777">
        <w:trPr>
          <w:jc w:val="center"/>
        </w:trPr>
        <w:tc>
          <w:tcPr>
            <w:tcW w:w="864" w:type="dxa"/>
            <w:shd w:val="clear" w:color="auto" w:fill="FFFFFF"/>
            <w:tcMar>
              <w:top w:w="65" w:type="dxa"/>
              <w:left w:w="90" w:type="dxa"/>
              <w:bottom w:w="65" w:type="dxa"/>
              <w:right w:w="90" w:type="dxa"/>
            </w:tcMar>
          </w:tcPr>
          <w:p w14:paraId="7F4F4F79" w14:textId="77777777" w:rsidR="007D0189" w:rsidRDefault="00000000">
            <w:pPr>
              <w:spacing w:before="20" w:after="20"/>
              <w:jc w:val="center"/>
            </w:pPr>
            <w:r>
              <w:rPr>
                <w:rFonts w:ascii="Times New Roman" w:hAnsi="Times New Roman"/>
                <w:color w:val="222222"/>
                <w:sz w:val="17"/>
              </w:rPr>
              <w:t>SC</w:t>
            </w:r>
          </w:p>
        </w:tc>
        <w:tc>
          <w:tcPr>
            <w:tcW w:w="1872" w:type="dxa"/>
            <w:shd w:val="clear" w:color="auto" w:fill="FFFFFF"/>
            <w:tcMar>
              <w:top w:w="65" w:type="dxa"/>
              <w:left w:w="90" w:type="dxa"/>
              <w:bottom w:w="65" w:type="dxa"/>
              <w:right w:w="90" w:type="dxa"/>
            </w:tcMar>
          </w:tcPr>
          <w:p w14:paraId="20A8E259" w14:textId="77777777" w:rsidR="007D0189" w:rsidRDefault="00000000">
            <w:pPr>
              <w:spacing w:before="20" w:after="20"/>
            </w:pPr>
            <w:r>
              <w:rPr>
                <w:rFonts w:ascii="Times New Roman" w:hAnsi="Times New Roman"/>
                <w:color w:val="222222"/>
                <w:sz w:val="17"/>
              </w:rPr>
              <w:t>Spurious Copper</w:t>
            </w:r>
          </w:p>
        </w:tc>
        <w:tc>
          <w:tcPr>
            <w:tcW w:w="1080" w:type="dxa"/>
            <w:shd w:val="clear" w:color="auto" w:fill="FFFFFF"/>
            <w:tcMar>
              <w:top w:w="65" w:type="dxa"/>
              <w:left w:w="90" w:type="dxa"/>
              <w:bottom w:w="65" w:type="dxa"/>
              <w:right w:w="90" w:type="dxa"/>
            </w:tcMar>
          </w:tcPr>
          <w:p w14:paraId="0A0040E2" w14:textId="77777777" w:rsidR="007D0189" w:rsidRDefault="00000000">
            <w:pPr>
              <w:spacing w:before="20" w:after="20"/>
              <w:jc w:val="right"/>
            </w:pPr>
            <w:r>
              <w:rPr>
                <w:rFonts w:ascii="Times New Roman" w:hAnsi="Times New Roman"/>
                <w:color w:val="222222"/>
                <w:sz w:val="17"/>
              </w:rPr>
              <w:t>1,593</w:t>
            </w:r>
          </w:p>
        </w:tc>
        <w:tc>
          <w:tcPr>
            <w:tcW w:w="1008" w:type="dxa"/>
            <w:shd w:val="clear" w:color="auto" w:fill="FFFFFF"/>
            <w:tcMar>
              <w:top w:w="65" w:type="dxa"/>
              <w:left w:w="90" w:type="dxa"/>
              <w:bottom w:w="65" w:type="dxa"/>
              <w:right w:w="90" w:type="dxa"/>
            </w:tcMar>
          </w:tcPr>
          <w:p w14:paraId="46C5DBB1" w14:textId="77777777" w:rsidR="007D0189" w:rsidRDefault="00000000">
            <w:pPr>
              <w:spacing w:before="20" w:after="20"/>
              <w:jc w:val="right"/>
            </w:pPr>
            <w:r>
              <w:rPr>
                <w:rFonts w:ascii="Times New Roman" w:hAnsi="Times New Roman"/>
                <w:color w:val="222222"/>
                <w:sz w:val="17"/>
              </w:rPr>
              <w:t>746</w:t>
            </w:r>
          </w:p>
        </w:tc>
        <w:tc>
          <w:tcPr>
            <w:tcW w:w="1008" w:type="dxa"/>
            <w:shd w:val="clear" w:color="auto" w:fill="FFFFFF"/>
            <w:tcMar>
              <w:top w:w="65" w:type="dxa"/>
              <w:left w:w="90" w:type="dxa"/>
              <w:bottom w:w="65" w:type="dxa"/>
              <w:right w:w="90" w:type="dxa"/>
            </w:tcMar>
          </w:tcPr>
          <w:p w14:paraId="2F89FAFB" w14:textId="77777777" w:rsidR="007D0189" w:rsidRDefault="00000000">
            <w:pPr>
              <w:spacing w:before="20" w:after="20"/>
              <w:jc w:val="right"/>
            </w:pPr>
            <w:r>
              <w:rPr>
                <w:rFonts w:ascii="Times New Roman" w:hAnsi="Times New Roman"/>
                <w:color w:val="222222"/>
                <w:sz w:val="17"/>
              </w:rPr>
              <w:t>847</w:t>
            </w:r>
          </w:p>
        </w:tc>
        <w:tc>
          <w:tcPr>
            <w:tcW w:w="1080" w:type="dxa"/>
            <w:shd w:val="clear" w:color="auto" w:fill="FFFFFF"/>
            <w:tcMar>
              <w:top w:w="65" w:type="dxa"/>
              <w:left w:w="90" w:type="dxa"/>
              <w:bottom w:w="65" w:type="dxa"/>
              <w:right w:w="90" w:type="dxa"/>
            </w:tcMar>
          </w:tcPr>
          <w:p w14:paraId="5B6E3551" w14:textId="77777777" w:rsidR="007D0189" w:rsidRDefault="00000000">
            <w:pPr>
              <w:spacing w:before="20" w:after="20"/>
              <w:jc w:val="right"/>
            </w:pPr>
            <w:r>
              <w:rPr>
                <w:rFonts w:ascii="Times New Roman" w:hAnsi="Times New Roman"/>
                <w:color w:val="222222"/>
                <w:sz w:val="17"/>
              </w:rPr>
              <w:t>53.17%</w:t>
            </w:r>
          </w:p>
        </w:tc>
        <w:tc>
          <w:tcPr>
            <w:tcW w:w="1296" w:type="dxa"/>
            <w:shd w:val="clear" w:color="auto" w:fill="FFFFFF"/>
            <w:tcMar>
              <w:top w:w="65" w:type="dxa"/>
              <w:left w:w="90" w:type="dxa"/>
              <w:bottom w:w="65" w:type="dxa"/>
              <w:right w:w="90" w:type="dxa"/>
            </w:tcMar>
          </w:tcPr>
          <w:p w14:paraId="2E003EDE" w14:textId="77777777" w:rsidR="007D0189" w:rsidRDefault="00000000">
            <w:pPr>
              <w:spacing w:before="20" w:after="20"/>
              <w:jc w:val="right"/>
            </w:pPr>
            <w:r>
              <w:rPr>
                <w:rFonts w:ascii="Times New Roman" w:hAnsi="Times New Roman"/>
                <w:color w:val="222222"/>
                <w:sz w:val="17"/>
              </w:rPr>
              <w:t>0.00617</w:t>
            </w:r>
          </w:p>
        </w:tc>
        <w:tc>
          <w:tcPr>
            <w:tcW w:w="1872" w:type="dxa"/>
            <w:shd w:val="clear" w:color="auto" w:fill="FFFFFF"/>
            <w:tcMar>
              <w:top w:w="65" w:type="dxa"/>
              <w:left w:w="90" w:type="dxa"/>
              <w:bottom w:w="65" w:type="dxa"/>
              <w:right w:w="90" w:type="dxa"/>
            </w:tcMar>
          </w:tcPr>
          <w:p w14:paraId="5A788757" w14:textId="77777777" w:rsidR="007D0189" w:rsidRDefault="00000000">
            <w:pPr>
              <w:spacing w:before="20" w:after="20"/>
            </w:pPr>
            <w:r>
              <w:rPr>
                <w:rFonts w:ascii="Times New Roman" w:hAnsi="Times New Roman"/>
                <w:color w:val="222222"/>
                <w:sz w:val="17"/>
              </w:rPr>
              <w:t>Meso</w:t>
            </w:r>
          </w:p>
        </w:tc>
      </w:tr>
      <w:tr w:rsidR="007D0189" w14:paraId="77140115" w14:textId="77777777">
        <w:trPr>
          <w:jc w:val="center"/>
        </w:trPr>
        <w:tc>
          <w:tcPr>
            <w:tcW w:w="864" w:type="dxa"/>
            <w:shd w:val="clear" w:color="auto" w:fill="FAFAFA"/>
            <w:tcMar>
              <w:top w:w="65" w:type="dxa"/>
              <w:left w:w="90" w:type="dxa"/>
              <w:bottom w:w="65" w:type="dxa"/>
              <w:right w:w="90" w:type="dxa"/>
            </w:tcMar>
          </w:tcPr>
          <w:p w14:paraId="0942148E" w14:textId="77777777" w:rsidR="007D0189" w:rsidRDefault="00000000">
            <w:pPr>
              <w:spacing w:before="20" w:after="20"/>
              <w:jc w:val="center"/>
            </w:pPr>
            <w:r>
              <w:rPr>
                <w:rFonts w:ascii="Times New Roman" w:hAnsi="Times New Roman"/>
                <w:color w:val="222222"/>
                <w:sz w:val="17"/>
              </w:rPr>
              <w:t>OP</w:t>
            </w:r>
          </w:p>
        </w:tc>
        <w:tc>
          <w:tcPr>
            <w:tcW w:w="1872" w:type="dxa"/>
            <w:shd w:val="clear" w:color="auto" w:fill="FAFAFA"/>
            <w:tcMar>
              <w:top w:w="65" w:type="dxa"/>
              <w:left w:w="90" w:type="dxa"/>
              <w:bottom w:w="65" w:type="dxa"/>
              <w:right w:w="90" w:type="dxa"/>
            </w:tcMar>
          </w:tcPr>
          <w:p w14:paraId="471B3B2A" w14:textId="77777777" w:rsidR="007D0189" w:rsidRDefault="00000000">
            <w:pPr>
              <w:spacing w:before="20" w:after="20"/>
            </w:pPr>
            <w:r>
              <w:rPr>
                <w:rFonts w:ascii="Times New Roman" w:hAnsi="Times New Roman"/>
                <w:color w:val="222222"/>
                <w:sz w:val="17"/>
              </w:rPr>
              <w:t>Open Circuit</w:t>
            </w:r>
          </w:p>
        </w:tc>
        <w:tc>
          <w:tcPr>
            <w:tcW w:w="1080" w:type="dxa"/>
            <w:shd w:val="clear" w:color="auto" w:fill="FAFAFA"/>
            <w:tcMar>
              <w:top w:w="65" w:type="dxa"/>
              <w:left w:w="90" w:type="dxa"/>
              <w:bottom w:w="65" w:type="dxa"/>
              <w:right w:w="90" w:type="dxa"/>
            </w:tcMar>
          </w:tcPr>
          <w:p w14:paraId="7AB9A135" w14:textId="77777777" w:rsidR="007D0189" w:rsidRDefault="00000000">
            <w:pPr>
              <w:spacing w:before="20" w:after="20"/>
              <w:jc w:val="right"/>
            </w:pPr>
            <w:r>
              <w:rPr>
                <w:rFonts w:ascii="Times New Roman" w:hAnsi="Times New Roman"/>
                <w:color w:val="222222"/>
                <w:sz w:val="17"/>
              </w:rPr>
              <w:t>1,770</w:t>
            </w:r>
          </w:p>
        </w:tc>
        <w:tc>
          <w:tcPr>
            <w:tcW w:w="1008" w:type="dxa"/>
            <w:shd w:val="clear" w:color="auto" w:fill="FAFAFA"/>
            <w:tcMar>
              <w:top w:w="65" w:type="dxa"/>
              <w:left w:w="90" w:type="dxa"/>
              <w:bottom w:w="65" w:type="dxa"/>
              <w:right w:w="90" w:type="dxa"/>
            </w:tcMar>
          </w:tcPr>
          <w:p w14:paraId="3E6A5E1F" w14:textId="77777777" w:rsidR="007D0189" w:rsidRDefault="00000000">
            <w:pPr>
              <w:spacing w:before="20" w:after="20"/>
              <w:jc w:val="right"/>
            </w:pPr>
            <w:r>
              <w:rPr>
                <w:rFonts w:ascii="Times New Roman" w:hAnsi="Times New Roman"/>
                <w:color w:val="222222"/>
                <w:sz w:val="17"/>
              </w:rPr>
              <w:t>852</w:t>
            </w:r>
          </w:p>
        </w:tc>
        <w:tc>
          <w:tcPr>
            <w:tcW w:w="1008" w:type="dxa"/>
            <w:shd w:val="clear" w:color="auto" w:fill="FAFAFA"/>
            <w:tcMar>
              <w:top w:w="65" w:type="dxa"/>
              <w:left w:w="90" w:type="dxa"/>
              <w:bottom w:w="65" w:type="dxa"/>
              <w:right w:w="90" w:type="dxa"/>
            </w:tcMar>
          </w:tcPr>
          <w:p w14:paraId="11A9AC72" w14:textId="77777777" w:rsidR="007D0189" w:rsidRDefault="00000000">
            <w:pPr>
              <w:spacing w:before="20" w:after="20"/>
              <w:jc w:val="right"/>
            </w:pPr>
            <w:r>
              <w:rPr>
                <w:rFonts w:ascii="Times New Roman" w:hAnsi="Times New Roman"/>
                <w:color w:val="222222"/>
                <w:sz w:val="17"/>
              </w:rPr>
              <w:t>918</w:t>
            </w:r>
          </w:p>
        </w:tc>
        <w:tc>
          <w:tcPr>
            <w:tcW w:w="1080" w:type="dxa"/>
            <w:shd w:val="clear" w:color="auto" w:fill="FAFAFA"/>
            <w:tcMar>
              <w:top w:w="65" w:type="dxa"/>
              <w:left w:w="90" w:type="dxa"/>
              <w:bottom w:w="65" w:type="dxa"/>
              <w:right w:w="90" w:type="dxa"/>
            </w:tcMar>
          </w:tcPr>
          <w:p w14:paraId="35495B72" w14:textId="77777777" w:rsidR="007D0189" w:rsidRDefault="00000000">
            <w:pPr>
              <w:spacing w:before="20" w:after="20"/>
              <w:jc w:val="right"/>
            </w:pPr>
            <w:r>
              <w:rPr>
                <w:rFonts w:ascii="Times New Roman" w:hAnsi="Times New Roman"/>
                <w:color w:val="222222"/>
                <w:sz w:val="17"/>
              </w:rPr>
              <w:t>51.86%</w:t>
            </w:r>
          </w:p>
        </w:tc>
        <w:tc>
          <w:tcPr>
            <w:tcW w:w="1296" w:type="dxa"/>
            <w:shd w:val="clear" w:color="auto" w:fill="FAFAFA"/>
            <w:tcMar>
              <w:top w:w="65" w:type="dxa"/>
              <w:left w:w="90" w:type="dxa"/>
              <w:bottom w:w="65" w:type="dxa"/>
              <w:right w:w="90" w:type="dxa"/>
            </w:tcMar>
          </w:tcPr>
          <w:p w14:paraId="5A45E992" w14:textId="77777777" w:rsidR="007D0189" w:rsidRDefault="00000000">
            <w:pPr>
              <w:spacing w:before="20" w:after="20"/>
              <w:jc w:val="right"/>
            </w:pPr>
            <w:r>
              <w:rPr>
                <w:rFonts w:ascii="Times New Roman" w:hAnsi="Times New Roman"/>
                <w:color w:val="222222"/>
                <w:sz w:val="17"/>
              </w:rPr>
              <w:t>0.00932</w:t>
            </w:r>
          </w:p>
        </w:tc>
        <w:tc>
          <w:tcPr>
            <w:tcW w:w="1872" w:type="dxa"/>
            <w:shd w:val="clear" w:color="auto" w:fill="FAFAFA"/>
            <w:tcMar>
              <w:top w:w="65" w:type="dxa"/>
              <w:left w:w="90" w:type="dxa"/>
              <w:bottom w:w="65" w:type="dxa"/>
              <w:right w:w="90" w:type="dxa"/>
            </w:tcMar>
          </w:tcPr>
          <w:p w14:paraId="471E78FB" w14:textId="77777777" w:rsidR="007D0189" w:rsidRDefault="00000000">
            <w:pPr>
              <w:spacing w:before="20" w:after="20"/>
            </w:pPr>
            <w:r>
              <w:rPr>
                <w:rFonts w:ascii="Times New Roman" w:hAnsi="Times New Roman"/>
                <w:color w:val="222222"/>
                <w:sz w:val="17"/>
              </w:rPr>
              <w:t>Meso</w:t>
            </w:r>
          </w:p>
        </w:tc>
      </w:tr>
      <w:tr w:rsidR="007D0189" w14:paraId="5C2B1412" w14:textId="77777777">
        <w:trPr>
          <w:jc w:val="center"/>
        </w:trPr>
        <w:tc>
          <w:tcPr>
            <w:tcW w:w="864" w:type="dxa"/>
            <w:shd w:val="clear" w:color="auto" w:fill="FFFFFF"/>
            <w:tcMar>
              <w:top w:w="65" w:type="dxa"/>
              <w:left w:w="90" w:type="dxa"/>
              <w:bottom w:w="65" w:type="dxa"/>
              <w:right w:w="90" w:type="dxa"/>
            </w:tcMar>
          </w:tcPr>
          <w:p w14:paraId="557A82E8" w14:textId="77777777" w:rsidR="007D0189" w:rsidRDefault="00000000">
            <w:pPr>
              <w:spacing w:before="20" w:after="20"/>
              <w:jc w:val="center"/>
            </w:pPr>
            <w:r>
              <w:rPr>
                <w:rFonts w:ascii="Times New Roman" w:hAnsi="Times New Roman"/>
                <w:color w:val="222222"/>
                <w:sz w:val="17"/>
              </w:rPr>
              <w:t>CFO</w:t>
            </w:r>
          </w:p>
        </w:tc>
        <w:tc>
          <w:tcPr>
            <w:tcW w:w="1872" w:type="dxa"/>
            <w:shd w:val="clear" w:color="auto" w:fill="FFFFFF"/>
            <w:tcMar>
              <w:top w:w="65" w:type="dxa"/>
              <w:left w:w="90" w:type="dxa"/>
              <w:bottom w:w="65" w:type="dxa"/>
              <w:right w:w="90" w:type="dxa"/>
            </w:tcMar>
          </w:tcPr>
          <w:p w14:paraId="57FCD6EC" w14:textId="77777777" w:rsidR="007D0189" w:rsidRDefault="00000000">
            <w:pPr>
              <w:spacing w:before="20" w:after="20"/>
            </w:pPr>
            <w:r>
              <w:rPr>
                <w:rFonts w:ascii="Times New Roman" w:hAnsi="Times New Roman"/>
                <w:color w:val="222222"/>
                <w:sz w:val="17"/>
              </w:rPr>
              <w:t>Copper Foreign Object</w:t>
            </w:r>
          </w:p>
        </w:tc>
        <w:tc>
          <w:tcPr>
            <w:tcW w:w="1080" w:type="dxa"/>
            <w:shd w:val="clear" w:color="auto" w:fill="FFFFFF"/>
            <w:tcMar>
              <w:top w:w="65" w:type="dxa"/>
              <w:left w:w="90" w:type="dxa"/>
              <w:bottom w:w="65" w:type="dxa"/>
              <w:right w:w="90" w:type="dxa"/>
            </w:tcMar>
          </w:tcPr>
          <w:p w14:paraId="19CDF101" w14:textId="77777777" w:rsidR="007D0189" w:rsidRDefault="00000000">
            <w:pPr>
              <w:spacing w:before="20" w:after="20"/>
              <w:jc w:val="right"/>
            </w:pPr>
            <w:r>
              <w:rPr>
                <w:rFonts w:ascii="Times New Roman" w:hAnsi="Times New Roman"/>
                <w:color w:val="222222"/>
                <w:sz w:val="17"/>
              </w:rPr>
              <w:t>1,832</w:t>
            </w:r>
          </w:p>
        </w:tc>
        <w:tc>
          <w:tcPr>
            <w:tcW w:w="1008" w:type="dxa"/>
            <w:shd w:val="clear" w:color="auto" w:fill="FFFFFF"/>
            <w:tcMar>
              <w:top w:w="65" w:type="dxa"/>
              <w:left w:w="90" w:type="dxa"/>
              <w:bottom w:w="65" w:type="dxa"/>
              <w:right w:w="90" w:type="dxa"/>
            </w:tcMar>
          </w:tcPr>
          <w:p w14:paraId="0CA381F7" w14:textId="77777777" w:rsidR="007D0189" w:rsidRDefault="00000000">
            <w:pPr>
              <w:spacing w:before="20" w:after="20"/>
              <w:jc w:val="right"/>
            </w:pPr>
            <w:r>
              <w:rPr>
                <w:rFonts w:ascii="Times New Roman" w:hAnsi="Times New Roman"/>
                <w:color w:val="222222"/>
                <w:sz w:val="17"/>
              </w:rPr>
              <w:t>952</w:t>
            </w:r>
          </w:p>
        </w:tc>
        <w:tc>
          <w:tcPr>
            <w:tcW w:w="1008" w:type="dxa"/>
            <w:shd w:val="clear" w:color="auto" w:fill="FFFFFF"/>
            <w:tcMar>
              <w:top w:w="65" w:type="dxa"/>
              <w:left w:w="90" w:type="dxa"/>
              <w:bottom w:w="65" w:type="dxa"/>
              <w:right w:w="90" w:type="dxa"/>
            </w:tcMar>
          </w:tcPr>
          <w:p w14:paraId="77BDA8F5" w14:textId="77777777" w:rsidR="007D0189" w:rsidRDefault="00000000">
            <w:pPr>
              <w:spacing w:before="20" w:after="20"/>
              <w:jc w:val="right"/>
            </w:pPr>
            <w:r>
              <w:rPr>
                <w:rFonts w:ascii="Times New Roman" w:hAnsi="Times New Roman"/>
                <w:color w:val="222222"/>
                <w:sz w:val="17"/>
              </w:rPr>
              <w:t>880</w:t>
            </w:r>
          </w:p>
        </w:tc>
        <w:tc>
          <w:tcPr>
            <w:tcW w:w="1080" w:type="dxa"/>
            <w:shd w:val="clear" w:color="auto" w:fill="FFFFFF"/>
            <w:tcMar>
              <w:top w:w="65" w:type="dxa"/>
              <w:left w:w="90" w:type="dxa"/>
              <w:bottom w:w="65" w:type="dxa"/>
              <w:right w:w="90" w:type="dxa"/>
            </w:tcMar>
          </w:tcPr>
          <w:p w14:paraId="4207C31A" w14:textId="77777777" w:rsidR="007D0189" w:rsidRDefault="00000000">
            <w:pPr>
              <w:spacing w:before="20" w:after="20"/>
              <w:jc w:val="right"/>
            </w:pPr>
            <w:r>
              <w:rPr>
                <w:rFonts w:ascii="Times New Roman" w:hAnsi="Times New Roman"/>
                <w:color w:val="222222"/>
                <w:sz w:val="17"/>
              </w:rPr>
              <w:t>48.03%</w:t>
            </w:r>
          </w:p>
        </w:tc>
        <w:tc>
          <w:tcPr>
            <w:tcW w:w="1296" w:type="dxa"/>
            <w:shd w:val="clear" w:color="auto" w:fill="FFFFFF"/>
            <w:tcMar>
              <w:top w:w="65" w:type="dxa"/>
              <w:left w:w="90" w:type="dxa"/>
              <w:bottom w:w="65" w:type="dxa"/>
              <w:right w:w="90" w:type="dxa"/>
            </w:tcMar>
          </w:tcPr>
          <w:p w14:paraId="3ED49F47" w14:textId="77777777" w:rsidR="007D0189" w:rsidRDefault="00000000">
            <w:pPr>
              <w:spacing w:before="20" w:after="20"/>
              <w:jc w:val="right"/>
            </w:pPr>
            <w:r>
              <w:rPr>
                <w:rFonts w:ascii="Times New Roman" w:hAnsi="Times New Roman"/>
                <w:color w:val="222222"/>
                <w:sz w:val="17"/>
              </w:rPr>
              <w:t>0.01227</w:t>
            </w:r>
          </w:p>
        </w:tc>
        <w:tc>
          <w:tcPr>
            <w:tcW w:w="1872" w:type="dxa"/>
            <w:shd w:val="clear" w:color="auto" w:fill="FFFFFF"/>
            <w:tcMar>
              <w:top w:w="65" w:type="dxa"/>
              <w:left w:w="90" w:type="dxa"/>
              <w:bottom w:w="65" w:type="dxa"/>
              <w:right w:w="90" w:type="dxa"/>
            </w:tcMar>
          </w:tcPr>
          <w:p w14:paraId="7DEF30AB" w14:textId="77777777" w:rsidR="007D0189" w:rsidRDefault="00000000">
            <w:pPr>
              <w:spacing w:before="20" w:after="20"/>
            </w:pPr>
            <w:r>
              <w:rPr>
                <w:rFonts w:ascii="Times New Roman" w:hAnsi="Times New Roman"/>
                <w:color w:val="222222"/>
                <w:sz w:val="17"/>
              </w:rPr>
              <w:t>Meso / Micro</w:t>
            </w:r>
          </w:p>
        </w:tc>
      </w:tr>
      <w:tr w:rsidR="007D0189" w14:paraId="4A3EBAF9" w14:textId="77777777">
        <w:trPr>
          <w:jc w:val="center"/>
        </w:trPr>
        <w:tc>
          <w:tcPr>
            <w:tcW w:w="864" w:type="dxa"/>
            <w:shd w:val="clear" w:color="auto" w:fill="FAFAFA"/>
            <w:tcMar>
              <w:top w:w="65" w:type="dxa"/>
              <w:left w:w="90" w:type="dxa"/>
              <w:bottom w:w="65" w:type="dxa"/>
              <w:right w:w="90" w:type="dxa"/>
            </w:tcMar>
          </w:tcPr>
          <w:p w14:paraId="7BADCB6E" w14:textId="77777777" w:rsidR="007D0189" w:rsidRDefault="00000000">
            <w:pPr>
              <w:spacing w:before="20" w:after="20"/>
              <w:jc w:val="center"/>
            </w:pPr>
            <w:r>
              <w:rPr>
                <w:rFonts w:ascii="Times New Roman" w:hAnsi="Times New Roman"/>
                <w:color w:val="222222"/>
                <w:sz w:val="17"/>
              </w:rPr>
              <w:t>CS</w:t>
            </w:r>
          </w:p>
        </w:tc>
        <w:tc>
          <w:tcPr>
            <w:tcW w:w="1872" w:type="dxa"/>
            <w:shd w:val="clear" w:color="auto" w:fill="FAFAFA"/>
            <w:tcMar>
              <w:top w:w="65" w:type="dxa"/>
              <w:left w:w="90" w:type="dxa"/>
              <w:bottom w:w="65" w:type="dxa"/>
              <w:right w:w="90" w:type="dxa"/>
            </w:tcMar>
          </w:tcPr>
          <w:p w14:paraId="55623372" w14:textId="77777777" w:rsidR="007D0189" w:rsidRDefault="00000000">
            <w:pPr>
              <w:spacing w:before="20" w:after="20"/>
            </w:pPr>
            <w:r>
              <w:rPr>
                <w:rFonts w:ascii="Times New Roman" w:hAnsi="Times New Roman"/>
                <w:color w:val="222222"/>
                <w:sz w:val="17"/>
              </w:rPr>
              <w:t>Conductor Scratch</w:t>
            </w:r>
          </w:p>
        </w:tc>
        <w:tc>
          <w:tcPr>
            <w:tcW w:w="1080" w:type="dxa"/>
            <w:shd w:val="clear" w:color="auto" w:fill="FAFAFA"/>
            <w:tcMar>
              <w:top w:w="65" w:type="dxa"/>
              <w:left w:w="90" w:type="dxa"/>
              <w:bottom w:w="65" w:type="dxa"/>
              <w:right w:w="90" w:type="dxa"/>
            </w:tcMar>
          </w:tcPr>
          <w:p w14:paraId="335C7940" w14:textId="77777777" w:rsidR="007D0189" w:rsidRDefault="00000000">
            <w:pPr>
              <w:spacing w:before="20" w:after="20"/>
              <w:jc w:val="right"/>
            </w:pPr>
            <w:r>
              <w:rPr>
                <w:rFonts w:ascii="Times New Roman" w:hAnsi="Times New Roman"/>
                <w:color w:val="222222"/>
                <w:sz w:val="17"/>
              </w:rPr>
              <w:t>2,490</w:t>
            </w:r>
          </w:p>
        </w:tc>
        <w:tc>
          <w:tcPr>
            <w:tcW w:w="1008" w:type="dxa"/>
            <w:shd w:val="clear" w:color="auto" w:fill="FAFAFA"/>
            <w:tcMar>
              <w:top w:w="65" w:type="dxa"/>
              <w:left w:w="90" w:type="dxa"/>
              <w:bottom w:w="65" w:type="dxa"/>
              <w:right w:w="90" w:type="dxa"/>
            </w:tcMar>
          </w:tcPr>
          <w:p w14:paraId="7DA4681C" w14:textId="77777777" w:rsidR="007D0189" w:rsidRDefault="00000000">
            <w:pPr>
              <w:spacing w:before="20" w:after="20"/>
              <w:jc w:val="right"/>
            </w:pPr>
            <w:r>
              <w:rPr>
                <w:rFonts w:ascii="Times New Roman" w:hAnsi="Times New Roman"/>
                <w:color w:val="222222"/>
                <w:sz w:val="17"/>
              </w:rPr>
              <w:t>1,785</w:t>
            </w:r>
          </w:p>
        </w:tc>
        <w:tc>
          <w:tcPr>
            <w:tcW w:w="1008" w:type="dxa"/>
            <w:shd w:val="clear" w:color="auto" w:fill="FAFAFA"/>
            <w:tcMar>
              <w:top w:w="65" w:type="dxa"/>
              <w:left w:w="90" w:type="dxa"/>
              <w:bottom w:w="65" w:type="dxa"/>
              <w:right w:w="90" w:type="dxa"/>
            </w:tcMar>
          </w:tcPr>
          <w:p w14:paraId="273AEE8A" w14:textId="77777777" w:rsidR="007D0189" w:rsidRDefault="00000000">
            <w:pPr>
              <w:spacing w:before="20" w:after="20"/>
              <w:jc w:val="right"/>
            </w:pPr>
            <w:r>
              <w:rPr>
                <w:rFonts w:ascii="Times New Roman" w:hAnsi="Times New Roman"/>
                <w:color w:val="222222"/>
                <w:sz w:val="17"/>
              </w:rPr>
              <w:t>705</w:t>
            </w:r>
          </w:p>
        </w:tc>
        <w:tc>
          <w:tcPr>
            <w:tcW w:w="1080" w:type="dxa"/>
            <w:shd w:val="clear" w:color="auto" w:fill="FAFAFA"/>
            <w:tcMar>
              <w:top w:w="65" w:type="dxa"/>
              <w:left w:w="90" w:type="dxa"/>
              <w:bottom w:w="65" w:type="dxa"/>
              <w:right w:w="90" w:type="dxa"/>
            </w:tcMar>
          </w:tcPr>
          <w:p w14:paraId="1ADDDB0F" w14:textId="77777777" w:rsidR="007D0189" w:rsidRDefault="00000000">
            <w:pPr>
              <w:spacing w:before="20" w:after="20"/>
              <w:jc w:val="right"/>
            </w:pPr>
            <w:r>
              <w:rPr>
                <w:rFonts w:ascii="Times New Roman" w:hAnsi="Times New Roman"/>
                <w:color w:val="222222"/>
                <w:sz w:val="17"/>
              </w:rPr>
              <w:t>28.31%</w:t>
            </w:r>
          </w:p>
        </w:tc>
        <w:tc>
          <w:tcPr>
            <w:tcW w:w="1296" w:type="dxa"/>
            <w:shd w:val="clear" w:color="auto" w:fill="FAFAFA"/>
            <w:tcMar>
              <w:top w:w="65" w:type="dxa"/>
              <w:left w:w="90" w:type="dxa"/>
              <w:bottom w:w="65" w:type="dxa"/>
              <w:right w:w="90" w:type="dxa"/>
            </w:tcMar>
          </w:tcPr>
          <w:p w14:paraId="4C298765" w14:textId="77777777" w:rsidR="007D0189" w:rsidRDefault="00000000">
            <w:pPr>
              <w:spacing w:before="20" w:after="20"/>
              <w:jc w:val="right"/>
            </w:pPr>
            <w:r>
              <w:rPr>
                <w:rFonts w:ascii="Times New Roman" w:hAnsi="Times New Roman"/>
                <w:color w:val="222222"/>
                <w:sz w:val="17"/>
              </w:rPr>
              <w:t>0.06210</w:t>
            </w:r>
          </w:p>
        </w:tc>
        <w:tc>
          <w:tcPr>
            <w:tcW w:w="1872" w:type="dxa"/>
            <w:shd w:val="clear" w:color="auto" w:fill="FAFAFA"/>
            <w:tcMar>
              <w:top w:w="65" w:type="dxa"/>
              <w:left w:w="90" w:type="dxa"/>
              <w:bottom w:w="65" w:type="dxa"/>
              <w:right w:w="90" w:type="dxa"/>
            </w:tcMar>
          </w:tcPr>
          <w:p w14:paraId="703C0953" w14:textId="77777777" w:rsidR="007D0189" w:rsidRDefault="00000000">
            <w:pPr>
              <w:spacing w:before="20" w:after="20"/>
            </w:pPr>
            <w:r>
              <w:rPr>
                <w:rFonts w:ascii="Times New Roman" w:hAnsi="Times New Roman"/>
                <w:color w:val="222222"/>
                <w:sz w:val="17"/>
              </w:rPr>
              <w:t>Macro (Low SR Trigger)</w:t>
            </w:r>
          </w:p>
        </w:tc>
      </w:tr>
      <w:tr w:rsidR="007D0189" w14:paraId="6EB29D5C" w14:textId="77777777">
        <w:trPr>
          <w:jc w:val="center"/>
        </w:trPr>
        <w:tc>
          <w:tcPr>
            <w:tcW w:w="864" w:type="dxa"/>
            <w:shd w:val="clear" w:color="auto" w:fill="FFFFFF"/>
            <w:tcMar>
              <w:top w:w="65" w:type="dxa"/>
              <w:left w:w="90" w:type="dxa"/>
              <w:bottom w:w="65" w:type="dxa"/>
              <w:right w:w="90" w:type="dxa"/>
            </w:tcMar>
          </w:tcPr>
          <w:p w14:paraId="6397CC2E" w14:textId="77777777" w:rsidR="007D0189" w:rsidRDefault="00000000">
            <w:pPr>
              <w:spacing w:before="20" w:after="20"/>
              <w:jc w:val="center"/>
            </w:pPr>
            <w:r>
              <w:rPr>
                <w:rFonts w:ascii="Times New Roman" w:hAnsi="Times New Roman"/>
                <w:color w:val="222222"/>
                <w:sz w:val="17"/>
              </w:rPr>
              <w:t>HB</w:t>
            </w:r>
          </w:p>
        </w:tc>
        <w:tc>
          <w:tcPr>
            <w:tcW w:w="1872" w:type="dxa"/>
            <w:shd w:val="clear" w:color="auto" w:fill="FFFFFF"/>
            <w:tcMar>
              <w:top w:w="65" w:type="dxa"/>
              <w:left w:w="90" w:type="dxa"/>
              <w:bottom w:w="65" w:type="dxa"/>
              <w:right w:w="90" w:type="dxa"/>
            </w:tcMar>
          </w:tcPr>
          <w:p w14:paraId="5180E5DD" w14:textId="77777777" w:rsidR="007D0189" w:rsidRDefault="00000000">
            <w:pPr>
              <w:spacing w:before="20" w:after="20"/>
            </w:pPr>
            <w:r>
              <w:rPr>
                <w:rFonts w:ascii="Times New Roman" w:hAnsi="Times New Roman"/>
                <w:color w:val="222222"/>
                <w:sz w:val="17"/>
              </w:rPr>
              <w:t>Hole Break</w:t>
            </w:r>
          </w:p>
        </w:tc>
        <w:tc>
          <w:tcPr>
            <w:tcW w:w="1080" w:type="dxa"/>
            <w:shd w:val="clear" w:color="auto" w:fill="FFFFFF"/>
            <w:tcMar>
              <w:top w:w="65" w:type="dxa"/>
              <w:left w:w="90" w:type="dxa"/>
              <w:bottom w:w="65" w:type="dxa"/>
              <w:right w:w="90" w:type="dxa"/>
            </w:tcMar>
          </w:tcPr>
          <w:p w14:paraId="58FF315D" w14:textId="77777777" w:rsidR="007D0189" w:rsidRDefault="00000000">
            <w:pPr>
              <w:spacing w:before="20" w:after="20"/>
              <w:jc w:val="right"/>
            </w:pPr>
            <w:r>
              <w:rPr>
                <w:rFonts w:ascii="Times New Roman" w:hAnsi="Times New Roman"/>
                <w:color w:val="222222"/>
                <w:sz w:val="17"/>
              </w:rPr>
              <w:t>2,883</w:t>
            </w:r>
          </w:p>
        </w:tc>
        <w:tc>
          <w:tcPr>
            <w:tcW w:w="1008" w:type="dxa"/>
            <w:shd w:val="clear" w:color="auto" w:fill="FFFFFF"/>
            <w:tcMar>
              <w:top w:w="65" w:type="dxa"/>
              <w:left w:w="90" w:type="dxa"/>
              <w:bottom w:w="65" w:type="dxa"/>
              <w:right w:w="90" w:type="dxa"/>
            </w:tcMar>
          </w:tcPr>
          <w:p w14:paraId="5115B412" w14:textId="77777777" w:rsidR="007D0189" w:rsidRDefault="00000000">
            <w:pPr>
              <w:spacing w:before="20" w:after="20"/>
              <w:jc w:val="right"/>
            </w:pPr>
            <w:r>
              <w:rPr>
                <w:rFonts w:ascii="Times New Roman" w:hAnsi="Times New Roman"/>
                <w:color w:val="222222"/>
                <w:sz w:val="17"/>
              </w:rPr>
              <w:t>2,517</w:t>
            </w:r>
          </w:p>
        </w:tc>
        <w:tc>
          <w:tcPr>
            <w:tcW w:w="1008" w:type="dxa"/>
            <w:shd w:val="clear" w:color="auto" w:fill="FFFFFF"/>
            <w:tcMar>
              <w:top w:w="65" w:type="dxa"/>
              <w:left w:w="90" w:type="dxa"/>
              <w:bottom w:w="65" w:type="dxa"/>
              <w:right w:w="90" w:type="dxa"/>
            </w:tcMar>
          </w:tcPr>
          <w:p w14:paraId="48A9F6F9" w14:textId="77777777" w:rsidR="007D0189" w:rsidRDefault="00000000">
            <w:pPr>
              <w:spacing w:before="20" w:after="20"/>
              <w:jc w:val="right"/>
            </w:pPr>
            <w:r>
              <w:rPr>
                <w:rFonts w:ascii="Times New Roman" w:hAnsi="Times New Roman"/>
                <w:color w:val="222222"/>
                <w:sz w:val="17"/>
              </w:rPr>
              <w:t>366</w:t>
            </w:r>
          </w:p>
        </w:tc>
        <w:tc>
          <w:tcPr>
            <w:tcW w:w="1080" w:type="dxa"/>
            <w:shd w:val="clear" w:color="auto" w:fill="FFFFFF"/>
            <w:tcMar>
              <w:top w:w="65" w:type="dxa"/>
              <w:left w:w="90" w:type="dxa"/>
              <w:bottom w:w="65" w:type="dxa"/>
              <w:right w:w="90" w:type="dxa"/>
            </w:tcMar>
          </w:tcPr>
          <w:p w14:paraId="3B747F88" w14:textId="77777777" w:rsidR="007D0189" w:rsidRDefault="00000000">
            <w:pPr>
              <w:spacing w:before="20" w:after="20"/>
              <w:jc w:val="right"/>
            </w:pPr>
            <w:r>
              <w:rPr>
                <w:rFonts w:ascii="Times New Roman" w:hAnsi="Times New Roman"/>
                <w:color w:val="222222"/>
                <w:sz w:val="17"/>
              </w:rPr>
              <w:t>12.70%</w:t>
            </w:r>
          </w:p>
        </w:tc>
        <w:tc>
          <w:tcPr>
            <w:tcW w:w="1296" w:type="dxa"/>
            <w:shd w:val="clear" w:color="auto" w:fill="FFFFFF"/>
            <w:tcMar>
              <w:top w:w="65" w:type="dxa"/>
              <w:left w:w="90" w:type="dxa"/>
              <w:bottom w:w="65" w:type="dxa"/>
              <w:right w:w="90" w:type="dxa"/>
            </w:tcMar>
          </w:tcPr>
          <w:p w14:paraId="7F4D4C69" w14:textId="77777777" w:rsidR="007D0189" w:rsidRDefault="00000000">
            <w:pPr>
              <w:spacing w:before="20" w:after="20"/>
              <w:jc w:val="right"/>
            </w:pPr>
            <w:r>
              <w:rPr>
                <w:rFonts w:ascii="Times New Roman" w:hAnsi="Times New Roman"/>
                <w:color w:val="222222"/>
                <w:sz w:val="17"/>
              </w:rPr>
              <w:t>0.03211</w:t>
            </w:r>
          </w:p>
        </w:tc>
        <w:tc>
          <w:tcPr>
            <w:tcW w:w="1872" w:type="dxa"/>
            <w:shd w:val="clear" w:color="auto" w:fill="FFFFFF"/>
            <w:tcMar>
              <w:top w:w="65" w:type="dxa"/>
              <w:left w:w="90" w:type="dxa"/>
              <w:bottom w:w="65" w:type="dxa"/>
              <w:right w:w="90" w:type="dxa"/>
            </w:tcMar>
          </w:tcPr>
          <w:p w14:paraId="53794756" w14:textId="77777777" w:rsidR="007D0189" w:rsidRDefault="00000000">
            <w:pPr>
              <w:spacing w:before="20" w:after="20"/>
            </w:pPr>
            <w:r>
              <w:rPr>
                <w:rFonts w:ascii="Times New Roman" w:hAnsi="Times New Roman"/>
                <w:color w:val="222222"/>
                <w:sz w:val="17"/>
              </w:rPr>
              <w:t>Macro (Bypasses SR)</w:t>
            </w:r>
          </w:p>
        </w:tc>
      </w:tr>
    </w:tbl>
    <w:p w14:paraId="554BBA92" w14:textId="77777777" w:rsidR="007D0189" w:rsidRDefault="00000000">
      <w:pPr>
        <w:spacing w:before="40" w:after="160"/>
      </w:pPr>
      <w:r>
        <w:rPr>
          <w:rFonts w:ascii="Times New Roman" w:hAnsi="Times New Roman"/>
          <w:i/>
          <w:color w:val="555555"/>
          <w:sz w:val="17"/>
        </w:rPr>
        <w:t>Categories with low median area ratios (&lt;0.005) exhibit high SR triggering, whereas macro defects predominantly bypass enhancement.</w:t>
      </w:r>
    </w:p>
    <w:p w14:paraId="55415F76" w14:textId="77777777" w:rsidR="007D0189" w:rsidRDefault="00000000">
      <w:pPr>
        <w:keepNext/>
        <w:spacing w:before="200" w:after="80"/>
        <w:jc w:val="center"/>
      </w:pPr>
      <w:r>
        <w:rPr>
          <w:noProof/>
        </w:rPr>
        <w:drawing>
          <wp:inline distT="0" distB="0" distL="0" distR="0" wp14:anchorId="60215185" wp14:editId="79413620">
            <wp:extent cx="5760720" cy="288036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uting_distribution_by_class.png"/>
                    <pic:cNvPicPr/>
                  </pic:nvPicPr>
                  <pic:blipFill>
                    <a:blip r:embed="rId12"/>
                    <a:stretch>
                      <a:fillRect/>
                    </a:stretch>
                  </pic:blipFill>
                  <pic:spPr>
                    <a:xfrm>
                      <a:off x="0" y="0"/>
                      <a:ext cx="5760720" cy="2880360"/>
                    </a:xfrm>
                    <a:prstGeom prst="rect">
                      <a:avLst/>
                    </a:prstGeom>
                  </pic:spPr>
                </pic:pic>
              </a:graphicData>
            </a:graphic>
          </wp:inline>
        </w:drawing>
      </w:r>
    </w:p>
    <w:p w14:paraId="47F80556" w14:textId="77777777" w:rsidR="007D0189" w:rsidRDefault="00000000">
      <w:pPr>
        <w:spacing w:before="40" w:after="240"/>
      </w:pPr>
      <w:r>
        <w:rPr>
          <w:rFonts w:ascii="Times New Roman" w:hAnsi="Times New Roman"/>
          <w:b/>
          <w:sz w:val="19"/>
        </w:rPr>
        <w:t xml:space="preserve">Figure 5 | Per-class selective routing distribution under the Adaptive Resolution Router on the DsPCBSD+ benchmark. </w:t>
      </w:r>
      <w:r>
        <w:rPr>
          <w:rFonts w:ascii="Times New Roman" w:hAnsi="Times New Roman"/>
          <w:color w:val="333333"/>
          <w:sz w:val="19"/>
        </w:rPr>
        <w:t>The distribution shows the contrast between micro-scale defects (Spurs and Mask Breaks, &gt;75% SR triggering) and macro-scale anomalies (Hole Breaks, 87.3% direct bypass).</w:t>
      </w:r>
    </w:p>
    <w:p w14:paraId="10F19B6C" w14:textId="77777777" w:rsidR="007D0189" w:rsidRDefault="00000000">
      <w:pPr>
        <w:keepNext/>
        <w:spacing w:before="140" w:after="40"/>
      </w:pPr>
      <w:r>
        <w:rPr>
          <w:rFonts w:ascii="Times New Roman" w:hAnsi="Times New Roman"/>
          <w:b/>
          <w:i/>
          <w:color w:val="333333"/>
        </w:rPr>
        <w:t>3.2.5 Data Augmentation Pipeline</w:t>
      </w:r>
    </w:p>
    <w:p w14:paraId="1FE43648" w14:textId="77777777" w:rsidR="007D0189" w:rsidRDefault="00000000">
      <w:pPr>
        <w:spacing w:after="100"/>
      </w:pPr>
      <w:r>
        <w:rPr>
          <w:rFonts w:ascii="Times New Roman" w:hAnsi="Times New Roman"/>
          <w:color w:val="222222"/>
        </w:rPr>
        <w:t>To ensure model robustness against production-line environmental variations (such as lighting shifts, optical reflections, and minor conveyor angle deviations), the training pipeline applies a stochastic multi-scale augmentation suite: (1) Mosaic Augmentation (p = 1.0); (2) MixUp Regularization (p = 0.15) blending two image tensors via linear convex combination in equation (18):</w:t>
      </w:r>
    </w:p>
    <w:tbl>
      <w:tblPr>
        <w:tblW w:w="0" w:type="auto"/>
        <w:jc w:val="center"/>
        <w:tblLayout w:type="fixed"/>
        <w:tblLook w:val="04A0" w:firstRow="1" w:lastRow="0" w:firstColumn="1" w:lastColumn="0" w:noHBand="0" w:noVBand="1"/>
      </w:tblPr>
      <w:tblGrid>
        <w:gridCol w:w="5040"/>
        <w:gridCol w:w="5040"/>
      </w:tblGrid>
      <w:tr w:rsidR="007D0189" w14:paraId="06A98087" w14:textId="77777777">
        <w:trPr>
          <w:jc w:val="center"/>
        </w:trPr>
        <w:tc>
          <w:tcPr>
            <w:tcW w:w="5040" w:type="dxa"/>
            <w:tcMar>
              <w:top w:w="40" w:type="dxa"/>
              <w:left w:w="0" w:type="dxa"/>
              <w:bottom w:w="40" w:type="dxa"/>
              <w:right w:w="0" w:type="dxa"/>
            </w:tcMar>
          </w:tcPr>
          <w:p w14:paraId="11033CE7" w14:textId="77777777" w:rsidR="007D0189" w:rsidRDefault="00000000">
            <w:pPr>
              <w:spacing w:before="60" w:after="60"/>
              <w:jc w:val="center"/>
            </w:pPr>
            <m:oMathPara>
              <m:oMath>
                <m:limUpp>
                  <m:limUppPr>
                    <m:ctrlPr>
                      <w:rPr>
                        <w:rFonts w:ascii="Cambria Math" w:hAnsi="Cambria Math"/>
                      </w:rPr>
                    </m:ctrlPr>
                  </m:limUppPr>
                  <m:e>
                    <m:r>
                      <w:rPr>
                        <w:rFonts w:ascii="Cambria Math" w:hAnsi="Cambria Math"/>
                      </w:rPr>
                      <m:t>I</m:t>
                    </m:r>
                  </m:e>
                  <m:lim>
                    <m:r>
                      <w:rPr>
                        <w:rFonts w:ascii="Cambria Math" w:hAnsi="Cambria Math"/>
                      </w:rPr>
                      <m:t>~</m:t>
                    </m:r>
                  </m:lim>
                </m:limUpp>
                <m:r>
                  <w:rPr>
                    <w:rFonts w:ascii="Cambria Math" w:hAnsi="Cambria Math"/>
                  </w:rPr>
                  <m:t>=λ</m:t>
                </m:r>
                <m:sSub>
                  <m:sSubPr>
                    <m:ctrlPr>
                      <w:rPr>
                        <w:rFonts w:ascii="Cambria Math" w:hAnsi="Cambria Math"/>
                      </w:rPr>
                    </m:ctrlPr>
                  </m:sSubPr>
                  <m:e>
                    <m:r>
                      <w:rPr>
                        <w:rFonts w:ascii="Cambria Math" w:hAnsi="Cambria Math"/>
                      </w:rPr>
                      <m:t>I</m:t>
                    </m:r>
                  </m:e>
                  <m:sub>
                    <m:r>
                      <w:rPr>
                        <w:rFonts w:ascii="Cambria Math" w:hAnsi="Cambria Math"/>
                      </w:rPr>
                      <m:t>a</m:t>
                    </m:r>
                  </m:sub>
                </m:sSub>
                <m:r>
                  <w:rPr>
                    <w:rFonts w:ascii="Cambria Math" w:hAnsi="Cambria Math"/>
                  </w:rPr>
                  <m:t>+(1-λ)</m:t>
                </m:r>
                <m:sSub>
                  <m:sSubPr>
                    <m:ctrlPr>
                      <w:rPr>
                        <w:rFonts w:ascii="Cambria Math" w:hAnsi="Cambria Math"/>
                      </w:rPr>
                    </m:ctrlPr>
                  </m:sSubPr>
                  <m:e>
                    <m:r>
                      <w:rPr>
                        <w:rFonts w:ascii="Cambria Math" w:hAnsi="Cambria Math"/>
                      </w:rPr>
                      <m:t>I</m:t>
                    </m:r>
                  </m:e>
                  <m:sub>
                    <m:r>
                      <w:rPr>
                        <w:rFonts w:ascii="Cambria Math" w:hAnsi="Cambria Math"/>
                      </w:rPr>
                      <m:t>b</m:t>
                    </m:r>
                  </m:sub>
                </m:sSub>
                <m:r>
                  <w:rPr>
                    <w:rFonts w:ascii="Cambria Math" w:hAnsi="Cambria Math"/>
                  </w:rPr>
                  <m:t>,λ~</m:t>
                </m:r>
                <m:r>
                  <m:rPr>
                    <m:nor/>
                  </m:rPr>
                  <m:t>Beta</m:t>
                </m:r>
                <m:r>
                  <w:rPr>
                    <w:rFonts w:ascii="Cambria Math" w:hAnsi="Cambria Math"/>
                  </w:rPr>
                  <m:t>(α=0.5,β=0.5)</m:t>
                </m:r>
              </m:oMath>
            </m:oMathPara>
          </w:p>
        </w:tc>
        <w:tc>
          <w:tcPr>
            <w:tcW w:w="5040" w:type="dxa"/>
            <w:tcMar>
              <w:top w:w="40" w:type="dxa"/>
              <w:left w:w="0" w:type="dxa"/>
              <w:bottom w:w="40" w:type="dxa"/>
              <w:right w:w="0" w:type="dxa"/>
            </w:tcMar>
          </w:tcPr>
          <w:p w14:paraId="44442E1A" w14:textId="77777777" w:rsidR="007D0189" w:rsidRDefault="00000000">
            <w:pPr>
              <w:spacing w:before="60" w:after="60"/>
              <w:jc w:val="right"/>
            </w:pPr>
            <w:r>
              <w:rPr>
                <w:rFonts w:ascii="Times New Roman" w:hAnsi="Times New Roman"/>
                <w:color w:val="333333"/>
                <w:sz w:val="21"/>
              </w:rPr>
              <w:t>(18)</w:t>
            </w:r>
          </w:p>
        </w:tc>
      </w:tr>
    </w:tbl>
    <w:p w14:paraId="2FB46FCB" w14:textId="77777777" w:rsidR="007D0189" w:rsidRDefault="00000000">
      <w:pPr>
        <w:spacing w:after="100"/>
      </w:pPr>
      <w:r>
        <w:rPr>
          <w:rFonts w:ascii="Times New Roman" w:hAnsi="Times New Roman"/>
          <w:color w:val="222222"/>
        </w:rPr>
        <w:t>(3) Geometric Affine Transformations including rotation, isotropic scaling, and horizontal/vertical translations; (4) Random Horizontal and Vertical Flips (p = 0.5); and (5) Photometric Color Jitter in HSV color space to simulate factory lighting variations and solder mask tint deviations across manufacturing batches.</w:t>
      </w:r>
    </w:p>
    <w:p w14:paraId="383193CA" w14:textId="77777777" w:rsidR="007D0189" w:rsidRDefault="00000000">
      <w:pPr>
        <w:keepNext/>
        <w:spacing w:before="200" w:after="60"/>
      </w:pPr>
      <w:r>
        <w:rPr>
          <w:rFonts w:ascii="Times New Roman" w:hAnsi="Times New Roman"/>
          <w:b/>
          <w:color w:val="222222"/>
          <w:sz w:val="23"/>
        </w:rPr>
        <w:t>3.3 YOLO26n Lightweight Object Detection</w:t>
      </w:r>
    </w:p>
    <w:p w14:paraId="60FF8C70" w14:textId="77777777" w:rsidR="007D0189" w:rsidRDefault="00000000">
      <w:pPr>
        <w:spacing w:after="100"/>
      </w:pPr>
      <w:r>
        <w:rPr>
          <w:rFonts w:ascii="Times New Roman" w:hAnsi="Times New Roman"/>
          <w:color w:val="222222"/>
        </w:rPr>
        <w:t>YOLO26n is selected as the lightweight convolutional neural network (CNN) detection branch of the proposed framework to provide ultra-high-speed feature extraction with minimal computational footprint. The network architecture is built upon an enhanced Cross-Stage Partial (CSP) Darknet backbone, integrating C2f and C3k2 residual blocks that split gradient flows, preserving localized high-frequency spatial gradients while maintaining parameter parsimony.</w:t>
      </w:r>
    </w:p>
    <w:p w14:paraId="46BB9FA5" w14:textId="77777777" w:rsidR="007D0189" w:rsidRDefault="00000000">
      <w:pPr>
        <w:spacing w:after="100"/>
      </w:pPr>
      <w:r>
        <w:rPr>
          <w:rFonts w:ascii="Times New Roman" w:hAnsi="Times New Roman"/>
          <w:color w:val="222222"/>
        </w:rPr>
        <w:t>The multi-scale feature pyramid follows a Path Aggregation Network (PANet) topology, extracting feature representations across three canonical spatial strides: P3 (80 x 80 feature map, 8-pixel stride, specialized for small defect localization), P4 (40 x 40 feature map, 16-pixel stride, capturing intermediate meso-scale anomalies), and P5 (20 x 20 feature map, 32-pixel stride, encoding macro-scale structures). To eliminate parameter coupling and feature conflicts between classification and bounding box localization, YOLO26n employs an anchor-free decoupled detection head.</w:t>
      </w:r>
    </w:p>
    <w:p w14:paraId="26E8598E" w14:textId="77777777" w:rsidR="007D0189" w:rsidRDefault="00000000">
      <w:pPr>
        <w:spacing w:after="100"/>
      </w:pPr>
      <w:r>
        <w:rPr>
          <w:rFonts w:ascii="Times New Roman" w:hAnsi="Times New Roman"/>
          <w:color w:val="222222"/>
        </w:rPr>
        <w:t>The end-to-end training of YOLO26n is optimized via a composite multi-task loss function defined in equation (19):</w:t>
      </w:r>
    </w:p>
    <w:tbl>
      <w:tblPr>
        <w:tblW w:w="0" w:type="auto"/>
        <w:jc w:val="center"/>
        <w:tblLayout w:type="fixed"/>
        <w:tblLook w:val="04A0" w:firstRow="1" w:lastRow="0" w:firstColumn="1" w:lastColumn="0" w:noHBand="0" w:noVBand="1"/>
      </w:tblPr>
      <w:tblGrid>
        <w:gridCol w:w="5040"/>
        <w:gridCol w:w="5040"/>
      </w:tblGrid>
      <w:tr w:rsidR="007D0189" w14:paraId="7D62C501" w14:textId="77777777">
        <w:trPr>
          <w:jc w:val="center"/>
        </w:trPr>
        <w:tc>
          <w:tcPr>
            <w:tcW w:w="5040" w:type="dxa"/>
            <w:tcMar>
              <w:top w:w="40" w:type="dxa"/>
              <w:left w:w="0" w:type="dxa"/>
              <w:bottom w:w="40" w:type="dxa"/>
              <w:right w:w="0" w:type="dxa"/>
            </w:tcMar>
          </w:tcPr>
          <w:p w14:paraId="3AC0638B" w14:textId="77777777" w:rsidR="007D0189" w:rsidRDefault="00000000">
            <w:pPr>
              <w:spacing w:before="60" w:after="60"/>
              <w:jc w:val="center"/>
            </w:pPr>
            <m:oMathPara>
              <m:oMath>
                <m:sSub>
                  <m:sSubPr>
                    <m:ctrlPr>
                      <w:rPr>
                        <w:rFonts w:ascii="Cambria Math" w:hAnsi="Cambria Math"/>
                      </w:rPr>
                    </m:ctrlPr>
                  </m:sSubPr>
                  <m:e>
                    <m:r>
                      <m:rPr>
                        <m:scr m:val="script"/>
                      </m:rPr>
                      <w:rPr>
                        <w:rFonts w:ascii="Cambria Math" w:hAnsi="Cambria Math"/>
                      </w:rPr>
                      <m:t>L</m:t>
                    </m:r>
                  </m:e>
                  <m:sub>
                    <m:r>
                      <m:rPr>
                        <m:nor/>
                      </m:rPr>
                      <m:t>YOLO</m:t>
                    </m:r>
                  </m:sub>
                </m:sSub>
                <m:r>
                  <w:rPr>
                    <w:rFonts w:ascii="Cambria Math" w:hAnsi="Cambria Math"/>
                  </w:rPr>
                  <m:t>=</m:t>
                </m:r>
                <m:sSub>
                  <m:sSubPr>
                    <m:ctrlPr>
                      <w:rPr>
                        <w:rFonts w:ascii="Cambria Math" w:hAnsi="Cambria Math"/>
                      </w:rPr>
                    </m:ctrlPr>
                  </m:sSubPr>
                  <m:e>
                    <m:r>
                      <w:rPr>
                        <w:rFonts w:ascii="Cambria Math" w:hAnsi="Cambria Math"/>
                      </w:rPr>
                      <m:t>λ</m:t>
                    </m:r>
                  </m:e>
                  <m:sub>
                    <m:r>
                      <m:rPr>
                        <m:nor/>
                      </m:rPr>
                      <m:t>cls</m:t>
                    </m:r>
                  </m:sub>
                </m:sSub>
                <m:sSub>
                  <m:sSubPr>
                    <m:ctrlPr>
                      <w:rPr>
                        <w:rFonts w:ascii="Cambria Math" w:hAnsi="Cambria Math"/>
                      </w:rPr>
                    </m:ctrlPr>
                  </m:sSubPr>
                  <m:e>
                    <m:r>
                      <m:rPr>
                        <m:scr m:val="script"/>
                      </m:rPr>
                      <w:rPr>
                        <w:rFonts w:ascii="Cambria Math" w:hAnsi="Cambria Math"/>
                      </w:rPr>
                      <m:t>L</m:t>
                    </m:r>
                  </m:e>
                  <m:sub>
                    <m:r>
                      <m:rPr>
                        <m:nor/>
                      </m:rPr>
                      <m:t>BCE</m:t>
                    </m:r>
                  </m:sub>
                </m:sSub>
                <m:r>
                  <w:rPr>
                    <w:rFonts w:ascii="Cambria Math" w:hAnsi="Cambria Math"/>
                  </w:rPr>
                  <m:t>+</m:t>
                </m:r>
                <m:sSub>
                  <m:sSubPr>
                    <m:ctrlPr>
                      <w:rPr>
                        <w:rFonts w:ascii="Cambria Math" w:hAnsi="Cambria Math"/>
                      </w:rPr>
                    </m:ctrlPr>
                  </m:sSubPr>
                  <m:e>
                    <m:r>
                      <w:rPr>
                        <w:rFonts w:ascii="Cambria Math" w:hAnsi="Cambria Math"/>
                      </w:rPr>
                      <m:t>λ</m:t>
                    </m:r>
                  </m:e>
                  <m:sub>
                    <m:r>
                      <m:rPr>
                        <m:nor/>
                      </m:rPr>
                      <m:t>box</m:t>
                    </m:r>
                  </m:sub>
                </m:sSub>
                <m:sSub>
                  <m:sSubPr>
                    <m:ctrlPr>
                      <w:rPr>
                        <w:rFonts w:ascii="Cambria Math" w:hAnsi="Cambria Math"/>
                      </w:rPr>
                    </m:ctrlPr>
                  </m:sSubPr>
                  <m:e>
                    <m:r>
                      <m:rPr>
                        <m:scr m:val="script"/>
                      </m:rPr>
                      <w:rPr>
                        <w:rFonts w:ascii="Cambria Math" w:hAnsi="Cambria Math"/>
                      </w:rPr>
                      <m:t>L</m:t>
                    </m:r>
                  </m:e>
                  <m:sub>
                    <m:r>
                      <m:rPr>
                        <m:nor/>
                      </m:rPr>
                      <m:t>CIoU</m:t>
                    </m:r>
                  </m:sub>
                </m:sSub>
                <m:r>
                  <w:rPr>
                    <w:rFonts w:ascii="Cambria Math" w:hAnsi="Cambria Math"/>
                  </w:rPr>
                  <m:t>+</m:t>
                </m:r>
                <m:sSub>
                  <m:sSubPr>
                    <m:ctrlPr>
                      <w:rPr>
                        <w:rFonts w:ascii="Cambria Math" w:hAnsi="Cambria Math"/>
                      </w:rPr>
                    </m:ctrlPr>
                  </m:sSubPr>
                  <m:e>
                    <m:r>
                      <w:rPr>
                        <w:rFonts w:ascii="Cambria Math" w:hAnsi="Cambria Math"/>
                      </w:rPr>
                      <m:t>λ</m:t>
                    </m:r>
                  </m:e>
                  <m:sub>
                    <m:r>
                      <m:rPr>
                        <m:nor/>
                      </m:rPr>
                      <m:t>dfl</m:t>
                    </m:r>
                  </m:sub>
                </m:sSub>
                <m:sSub>
                  <m:sSubPr>
                    <m:ctrlPr>
                      <w:rPr>
                        <w:rFonts w:ascii="Cambria Math" w:hAnsi="Cambria Math"/>
                      </w:rPr>
                    </m:ctrlPr>
                  </m:sSubPr>
                  <m:e>
                    <m:r>
                      <m:rPr>
                        <m:scr m:val="script"/>
                      </m:rPr>
                      <w:rPr>
                        <w:rFonts w:ascii="Cambria Math" w:hAnsi="Cambria Math"/>
                      </w:rPr>
                      <m:t>L</m:t>
                    </m:r>
                  </m:e>
                  <m:sub>
                    <m:r>
                      <m:rPr>
                        <m:nor/>
                      </m:rPr>
                      <m:t>DFL</m:t>
                    </m:r>
                  </m:sub>
                </m:sSub>
              </m:oMath>
            </m:oMathPara>
          </w:p>
        </w:tc>
        <w:tc>
          <w:tcPr>
            <w:tcW w:w="5040" w:type="dxa"/>
            <w:tcMar>
              <w:top w:w="40" w:type="dxa"/>
              <w:left w:w="0" w:type="dxa"/>
              <w:bottom w:w="40" w:type="dxa"/>
              <w:right w:w="0" w:type="dxa"/>
            </w:tcMar>
          </w:tcPr>
          <w:p w14:paraId="01B7A5DD" w14:textId="77777777" w:rsidR="007D0189" w:rsidRDefault="00000000">
            <w:pPr>
              <w:spacing w:before="60" w:after="60"/>
              <w:jc w:val="right"/>
            </w:pPr>
            <w:r>
              <w:rPr>
                <w:rFonts w:ascii="Times New Roman" w:hAnsi="Times New Roman"/>
                <w:color w:val="333333"/>
                <w:sz w:val="21"/>
              </w:rPr>
              <w:t>(19)</w:t>
            </w:r>
          </w:p>
        </w:tc>
      </w:tr>
    </w:tbl>
    <w:p w14:paraId="512CC0A2" w14:textId="77777777" w:rsidR="007D0189" w:rsidRDefault="00000000">
      <w:pPr>
        <w:spacing w:after="100"/>
      </w:pPr>
      <w:r>
        <w:rPr>
          <w:rFonts w:ascii="Times New Roman" w:hAnsi="Times New Roman"/>
          <w:color w:val="222222"/>
        </w:rPr>
        <w:t>where L_BCE represents the Binary Cross-Entropy loss for multi-class classification, L_CIoU denotes the Complete Intersection-over-Union loss penalizing bounding box overlap, center distance, and aspect ratio discrepancies in equation (20), and L_DFL denotes the Distribution Focal Loss formulated in equation (21):</w:t>
      </w:r>
    </w:p>
    <w:tbl>
      <w:tblPr>
        <w:tblW w:w="0" w:type="auto"/>
        <w:jc w:val="center"/>
        <w:tblLayout w:type="fixed"/>
        <w:tblLook w:val="04A0" w:firstRow="1" w:lastRow="0" w:firstColumn="1" w:lastColumn="0" w:noHBand="0" w:noVBand="1"/>
      </w:tblPr>
      <w:tblGrid>
        <w:gridCol w:w="5040"/>
        <w:gridCol w:w="5040"/>
      </w:tblGrid>
      <w:tr w:rsidR="007D0189" w14:paraId="2FC2684B" w14:textId="77777777">
        <w:trPr>
          <w:jc w:val="center"/>
        </w:trPr>
        <w:tc>
          <w:tcPr>
            <w:tcW w:w="5040" w:type="dxa"/>
            <w:tcMar>
              <w:top w:w="40" w:type="dxa"/>
              <w:left w:w="0" w:type="dxa"/>
              <w:bottom w:w="40" w:type="dxa"/>
              <w:right w:w="0" w:type="dxa"/>
            </w:tcMar>
          </w:tcPr>
          <w:p w14:paraId="3CE6EEC7" w14:textId="77777777" w:rsidR="007D0189" w:rsidRDefault="00000000">
            <w:pPr>
              <w:spacing w:before="60" w:after="60"/>
              <w:jc w:val="center"/>
            </w:pPr>
            <m:oMathPara>
              <m:oMath>
                <m:sSub>
                  <m:sSubPr>
                    <m:ctrlPr>
                      <w:rPr>
                        <w:rFonts w:ascii="Cambria Math" w:hAnsi="Cambria Math"/>
                      </w:rPr>
                    </m:ctrlPr>
                  </m:sSubPr>
                  <m:e>
                    <m:r>
                      <m:rPr>
                        <m:scr m:val="script"/>
                      </m:rPr>
                      <w:rPr>
                        <w:rFonts w:ascii="Cambria Math" w:hAnsi="Cambria Math"/>
                      </w:rPr>
                      <m:t>L</m:t>
                    </m:r>
                  </m:e>
                  <m:sub>
                    <m:r>
                      <m:rPr>
                        <m:nor/>
                      </m:rPr>
                      <m:t>CIoU</m:t>
                    </m:r>
                  </m:sub>
                </m:sSub>
                <m:r>
                  <w:rPr>
                    <w:rFonts w:ascii="Cambria Math" w:hAnsi="Cambria Math"/>
                  </w:rPr>
                  <m:t>=1-</m:t>
                </m:r>
                <m:r>
                  <m:rPr>
                    <m:nor/>
                  </m:rPr>
                  <m:t>IoU</m:t>
                </m:r>
                <m: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ρ</m:t>
                        </m:r>
                      </m:e>
                      <m:sup>
                        <m:r>
                          <w:rPr>
                            <w:rFonts w:ascii="Cambria Math" w:hAnsi="Cambria Math"/>
                          </w:rPr>
                          <m:t>2</m:t>
                        </m:r>
                      </m:sup>
                    </m:sSup>
                    <m:r>
                      <w:rPr>
                        <w:rFonts w:ascii="Cambria Math" w:hAnsi="Cambria Math"/>
                      </w:rPr>
                      <m:t>(b,</m:t>
                    </m:r>
                    <m:sSup>
                      <m:sSupPr>
                        <m:ctrlPr>
                          <w:rPr>
                            <w:rFonts w:ascii="Cambria Math" w:hAnsi="Cambria Math"/>
                          </w:rPr>
                        </m:ctrlPr>
                      </m:sSupPr>
                      <m:e>
                        <m:r>
                          <w:rPr>
                            <w:rFonts w:ascii="Cambria Math" w:hAnsi="Cambria Math"/>
                          </w:rPr>
                          <m:t>b</m:t>
                        </m:r>
                      </m:e>
                      <m:sup>
                        <m:r>
                          <w:rPr>
                            <w:rFonts w:ascii="Cambria Math" w:hAnsi="Cambria Math"/>
                          </w:rPr>
                          <m:t>gt</m:t>
                        </m:r>
                      </m:sup>
                    </m:sSup>
                    <m:r>
                      <w:rPr>
                        <w:rFonts w:ascii="Cambria Math" w:hAnsi="Cambria Math"/>
                      </w:rPr>
                      <m:t>)</m:t>
                    </m:r>
                  </m:num>
                  <m:den>
                    <m:sSup>
                      <m:sSupPr>
                        <m:ctrlPr>
                          <w:rPr>
                            <w:rFonts w:ascii="Cambria Math" w:hAnsi="Cambria Math"/>
                          </w:rPr>
                        </m:ctrlPr>
                      </m:sSupPr>
                      <m:e>
                        <m:r>
                          <w:rPr>
                            <w:rFonts w:ascii="Cambria Math" w:hAnsi="Cambria Math"/>
                          </w:rPr>
                          <m:t>c</m:t>
                        </m:r>
                      </m:e>
                      <m:sup>
                        <m:r>
                          <w:rPr>
                            <w:rFonts w:ascii="Cambria Math" w:hAnsi="Cambria Math"/>
                          </w:rPr>
                          <m:t>2</m:t>
                        </m:r>
                      </m:sup>
                    </m:sSup>
                  </m:den>
                </m:f>
                <m:r>
                  <w:rPr>
                    <w:rFonts w:ascii="Cambria Math" w:hAnsi="Cambria Math"/>
                  </w:rPr>
                  <m:t>+αv</m:t>
                </m:r>
              </m:oMath>
            </m:oMathPara>
          </w:p>
        </w:tc>
        <w:tc>
          <w:tcPr>
            <w:tcW w:w="5040" w:type="dxa"/>
            <w:tcMar>
              <w:top w:w="40" w:type="dxa"/>
              <w:left w:w="0" w:type="dxa"/>
              <w:bottom w:w="40" w:type="dxa"/>
              <w:right w:w="0" w:type="dxa"/>
            </w:tcMar>
          </w:tcPr>
          <w:p w14:paraId="02631FAA" w14:textId="77777777" w:rsidR="007D0189" w:rsidRDefault="00000000">
            <w:pPr>
              <w:spacing w:before="60" w:after="60"/>
              <w:jc w:val="right"/>
            </w:pPr>
            <w:r>
              <w:rPr>
                <w:rFonts w:ascii="Times New Roman" w:hAnsi="Times New Roman"/>
                <w:color w:val="333333"/>
                <w:sz w:val="21"/>
              </w:rPr>
              <w:t>(20)</w:t>
            </w:r>
          </w:p>
        </w:tc>
      </w:tr>
      <w:tr w:rsidR="007D0189" w14:paraId="23F58F94" w14:textId="77777777">
        <w:trPr>
          <w:jc w:val="center"/>
        </w:trPr>
        <w:tc>
          <w:tcPr>
            <w:tcW w:w="5040" w:type="dxa"/>
            <w:tcMar>
              <w:top w:w="40" w:type="dxa"/>
              <w:left w:w="0" w:type="dxa"/>
              <w:bottom w:w="40" w:type="dxa"/>
              <w:right w:w="0" w:type="dxa"/>
            </w:tcMar>
          </w:tcPr>
          <w:p w14:paraId="5027CD2E" w14:textId="77777777" w:rsidR="007D0189" w:rsidRDefault="00000000">
            <w:pPr>
              <w:spacing w:before="60" w:after="60"/>
              <w:jc w:val="center"/>
            </w:pPr>
            <m:oMathPara>
              <m:oMath>
                <m:sSub>
                  <m:sSubPr>
                    <m:ctrlPr>
                      <w:rPr>
                        <w:rFonts w:ascii="Cambria Math" w:hAnsi="Cambria Math"/>
                      </w:rPr>
                    </m:ctrlPr>
                  </m:sSubPr>
                  <m:e>
                    <m:r>
                      <m:rPr>
                        <m:scr m:val="script"/>
                      </m:rPr>
                      <w:rPr>
                        <w:rFonts w:ascii="Cambria Math" w:hAnsi="Cambria Math"/>
                      </w:rPr>
                      <m:t>L</m:t>
                    </m:r>
                  </m:e>
                  <m:sub>
                    <m:r>
                      <m:rPr>
                        <m:nor/>
                      </m:rPr>
                      <m:t>DFL</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i+1</m:t>
                    </m:r>
                  </m:sub>
                </m:sSub>
                <m:r>
                  <w:rPr>
                    <w:rFonts w:ascii="Cambria Math" w:hAnsi="Cambria Math"/>
                  </w:rPr>
                  <m:t>)=-</m:t>
                </m:r>
                <m:d>
                  <m:dPr>
                    <m:ctrlPr>
                      <w:rPr>
                        <w:rFonts w:ascii="Cambria Math" w:hAnsi="Cambria Math"/>
                      </w:rPr>
                    </m:ctrlPr>
                  </m:dPr>
                  <m:e>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i+1</m:t>
                        </m:r>
                      </m:sub>
                    </m:sSub>
                    <m:r>
                      <w:rPr>
                        <w:rFonts w:ascii="Cambria Math" w:hAnsi="Cambria Math"/>
                      </w:rPr>
                      <m:t>-y)</m:t>
                    </m:r>
                    <m:r>
                      <m:rPr>
                        <m:sty m:val="p"/>
                      </m:rPr>
                      <w:rPr>
                        <w:rFonts w:ascii="Cambria Math" w:hAnsi="Cambria Math"/>
                      </w:rPr>
                      <m:t>log</m:t>
                    </m:r>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i</m:t>
                        </m:r>
                      </m:sub>
                    </m:sSub>
                    <m:r>
                      <w:rPr>
                        <w:rFonts w:ascii="Cambria Math" w:hAnsi="Cambria Math"/>
                      </w:rPr>
                      <m:t>)+(y-</m:t>
                    </m:r>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m:t>
                    </m:r>
                    <m:r>
                      <m:rPr>
                        <m:sty m:val="p"/>
                      </m:rPr>
                      <w:rPr>
                        <w:rFonts w:ascii="Cambria Math" w:hAnsi="Cambria Math"/>
                      </w:rPr>
                      <m:t>log</m:t>
                    </m:r>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i+1</m:t>
                        </m:r>
                      </m:sub>
                    </m:sSub>
                    <m:r>
                      <w:rPr>
                        <w:rFonts w:ascii="Cambria Math" w:hAnsi="Cambria Math"/>
                      </w:rPr>
                      <m:t>)</m:t>
                    </m:r>
                  </m:e>
                </m:d>
              </m:oMath>
            </m:oMathPara>
          </w:p>
        </w:tc>
        <w:tc>
          <w:tcPr>
            <w:tcW w:w="5040" w:type="dxa"/>
            <w:tcMar>
              <w:top w:w="40" w:type="dxa"/>
              <w:left w:w="0" w:type="dxa"/>
              <w:bottom w:w="40" w:type="dxa"/>
              <w:right w:w="0" w:type="dxa"/>
            </w:tcMar>
          </w:tcPr>
          <w:p w14:paraId="21F73694" w14:textId="77777777" w:rsidR="007D0189" w:rsidRDefault="00000000">
            <w:pPr>
              <w:spacing w:before="60" w:after="60"/>
              <w:jc w:val="right"/>
            </w:pPr>
            <w:r>
              <w:rPr>
                <w:rFonts w:ascii="Times New Roman" w:hAnsi="Times New Roman"/>
                <w:color w:val="333333"/>
                <w:sz w:val="21"/>
              </w:rPr>
              <w:t>(21)</w:t>
            </w:r>
          </w:p>
        </w:tc>
      </w:tr>
    </w:tbl>
    <w:p w14:paraId="1E91E301" w14:textId="77777777" w:rsidR="007D0189" w:rsidRDefault="00000000">
      <w:pPr>
        <w:spacing w:after="100"/>
      </w:pPr>
      <w:r>
        <w:rPr>
          <w:rFonts w:ascii="Times New Roman" w:hAnsi="Times New Roman"/>
          <w:color w:val="222222"/>
        </w:rPr>
        <w:t>Here, v quantifies aspect ratio consistency, alpha is a balancing parameter, and rho represents Euclidean distance between prediction and ground-truth box centers normalized by diagonal c of the smallest enclosing box. DFL models box boundary locations as continuous general distributions rather than Dirac delta functions, substantially sharpening boundary delineation on irregular defects such as copper spurs and conductor scratches. Operating with only 2.507M parameters (14.85 MB FP32), YOLO26n executes inference in 3.9 ms on an NVIDIA GPU (256.4 FPS), providing the primary low-latency inspection pathway.</w:t>
      </w:r>
    </w:p>
    <w:p w14:paraId="5DBE66B7" w14:textId="77777777" w:rsidR="007D0189" w:rsidRDefault="00000000">
      <w:pPr>
        <w:keepNext/>
        <w:spacing w:before="200" w:after="60"/>
      </w:pPr>
      <w:r>
        <w:rPr>
          <w:rFonts w:ascii="Times New Roman" w:hAnsi="Times New Roman"/>
          <w:b/>
          <w:color w:val="222222"/>
          <w:sz w:val="23"/>
        </w:rPr>
        <w:t>3.4 RT-DETR-L Transformer-Based Object Detection</w:t>
      </w:r>
    </w:p>
    <w:p w14:paraId="6C777403" w14:textId="77777777" w:rsidR="007D0189" w:rsidRDefault="00000000">
      <w:pPr>
        <w:spacing w:after="100"/>
      </w:pPr>
      <w:r>
        <w:rPr>
          <w:rFonts w:ascii="Times New Roman" w:hAnsi="Times New Roman"/>
          <w:color w:val="222222"/>
        </w:rPr>
        <w:t>While YOLO26n excels at rapid local boundary extraction, pure convolutional backbones are structurally constrained by local receptive fields, which limits their ability to model long-range topological relationships across extended copper traces. To resolve this limitation, RT-DETR-L (Real-Time Detection Transformer, Large) is incorporated as the second complementary detection track. RT-DETR-L replaces the computationally expensive multi-scale self-attention of standard DETR architectures with an Efficient Hybrid Encoder.</w:t>
      </w:r>
    </w:p>
    <w:p w14:paraId="3DAA88C2" w14:textId="77777777" w:rsidR="007D0189" w:rsidRDefault="00000000">
      <w:pPr>
        <w:spacing w:after="100"/>
      </w:pPr>
      <w:r>
        <w:rPr>
          <w:rFonts w:ascii="Times New Roman" w:hAnsi="Times New Roman"/>
          <w:color w:val="222222"/>
        </w:rPr>
        <w:t>The Efficient Hybrid Encoder decouples intra-scale feature interaction from cross-scale feature fusion. First, Attention-based Intra-scale Feature Interaction (AIFI) is applied exclusively to the highest-level feature map P5 (20 x 20), leveraging multi-head self-attention to establish global context across distant circuit traces without incurring prohibitive O(S^2) quadratic complexity on denser feature maps. Second, a CNN-based Cross-scale Feature-fusion Module (CCFM) integrates multi-scale representations across P3, P4, and P5 using RepC3 convolutional blocks, efficiently propagating global contextual representations back to fine-grained feature maps.</w:t>
      </w:r>
    </w:p>
    <w:p w14:paraId="524D4315" w14:textId="77777777" w:rsidR="007D0189" w:rsidRDefault="00000000">
      <w:pPr>
        <w:spacing w:after="100"/>
      </w:pPr>
      <w:r>
        <w:rPr>
          <w:rFonts w:ascii="Times New Roman" w:hAnsi="Times New Roman"/>
          <w:color w:val="222222"/>
        </w:rPr>
        <w:t>RT-DETR-L eliminates hand-engineered Non-Maximum Suppression entirely by employing an end-to-end set prediction formulation. A query selection mechanism extracts the top-300 most salient encoder features as initial object queries, which are iteratively refined through a 6-layer Transformer Decoder with multi-scale deformable cross-attention. Bipartite matching between ground-truth objects and predicted queries is established via Hungarian assignment, minimizing the matching cost defined in equation (22):</w:t>
      </w:r>
    </w:p>
    <w:tbl>
      <w:tblPr>
        <w:tblW w:w="0" w:type="auto"/>
        <w:jc w:val="center"/>
        <w:tblLayout w:type="fixed"/>
        <w:tblLook w:val="04A0" w:firstRow="1" w:lastRow="0" w:firstColumn="1" w:lastColumn="0" w:noHBand="0" w:noVBand="1"/>
      </w:tblPr>
      <w:tblGrid>
        <w:gridCol w:w="5040"/>
        <w:gridCol w:w="5040"/>
      </w:tblGrid>
      <w:tr w:rsidR="007D0189" w14:paraId="2FC21A9F" w14:textId="77777777">
        <w:trPr>
          <w:jc w:val="center"/>
        </w:trPr>
        <w:tc>
          <w:tcPr>
            <w:tcW w:w="5040" w:type="dxa"/>
            <w:tcMar>
              <w:top w:w="40" w:type="dxa"/>
              <w:left w:w="0" w:type="dxa"/>
              <w:bottom w:w="40" w:type="dxa"/>
              <w:right w:w="0" w:type="dxa"/>
            </w:tcMar>
          </w:tcPr>
          <w:p w14:paraId="791356D7" w14:textId="77777777" w:rsidR="007D0189" w:rsidRDefault="00000000">
            <w:pPr>
              <w:spacing w:before="60" w:after="60"/>
              <w:jc w:val="center"/>
            </w:pPr>
            <m:oMathPara>
              <m:oMath>
                <m:acc>
                  <m:accPr>
                    <m:ctrlPr>
                      <w:rPr>
                        <w:rFonts w:ascii="Cambria Math" w:hAnsi="Cambria Math"/>
                      </w:rPr>
                    </m:ctrlPr>
                  </m:accPr>
                  <m:e>
                    <m:r>
                      <w:rPr>
                        <w:rFonts w:ascii="Cambria Math" w:hAnsi="Cambria Math"/>
                      </w:rPr>
                      <m:t>σ</m:t>
                    </m:r>
                  </m:e>
                </m:acc>
                <m:r>
                  <w:rPr>
                    <w:rFonts w:ascii="Cambria Math" w:hAnsi="Cambria Math"/>
                  </w:rPr>
                  <m:t>=</m:t>
                </m:r>
                <m:r>
                  <m:rPr>
                    <m:sty m:val="p"/>
                  </m:rPr>
                  <w:rPr>
                    <w:rFonts w:ascii="Cambria Math" w:hAnsi="Cambria Math"/>
                  </w:rPr>
                  <m:t>\arg</m:t>
                </m:r>
                <m:sSub>
                  <m:sSubPr>
                    <m:ctrlPr>
                      <w:rPr>
                        <w:rFonts w:ascii="Cambria Math" w:hAnsi="Cambria Math"/>
                      </w:rPr>
                    </m:ctrlPr>
                  </m:sSubPr>
                  <m:e>
                    <m:r>
                      <w:rPr>
                        <w:rFonts w:ascii="Cambria Math" w:hAnsi="Cambria Math"/>
                      </w:rPr>
                      <m:t>min</m:t>
                    </m:r>
                  </m:e>
                  <m:sub>
                    <m:r>
                      <w:rPr>
                        <w:rFonts w:ascii="Cambria Math" w:hAnsi="Cambria Math"/>
                      </w:rPr>
                      <m:t>σ∈</m:t>
                    </m:r>
                    <m:sSub>
                      <m:sSubPr>
                        <m:ctrlPr>
                          <w:rPr>
                            <w:rFonts w:ascii="Cambria Math" w:hAnsi="Cambria Math"/>
                          </w:rPr>
                        </m:ctrlPr>
                      </m:sSubPr>
                      <m:e>
                        <m:r>
                          <m:rPr>
                            <m:scr m:val="fraktur"/>
                          </m:rPr>
                          <w:rPr>
                            <w:rFonts w:ascii="Cambria Math" w:hAnsi="Cambria Math"/>
                          </w:rPr>
                          <m:t>S</m:t>
                        </m:r>
                      </m:e>
                      <m:sub>
                        <m:r>
                          <w:rPr>
                            <w:rFonts w:ascii="Cambria Math" w:hAnsi="Cambria Math"/>
                          </w:rPr>
                          <m:t>N</m:t>
                        </m:r>
                      </m:sub>
                    </m:sSub>
                  </m:sub>
                </m:sSub>
                <m:nary>
                  <m:naryPr>
                    <m:chr m:val="∑"/>
                    <m:limLoc m:val="subSup"/>
                    <m:grow m:val="1"/>
                    <m:ctrlPr>
                      <w:rPr>
                        <w:rFonts w:ascii="Cambria Math" w:hAnsi="Cambria Math"/>
                      </w:rPr>
                    </m:ctrlPr>
                  </m:naryPr>
                  <m:sub>
                    <m:r>
                      <w:rPr>
                        <w:rFonts w:ascii="Cambria Math" w:hAnsi="Cambria Math"/>
                      </w:rPr>
                      <m:t>i=1</m:t>
                    </m:r>
                  </m:sub>
                  <m:sup>
                    <m:r>
                      <w:rPr>
                        <w:rFonts w:ascii="Cambria Math" w:hAnsi="Cambria Math"/>
                      </w:rPr>
                      <m:t>N</m:t>
                    </m:r>
                  </m:sup>
                  <m:e>
                    <m:sSub>
                      <m:sSubPr>
                        <m:ctrlPr>
                          <w:rPr>
                            <w:rFonts w:ascii="Cambria Math" w:hAnsi="Cambria Math"/>
                          </w:rPr>
                        </m:ctrlPr>
                      </m:sSubPr>
                      <m:e>
                        <m:r>
                          <m:rPr>
                            <m:scr m:val="script"/>
                          </m:rPr>
                          <w:rPr>
                            <w:rFonts w:ascii="Cambria Math" w:hAnsi="Cambria Math"/>
                          </w:rPr>
                          <m:t>L</m:t>
                        </m:r>
                      </m:e>
                      <m:sub>
                        <m:r>
                          <m:rPr>
                            <m:nor/>
                          </m:rPr>
                          <m:t>match</m:t>
                        </m:r>
                      </m:sub>
                    </m:sSub>
                  </m:e>
                </m:nary>
                <m:d>
                  <m:dPr>
                    <m:sepChr m:val=","/>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e>
                  <m:e>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σ(i)</m:t>
                        </m:r>
                      </m:sub>
                    </m:sSub>
                  </m:e>
                </m:d>
              </m:oMath>
            </m:oMathPara>
          </w:p>
        </w:tc>
        <w:tc>
          <w:tcPr>
            <w:tcW w:w="5040" w:type="dxa"/>
            <w:tcMar>
              <w:top w:w="40" w:type="dxa"/>
              <w:left w:w="0" w:type="dxa"/>
              <w:bottom w:w="40" w:type="dxa"/>
              <w:right w:w="0" w:type="dxa"/>
            </w:tcMar>
          </w:tcPr>
          <w:p w14:paraId="75F76A9E" w14:textId="77777777" w:rsidR="007D0189" w:rsidRDefault="00000000">
            <w:pPr>
              <w:spacing w:before="60" w:after="60"/>
              <w:jc w:val="right"/>
            </w:pPr>
            <w:r>
              <w:rPr>
                <w:rFonts w:ascii="Times New Roman" w:hAnsi="Times New Roman"/>
                <w:color w:val="333333"/>
                <w:sz w:val="21"/>
              </w:rPr>
              <w:t>(22)</w:t>
            </w:r>
          </w:p>
        </w:tc>
      </w:tr>
    </w:tbl>
    <w:p w14:paraId="44841CE7" w14:textId="77777777" w:rsidR="007D0189" w:rsidRDefault="00000000">
      <w:pPr>
        <w:spacing w:after="100"/>
      </w:pPr>
      <w:r>
        <w:rPr>
          <w:rFonts w:ascii="Times New Roman" w:hAnsi="Times New Roman"/>
          <w:color w:val="222222"/>
        </w:rPr>
        <w:t>where the matching cost combines Focal Loss for classification, L1 distance, and Generalized IoU (GIoU) loss in equation (23):</w:t>
      </w:r>
    </w:p>
    <w:tbl>
      <w:tblPr>
        <w:tblW w:w="0" w:type="auto"/>
        <w:jc w:val="center"/>
        <w:tblLayout w:type="fixed"/>
        <w:tblLook w:val="04A0" w:firstRow="1" w:lastRow="0" w:firstColumn="1" w:lastColumn="0" w:noHBand="0" w:noVBand="1"/>
      </w:tblPr>
      <w:tblGrid>
        <w:gridCol w:w="5040"/>
        <w:gridCol w:w="5040"/>
      </w:tblGrid>
      <w:tr w:rsidR="007D0189" w14:paraId="32A4E24F" w14:textId="77777777">
        <w:trPr>
          <w:jc w:val="center"/>
        </w:trPr>
        <w:tc>
          <w:tcPr>
            <w:tcW w:w="5040" w:type="dxa"/>
            <w:tcMar>
              <w:top w:w="40" w:type="dxa"/>
              <w:left w:w="0" w:type="dxa"/>
              <w:bottom w:w="40" w:type="dxa"/>
              <w:right w:w="0" w:type="dxa"/>
            </w:tcMar>
          </w:tcPr>
          <w:p w14:paraId="1B55AD47" w14:textId="77777777" w:rsidR="007D0189" w:rsidRDefault="00000000">
            <w:pPr>
              <w:spacing w:before="60" w:after="60"/>
              <w:jc w:val="center"/>
            </w:pPr>
            <m:oMathPara>
              <m:oMath>
                <m:sSub>
                  <m:sSubPr>
                    <m:ctrlPr>
                      <w:rPr>
                        <w:rFonts w:ascii="Cambria Math" w:hAnsi="Cambria Math"/>
                      </w:rPr>
                    </m:ctrlPr>
                  </m:sSubPr>
                  <m:e>
                    <m:r>
                      <m:rPr>
                        <m:scr m:val="script"/>
                      </m:rPr>
                      <w:rPr>
                        <w:rFonts w:ascii="Cambria Math" w:hAnsi="Cambria Math"/>
                      </w:rPr>
                      <m:t>L</m:t>
                    </m:r>
                  </m:e>
                  <m:sub>
                    <m:r>
                      <m:rPr>
                        <m:nor/>
                      </m:rPr>
                      <m:t>match</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σ(i)</m:t>
                    </m:r>
                  </m:sub>
                </m:sSub>
                <m:r>
                  <w:rPr>
                    <w:rFonts w:ascii="Cambria Math" w:hAnsi="Cambria Math"/>
                  </w:rPr>
                  <m:t>)=-</m:t>
                </m:r>
                <m:sSub>
                  <m:sSubPr>
                    <m:ctrlPr>
                      <w:rPr>
                        <w:rFonts w:ascii="Cambria Math" w:hAnsi="Cambria Math"/>
                      </w:rPr>
                    </m:ctrlPr>
                  </m:sSubPr>
                  <m:e>
                    <m:r>
                      <w:rPr>
                        <w:rFonts w:ascii="Cambria Math" w:hAnsi="Cambria Math"/>
                      </w:rPr>
                      <m:t>λ</m:t>
                    </m:r>
                  </m:e>
                  <m:sub>
                    <m:r>
                      <m:rPr>
                        <m:nor/>
                      </m:rPr>
                      <m:t>cls</m:t>
                    </m:r>
                  </m:sub>
                </m:sSub>
                <m:sSub>
                  <m:sSubPr>
                    <m:ctrlPr>
                      <w:rPr>
                        <w:rFonts w:ascii="Cambria Math" w:hAnsi="Cambria Math"/>
                      </w:rPr>
                    </m:ctrlPr>
                  </m:sSubPr>
                  <m:e>
                    <m:acc>
                      <m:accPr>
                        <m:ctrlPr>
                          <w:rPr>
                            <w:rFonts w:ascii="Cambria Math" w:hAnsi="Cambria Math"/>
                          </w:rPr>
                        </m:ctrlPr>
                      </m:accPr>
                      <m:e>
                        <m:r>
                          <w:rPr>
                            <w:rFonts w:ascii="Cambria Math" w:hAnsi="Cambria Math"/>
                          </w:rPr>
                          <m:t>p</m:t>
                        </m:r>
                      </m:e>
                    </m:acc>
                  </m:e>
                  <m:sub>
                    <m:r>
                      <w:rPr>
                        <w:rFonts w:ascii="Cambria Math" w:hAnsi="Cambria Math"/>
                      </w:rPr>
                      <m:t>σ(i)</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λ</m:t>
                    </m:r>
                  </m:e>
                  <m:sub>
                    <m:r>
                      <m:rPr>
                        <m:nor/>
                      </m:rPr>
                      <m:t>L1</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i</m:t>
                    </m:r>
                  </m:sub>
                </m:sSub>
                <m: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b</m:t>
                        </m:r>
                      </m:e>
                    </m:acc>
                  </m:e>
                  <m:sub>
                    <m:r>
                      <w:rPr>
                        <w:rFonts w:ascii="Cambria Math" w:hAnsi="Cambria Math"/>
                      </w:rPr>
                      <m:t>σ(i)</m:t>
                    </m:r>
                  </m:sub>
                </m:sSub>
                <m:sSub>
                  <m:sSubPr>
                    <m:ctrlPr>
                      <w:rPr>
                        <w:rFonts w:ascii="Cambria Math" w:hAnsi="Cambria Math"/>
                      </w:rPr>
                    </m:ctrlPr>
                  </m:sSubPr>
                  <m:e>
                    <m:r>
                      <w:rPr>
                        <w:rFonts w:ascii="Cambria Math" w:hAnsi="Cambria Math"/>
                      </w:rPr>
                      <m:t>‖</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λ</m:t>
                    </m:r>
                  </m:e>
                  <m:sub>
                    <m:r>
                      <m:rPr>
                        <m:nor/>
                      </m:rPr>
                      <m:t>GIoU</m:t>
                    </m:r>
                  </m:sub>
                </m:sSub>
                <m:sSub>
                  <m:sSubPr>
                    <m:ctrlPr>
                      <w:rPr>
                        <w:rFonts w:ascii="Cambria Math" w:hAnsi="Cambria Math"/>
                      </w:rPr>
                    </m:ctrlPr>
                  </m:sSubPr>
                  <m:e>
                    <m:r>
                      <m:rPr>
                        <m:scr m:val="script"/>
                      </m:rPr>
                      <w:rPr>
                        <w:rFonts w:ascii="Cambria Math" w:hAnsi="Cambria Math"/>
                      </w:rPr>
                      <m:t>L</m:t>
                    </m:r>
                  </m:e>
                  <m:sub>
                    <m:r>
                      <m:rPr>
                        <m:nor/>
                      </m:rPr>
                      <m:t>GIoU</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i</m:t>
                    </m:r>
                  </m:sub>
                </m:sSub>
                <m: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b</m:t>
                        </m:r>
                      </m:e>
                    </m:acc>
                  </m:e>
                  <m:sub>
                    <m:r>
                      <w:rPr>
                        <w:rFonts w:ascii="Cambria Math" w:hAnsi="Cambria Math"/>
                      </w:rPr>
                      <m:t>σ(i)</m:t>
                    </m:r>
                  </m:sub>
                </m:sSub>
                <m:r>
                  <w:rPr>
                    <w:rFonts w:ascii="Cambria Math" w:hAnsi="Cambria Math"/>
                  </w:rPr>
                  <m:t>)</m:t>
                </m:r>
              </m:oMath>
            </m:oMathPara>
          </w:p>
        </w:tc>
        <w:tc>
          <w:tcPr>
            <w:tcW w:w="5040" w:type="dxa"/>
            <w:tcMar>
              <w:top w:w="40" w:type="dxa"/>
              <w:left w:w="0" w:type="dxa"/>
              <w:bottom w:w="40" w:type="dxa"/>
              <w:right w:w="0" w:type="dxa"/>
            </w:tcMar>
          </w:tcPr>
          <w:p w14:paraId="40E52AB9" w14:textId="77777777" w:rsidR="007D0189" w:rsidRDefault="00000000">
            <w:pPr>
              <w:spacing w:before="60" w:after="60"/>
              <w:jc w:val="right"/>
            </w:pPr>
            <w:r>
              <w:rPr>
                <w:rFonts w:ascii="Times New Roman" w:hAnsi="Times New Roman"/>
                <w:color w:val="333333"/>
                <w:sz w:val="21"/>
              </w:rPr>
              <w:t>(23)</w:t>
            </w:r>
          </w:p>
        </w:tc>
      </w:tr>
    </w:tbl>
    <w:p w14:paraId="7A8AC823" w14:textId="77777777" w:rsidR="007D0189" w:rsidRDefault="00000000">
      <w:pPr>
        <w:spacing w:after="100"/>
      </w:pPr>
      <w:r>
        <w:rPr>
          <w:rFonts w:ascii="Times New Roman" w:hAnsi="Times New Roman"/>
          <w:color w:val="222222"/>
        </w:rPr>
        <w:t>With 32.825M parameters (63.18 MB PyTorch / 125.43 MB ONNX FP32) and a GPU inference latency of 28.0 ms (35.7 FPS), RT-DETR-L serves as the high-capacity contextual backbone of our system, capturing subtle particulate contamination and discontinuous trace anomalies with high sensitivity.</w:t>
      </w:r>
    </w:p>
    <w:p w14:paraId="392CE5F2" w14:textId="77777777" w:rsidR="007D0189" w:rsidRDefault="00000000">
      <w:pPr>
        <w:keepNext/>
        <w:spacing w:before="200" w:after="60"/>
      </w:pPr>
      <w:r>
        <w:rPr>
          <w:rFonts w:ascii="Times New Roman" w:hAnsi="Times New Roman"/>
          <w:b/>
          <w:color w:val="222222"/>
          <w:sz w:val="23"/>
        </w:rPr>
        <w:t>3.5 Adaptive Resolution Routing Architecture</w:t>
      </w:r>
    </w:p>
    <w:p w14:paraId="0A7E38E1" w14:textId="77777777" w:rsidR="007D0189" w:rsidRDefault="00000000">
      <w:pPr>
        <w:spacing w:after="100"/>
      </w:pPr>
      <w:r>
        <w:rPr>
          <w:rFonts w:ascii="Times New Roman" w:hAnsi="Times New Roman"/>
          <w:color w:val="222222"/>
        </w:rPr>
        <w:t>In production AOI environments, applying super-resolution uniformly across all frames creates severe computational bottlenecks, while static resizing to 640 x 640 causes severe loss of microscopic defect features. The proposed Adaptive Resolution Routing (ARR) architecture resolves this trade-off by dynamically decoupling the preprocessing path from the detector backbones.</w:t>
      </w:r>
    </w:p>
    <w:p w14:paraId="2758B98D" w14:textId="77777777" w:rsidR="007D0189" w:rsidRDefault="00000000">
      <w:pPr>
        <w:spacing w:after="100"/>
      </w:pPr>
      <w:r>
        <w:rPr>
          <w:rFonts w:ascii="Times New Roman" w:hAnsi="Times New Roman"/>
          <w:color w:val="222222"/>
        </w:rPr>
        <w:t>The ARR acts as an intelligent upstream gate. During offline calibration, the router establishes scale boundaries using ground-truth defect bounding boxes (tau_area = 0.005). During online deployment, the unsupervised tri-factor perceptual gate inspects each frame in under 1.2 ms on CPU, evaluating Canny edge density (tau_edge = 0.030), Laplacian contrast standard deviation (tau_contrast = 25.0), and 2D FFT spectral energy (tau_HF = 0.700). As established in Table 3, this dynamic routing directs 55.13% of frames through the direct bypass pathway while selectively enhancing the remaining 44.87% exhibiting micro-defect characteristics, reducing end-to-end preprocessing time by over 54% and saving 22.1 ms per frame.</w:t>
      </w:r>
    </w:p>
    <w:p w14:paraId="11D31757" w14:textId="77777777" w:rsidR="007D0189" w:rsidRDefault="00000000">
      <w:pPr>
        <w:keepNext/>
        <w:spacing w:before="200" w:after="60"/>
      </w:pPr>
      <w:r>
        <w:rPr>
          <w:rFonts w:ascii="Times New Roman" w:hAnsi="Times New Roman"/>
          <w:b/>
          <w:color w:val="222222"/>
          <w:sz w:val="23"/>
        </w:rPr>
        <w:t>3.6 Weighted Box Fusion</w:t>
      </w:r>
    </w:p>
    <w:p w14:paraId="6A331229" w14:textId="77777777" w:rsidR="007D0189" w:rsidRDefault="00000000">
      <w:pPr>
        <w:spacing w:after="100"/>
      </w:pPr>
      <w:r>
        <w:rPr>
          <w:rFonts w:ascii="Times New Roman" w:hAnsi="Times New Roman"/>
          <w:color w:val="222222"/>
        </w:rPr>
        <w:t>To combine predictions from YOLO26n and RT-DETR-L, the framework implements Weighted Box Fusion (WBF) [10] as an asymmetric late-fusion stage. Unlike conventional Non-Maximum Suppression (NMS), which greedily discards overlapping candidate boxes and retains only the single prediction with the highest confidence score, WBF synthesizes all candidate detections from both models to compute confidence-weighted bounding box coordinates.</w:t>
      </w:r>
    </w:p>
    <w:p w14:paraId="444C9984" w14:textId="77777777" w:rsidR="007D0189" w:rsidRDefault="00000000">
      <w:pPr>
        <w:spacing w:after="100"/>
      </w:pPr>
      <w:r>
        <w:rPr>
          <w:rFonts w:ascii="Times New Roman" w:hAnsi="Times New Roman"/>
          <w:color w:val="222222"/>
        </w:rPr>
        <w:t>Given the set of bounding box predictions from both detectors, boxes belonging to the same class are clustered together if their pairwise Intersection-over-Union exceeds a matching threshold (IoU_thr = 0.50). For each cluster C_k containing matching predictions, the fused box coordinates (x_1, y_1, x_2, y_2) are computed via confidence-weighted averaging as defined in equation (24):</w:t>
      </w:r>
    </w:p>
    <w:tbl>
      <w:tblPr>
        <w:tblW w:w="0" w:type="auto"/>
        <w:jc w:val="center"/>
        <w:tblLayout w:type="fixed"/>
        <w:tblLook w:val="04A0" w:firstRow="1" w:lastRow="0" w:firstColumn="1" w:lastColumn="0" w:noHBand="0" w:noVBand="1"/>
      </w:tblPr>
      <w:tblGrid>
        <w:gridCol w:w="5040"/>
        <w:gridCol w:w="5040"/>
      </w:tblGrid>
      <w:tr w:rsidR="007D0189" w14:paraId="5C38F4B1" w14:textId="77777777">
        <w:trPr>
          <w:jc w:val="center"/>
        </w:trPr>
        <w:tc>
          <w:tcPr>
            <w:tcW w:w="5040" w:type="dxa"/>
            <w:tcMar>
              <w:top w:w="40" w:type="dxa"/>
              <w:left w:w="0" w:type="dxa"/>
              <w:bottom w:w="40" w:type="dxa"/>
              <w:right w:w="0" w:type="dxa"/>
            </w:tcMar>
          </w:tcPr>
          <w:p w14:paraId="49AA4900" w14:textId="77777777" w:rsidR="007D0189" w:rsidRDefault="00000000">
            <w:pPr>
              <w:spacing w:before="60" w:after="60"/>
              <w:jc w:val="center"/>
            </w:pPr>
            <m:oMathPara>
              <m:oMath>
                <m:sSub>
                  <m:sSubPr>
                    <m:ctrlPr>
                      <w:rPr>
                        <w:rFonts w:ascii="Cambria Math" w:hAnsi="Cambria Math"/>
                      </w:rPr>
                    </m:ctrlPr>
                  </m:sSubPr>
                  <m:e>
                    <m:r>
                      <w:rPr>
                        <w:rFonts w:ascii="Cambria Math" w:hAnsi="Cambria Math"/>
                      </w:rPr>
                      <m:t>X</m:t>
                    </m:r>
                  </m:e>
                  <m:sub>
                    <m:r>
                      <m:rPr>
                        <m:nor/>
                      </m:rPr>
                      <m:t>fused</m:t>
                    </m:r>
                  </m:sub>
                </m:sSub>
                <m:r>
                  <w:rPr>
                    <w:rFonts w:ascii="Cambria Math" w:hAnsi="Cambria Math"/>
                  </w:rPr>
                  <m:t>=</m:t>
                </m:r>
                <m:f>
                  <m:fPr>
                    <m:ctrlPr>
                      <w:rPr>
                        <w:rFonts w:ascii="Cambria Math" w:hAnsi="Cambria Math"/>
                      </w:rPr>
                    </m:ctrlPr>
                  </m:fPr>
                  <m:num>
                    <m:nary>
                      <m:naryPr>
                        <m:chr m:val="∑"/>
                        <m:limLoc m:val="subSup"/>
                        <m:grow m:val="1"/>
                        <m:supHide m:val="1"/>
                        <m:ctrlPr>
                          <w:rPr>
                            <w:rFonts w:ascii="Cambria Math" w:hAnsi="Cambria Math"/>
                          </w:rPr>
                        </m:ctrlPr>
                      </m:naryPr>
                      <m:sub>
                        <m:r>
                          <w:rPr>
                            <w:rFonts w:ascii="Cambria Math" w:hAnsi="Cambria Math"/>
                          </w:rPr>
                          <m:t>i∈</m:t>
                        </m:r>
                        <m:sSub>
                          <m:sSubPr>
                            <m:ctrlPr>
                              <w:rPr>
                                <w:rFonts w:ascii="Cambria Math" w:hAnsi="Cambria Math"/>
                              </w:rPr>
                            </m:ctrlPr>
                          </m:sSubPr>
                          <m:e>
                            <m:r>
                              <m:rPr>
                                <m:scr m:val="script"/>
                              </m:rPr>
                              <w:rPr>
                                <w:rFonts w:ascii="Cambria Math" w:hAnsi="Cambria Math"/>
                              </w:rPr>
                              <m:t>C</m:t>
                            </m:r>
                          </m:e>
                          <m:sub>
                            <m:r>
                              <w:rPr>
                                <w:rFonts w:ascii="Cambria Math" w:hAnsi="Cambria Math"/>
                              </w:rPr>
                              <m:t>k</m:t>
                            </m:r>
                          </m:sub>
                        </m:sSub>
                      </m:sub>
                      <m:sup/>
                      <m:e>
                        <m:sSub>
                          <m:sSubPr>
                            <m:ctrlPr>
                              <w:rPr>
                                <w:rFonts w:ascii="Cambria Math" w:hAnsi="Cambria Math"/>
                              </w:rPr>
                            </m:ctrlPr>
                          </m:sSubPr>
                          <m:e>
                            <m:r>
                              <w:rPr>
                                <w:rFonts w:ascii="Cambria Math" w:hAnsi="Cambria Math"/>
                              </w:rPr>
                              <m:t>w</m:t>
                            </m:r>
                          </m:e>
                          <m:sub>
                            <m:r>
                              <w:rPr>
                                <w:rFonts w:ascii="Cambria Math" w:hAnsi="Cambria Math"/>
                              </w:rPr>
                              <m:t>i</m:t>
                            </m:r>
                          </m:sub>
                        </m:sSub>
                      </m:e>
                    </m:nary>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num>
                  <m:den>
                    <m:nary>
                      <m:naryPr>
                        <m:chr m:val="∑"/>
                        <m:limLoc m:val="subSup"/>
                        <m:grow m:val="1"/>
                        <m:supHide m:val="1"/>
                        <m:ctrlPr>
                          <w:rPr>
                            <w:rFonts w:ascii="Cambria Math" w:hAnsi="Cambria Math"/>
                          </w:rPr>
                        </m:ctrlPr>
                      </m:naryPr>
                      <m:sub>
                        <m:r>
                          <w:rPr>
                            <w:rFonts w:ascii="Cambria Math" w:hAnsi="Cambria Math"/>
                          </w:rPr>
                          <m:t>i∈</m:t>
                        </m:r>
                        <m:sSub>
                          <m:sSubPr>
                            <m:ctrlPr>
                              <w:rPr>
                                <w:rFonts w:ascii="Cambria Math" w:hAnsi="Cambria Math"/>
                              </w:rPr>
                            </m:ctrlPr>
                          </m:sSubPr>
                          <m:e>
                            <m:r>
                              <m:rPr>
                                <m:scr m:val="script"/>
                              </m:rPr>
                              <w:rPr>
                                <w:rFonts w:ascii="Cambria Math" w:hAnsi="Cambria Math"/>
                              </w:rPr>
                              <m:t>C</m:t>
                            </m:r>
                          </m:e>
                          <m:sub>
                            <m:r>
                              <w:rPr>
                                <w:rFonts w:ascii="Cambria Math" w:hAnsi="Cambria Math"/>
                              </w:rPr>
                              <m:t>k</m:t>
                            </m:r>
                          </m:sub>
                        </m:sSub>
                      </m:sub>
                      <m:sup/>
                      <m:e>
                        <m:sSub>
                          <m:sSubPr>
                            <m:ctrlPr>
                              <w:rPr>
                                <w:rFonts w:ascii="Cambria Math" w:hAnsi="Cambria Math"/>
                              </w:rPr>
                            </m:ctrlPr>
                          </m:sSubPr>
                          <m:e>
                            <m:r>
                              <w:rPr>
                                <w:rFonts w:ascii="Cambria Math" w:hAnsi="Cambria Math"/>
                              </w:rPr>
                              <m:t>w</m:t>
                            </m:r>
                          </m:e>
                          <m:sub>
                            <m:r>
                              <w:rPr>
                                <w:rFonts w:ascii="Cambria Math" w:hAnsi="Cambria Math"/>
                              </w:rPr>
                              <m:t>i</m:t>
                            </m:r>
                          </m:sub>
                        </m:sSub>
                      </m:e>
                    </m:nary>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i</m:t>
                        </m:r>
                      </m:sub>
                    </m:sSub>
                  </m:den>
                </m:f>
              </m:oMath>
            </m:oMathPara>
          </w:p>
        </w:tc>
        <w:tc>
          <w:tcPr>
            <w:tcW w:w="5040" w:type="dxa"/>
            <w:tcMar>
              <w:top w:w="40" w:type="dxa"/>
              <w:left w:w="0" w:type="dxa"/>
              <w:bottom w:w="40" w:type="dxa"/>
              <w:right w:w="0" w:type="dxa"/>
            </w:tcMar>
          </w:tcPr>
          <w:p w14:paraId="24BF5BFE" w14:textId="77777777" w:rsidR="007D0189" w:rsidRDefault="00000000">
            <w:pPr>
              <w:spacing w:before="60" w:after="60"/>
              <w:jc w:val="right"/>
            </w:pPr>
            <w:r>
              <w:rPr>
                <w:rFonts w:ascii="Times New Roman" w:hAnsi="Times New Roman"/>
                <w:color w:val="333333"/>
                <w:sz w:val="21"/>
              </w:rPr>
              <w:t>(24)</w:t>
            </w:r>
          </w:p>
        </w:tc>
      </w:tr>
    </w:tbl>
    <w:p w14:paraId="101006D7" w14:textId="77777777" w:rsidR="007D0189" w:rsidRDefault="00000000">
      <w:pPr>
        <w:spacing w:after="100"/>
      </w:pPr>
      <w:r>
        <w:rPr>
          <w:rFonts w:ascii="Times New Roman" w:hAnsi="Times New Roman"/>
          <w:color w:val="222222"/>
        </w:rPr>
        <w:t>where x_i denotes the coordinate vector of the i-th prediction, c_i represents its detection confidence score, and w_i is the model-specific importance weight. Crucially, the fused confidence score c_fused is scaled by the degree of inter-model agreement according to equation (25):</w:t>
      </w:r>
    </w:p>
    <w:tbl>
      <w:tblPr>
        <w:tblW w:w="0" w:type="auto"/>
        <w:jc w:val="center"/>
        <w:tblLayout w:type="fixed"/>
        <w:tblLook w:val="04A0" w:firstRow="1" w:lastRow="0" w:firstColumn="1" w:lastColumn="0" w:noHBand="0" w:noVBand="1"/>
      </w:tblPr>
      <w:tblGrid>
        <w:gridCol w:w="5040"/>
        <w:gridCol w:w="5040"/>
      </w:tblGrid>
      <w:tr w:rsidR="007D0189" w14:paraId="3A20B79B" w14:textId="77777777">
        <w:trPr>
          <w:jc w:val="center"/>
        </w:trPr>
        <w:tc>
          <w:tcPr>
            <w:tcW w:w="5040" w:type="dxa"/>
            <w:tcMar>
              <w:top w:w="40" w:type="dxa"/>
              <w:left w:w="0" w:type="dxa"/>
              <w:bottom w:w="40" w:type="dxa"/>
              <w:right w:w="0" w:type="dxa"/>
            </w:tcMar>
          </w:tcPr>
          <w:p w14:paraId="51E32618" w14:textId="77777777" w:rsidR="007D0189" w:rsidRDefault="00000000">
            <w:pPr>
              <w:spacing w:before="60" w:after="60"/>
              <w:jc w:val="center"/>
            </w:pPr>
            <m:oMathPara>
              <m:oMath>
                <m:sSub>
                  <m:sSubPr>
                    <m:ctrlPr>
                      <w:rPr>
                        <w:rFonts w:ascii="Cambria Math" w:hAnsi="Cambria Math"/>
                      </w:rPr>
                    </m:ctrlPr>
                  </m:sSubPr>
                  <m:e>
                    <m:r>
                      <w:rPr>
                        <w:rFonts w:ascii="Cambria Math" w:hAnsi="Cambria Math"/>
                      </w:rPr>
                      <m:t>c</m:t>
                    </m:r>
                  </m:e>
                  <m:sub>
                    <m:r>
                      <m:rPr>
                        <m:nor/>
                      </m:rPr>
                      <m:t>fused</m:t>
                    </m:r>
                  </m:sub>
                </m:sSub>
                <m:r>
                  <w:rPr>
                    <w:rFonts w:ascii="Cambria Math" w:hAnsi="Cambria Math"/>
                  </w:rPr>
                  <m:t>=</m:t>
                </m:r>
                <m:f>
                  <m:fPr>
                    <m:ctrlPr>
                      <w:rPr>
                        <w:rFonts w:ascii="Cambria Math" w:hAnsi="Cambria Math"/>
                      </w:rPr>
                    </m:ctrlPr>
                  </m:fPr>
                  <m:num>
                    <m:nary>
                      <m:naryPr>
                        <m:chr m:val="∑"/>
                        <m:limLoc m:val="subSup"/>
                        <m:grow m:val="1"/>
                        <m:supHide m:val="1"/>
                        <m:ctrlPr>
                          <w:rPr>
                            <w:rFonts w:ascii="Cambria Math" w:hAnsi="Cambria Math"/>
                          </w:rPr>
                        </m:ctrlPr>
                      </m:naryPr>
                      <m:sub>
                        <m:r>
                          <w:rPr>
                            <w:rFonts w:ascii="Cambria Math" w:hAnsi="Cambria Math"/>
                          </w:rPr>
                          <m:t>i∈</m:t>
                        </m:r>
                        <m:sSub>
                          <m:sSubPr>
                            <m:ctrlPr>
                              <w:rPr>
                                <w:rFonts w:ascii="Cambria Math" w:hAnsi="Cambria Math"/>
                              </w:rPr>
                            </m:ctrlPr>
                          </m:sSubPr>
                          <m:e>
                            <m:r>
                              <m:rPr>
                                <m:scr m:val="script"/>
                              </m:rPr>
                              <w:rPr>
                                <w:rFonts w:ascii="Cambria Math" w:hAnsi="Cambria Math"/>
                              </w:rPr>
                              <m:t>C</m:t>
                            </m:r>
                          </m:e>
                          <m:sub>
                            <m:r>
                              <w:rPr>
                                <w:rFonts w:ascii="Cambria Math" w:hAnsi="Cambria Math"/>
                              </w:rPr>
                              <m:t>k</m:t>
                            </m:r>
                          </m:sub>
                        </m:sSub>
                      </m:sub>
                      <m:sup/>
                      <m:e>
                        <m:sSub>
                          <m:sSubPr>
                            <m:ctrlPr>
                              <w:rPr>
                                <w:rFonts w:ascii="Cambria Math" w:hAnsi="Cambria Math"/>
                              </w:rPr>
                            </m:ctrlPr>
                          </m:sSubPr>
                          <m:e>
                            <m:r>
                              <w:rPr>
                                <w:rFonts w:ascii="Cambria Math" w:hAnsi="Cambria Math"/>
                              </w:rPr>
                              <m:t>w</m:t>
                            </m:r>
                          </m:e>
                          <m:sub>
                            <m:r>
                              <w:rPr>
                                <w:rFonts w:ascii="Cambria Math" w:hAnsi="Cambria Math"/>
                              </w:rPr>
                              <m:t>i</m:t>
                            </m:r>
                          </m:sub>
                        </m:sSub>
                      </m:e>
                    </m:nary>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i</m:t>
                        </m:r>
                      </m:sub>
                    </m:sSub>
                  </m:num>
                  <m:den>
                    <m:nary>
                      <m:naryPr>
                        <m:chr m:val="∑"/>
                        <m:limLoc m:val="subSup"/>
                        <m:grow m:val="1"/>
                        <m:supHide m:val="1"/>
                        <m:ctrlPr>
                          <w:rPr>
                            <w:rFonts w:ascii="Cambria Math" w:hAnsi="Cambria Math"/>
                          </w:rPr>
                        </m:ctrlPr>
                      </m:naryPr>
                      <m:sub>
                        <m:r>
                          <w:rPr>
                            <w:rFonts w:ascii="Cambria Math" w:hAnsi="Cambria Math"/>
                          </w:rPr>
                          <m:t>i∈</m:t>
                        </m:r>
                        <m:sSub>
                          <m:sSubPr>
                            <m:ctrlPr>
                              <w:rPr>
                                <w:rFonts w:ascii="Cambria Math" w:hAnsi="Cambria Math"/>
                              </w:rPr>
                            </m:ctrlPr>
                          </m:sSubPr>
                          <m:e>
                            <m:r>
                              <m:rPr>
                                <m:scr m:val="script"/>
                              </m:rPr>
                              <w:rPr>
                                <w:rFonts w:ascii="Cambria Math" w:hAnsi="Cambria Math"/>
                              </w:rPr>
                              <m:t>C</m:t>
                            </m:r>
                          </m:e>
                          <m:sub>
                            <m:r>
                              <w:rPr>
                                <w:rFonts w:ascii="Cambria Math" w:hAnsi="Cambria Math"/>
                              </w:rPr>
                              <m:t>k</m:t>
                            </m:r>
                          </m:sub>
                        </m:sSub>
                      </m:sub>
                      <m:sup/>
                      <m:e>
                        <m:sSub>
                          <m:sSubPr>
                            <m:ctrlPr>
                              <w:rPr>
                                <w:rFonts w:ascii="Cambria Math" w:hAnsi="Cambria Math"/>
                              </w:rPr>
                            </m:ctrlPr>
                          </m:sSubPr>
                          <m:e>
                            <m:r>
                              <w:rPr>
                                <w:rFonts w:ascii="Cambria Math" w:hAnsi="Cambria Math"/>
                              </w:rPr>
                              <m:t>w</m:t>
                            </m:r>
                          </m:e>
                          <m:sub>
                            <m:r>
                              <w:rPr>
                                <w:rFonts w:ascii="Cambria Math" w:hAnsi="Cambria Math"/>
                              </w:rPr>
                              <m:t>i</m:t>
                            </m:r>
                          </m:sub>
                        </m:sSub>
                      </m:e>
                    </m:nary>
                  </m:den>
                </m:f>
                <m:r>
                  <w:rPr>
                    <w:rFonts w:ascii="Cambria Math" w:hAnsi="Cambria Math"/>
                  </w:rPr>
                  <m:t>×</m:t>
                </m:r>
                <m:f>
                  <m:fPr>
                    <m:ctrlPr>
                      <w:rPr>
                        <w:rFonts w:ascii="Cambria Math" w:hAnsi="Cambria Math"/>
                      </w:rPr>
                    </m:ctrlPr>
                  </m:fPr>
                  <m:num>
                    <m:r>
                      <w:rPr>
                        <w:rFonts w:ascii="Cambria Math" w:hAnsi="Cambria Math"/>
                      </w:rPr>
                      <m:t>min(|</m:t>
                    </m:r>
                    <m:sSub>
                      <m:sSubPr>
                        <m:ctrlPr>
                          <w:rPr>
                            <w:rFonts w:ascii="Cambria Math" w:hAnsi="Cambria Math"/>
                          </w:rPr>
                        </m:ctrlPr>
                      </m:sSubPr>
                      <m:e>
                        <m:r>
                          <m:rPr>
                            <m:scr m:val="script"/>
                          </m:rPr>
                          <w:rPr>
                            <w:rFonts w:ascii="Cambria Math" w:hAnsi="Cambria Math"/>
                          </w:rPr>
                          <m:t>C</m:t>
                        </m:r>
                      </m:e>
                      <m:sub>
                        <m:r>
                          <w:rPr>
                            <w:rFonts w:ascii="Cambria Math" w:hAnsi="Cambria Math"/>
                          </w:rPr>
                          <m:t>k</m:t>
                        </m:r>
                      </m:sub>
                    </m:sSub>
                    <m:r>
                      <w:rPr>
                        <w:rFonts w:ascii="Cambria Math" w:hAnsi="Cambria Math"/>
                      </w:rPr>
                      <m:t>|,M)</m:t>
                    </m:r>
                  </m:num>
                  <m:den>
                    <m:r>
                      <w:rPr>
                        <w:rFonts w:ascii="Cambria Math" w:hAnsi="Cambria Math"/>
                      </w:rPr>
                      <m:t>M</m:t>
                    </m:r>
                  </m:den>
                </m:f>
              </m:oMath>
            </m:oMathPara>
          </w:p>
        </w:tc>
        <w:tc>
          <w:tcPr>
            <w:tcW w:w="5040" w:type="dxa"/>
            <w:tcMar>
              <w:top w:w="40" w:type="dxa"/>
              <w:left w:w="0" w:type="dxa"/>
              <w:bottom w:w="40" w:type="dxa"/>
              <w:right w:w="0" w:type="dxa"/>
            </w:tcMar>
          </w:tcPr>
          <w:p w14:paraId="12394535" w14:textId="77777777" w:rsidR="007D0189" w:rsidRDefault="00000000">
            <w:pPr>
              <w:spacing w:before="60" w:after="60"/>
              <w:jc w:val="right"/>
            </w:pPr>
            <w:r>
              <w:rPr>
                <w:rFonts w:ascii="Times New Roman" w:hAnsi="Times New Roman"/>
                <w:color w:val="333333"/>
                <w:sz w:val="21"/>
              </w:rPr>
              <w:t>(25)</w:t>
            </w:r>
          </w:p>
        </w:tc>
      </w:tr>
    </w:tbl>
    <w:p w14:paraId="14307560" w14:textId="77777777" w:rsidR="007D0189" w:rsidRDefault="00000000">
      <w:pPr>
        <w:spacing w:after="100"/>
      </w:pPr>
      <w:r>
        <w:rPr>
          <w:rFonts w:ascii="Times New Roman" w:hAnsi="Times New Roman"/>
          <w:color w:val="222222"/>
        </w:rPr>
        <w:t>where M = 2 represents the total number of ensemble detector models. When both detectors confirm a defect (|C_k| = 2), the confidence is reinforced (scaling factor 2/2 = 1.0). Conversely, when a prediction is proposed by only one detector (|C_k| = 1), its confidence score is penalized by a factor of 1/2 = 0.5. Consequently, isolated false alarms emitted by either model are systematically pushed below the reporting threshold (conf_thr = 0.25), while genuine defects confirmed across both paradigms are reinforced.</w:t>
      </w:r>
    </w:p>
    <w:p w14:paraId="2213A2F7" w14:textId="77777777" w:rsidR="007D0189" w:rsidRDefault="00000000">
      <w:pPr>
        <w:spacing w:after="100"/>
      </w:pPr>
      <w:r>
        <w:rPr>
          <w:rFonts w:ascii="Times New Roman" w:hAnsi="Times New Roman"/>
          <w:color w:val="222222"/>
        </w:rPr>
        <w:t>Furthermore, our implementation adopts an asymmetric weighting scheme based on empirical detector characteristics:</w:t>
      </w:r>
    </w:p>
    <w:tbl>
      <w:tblPr>
        <w:tblW w:w="0" w:type="auto"/>
        <w:jc w:val="center"/>
        <w:tblLayout w:type="fixed"/>
        <w:tblLook w:val="04A0" w:firstRow="1" w:lastRow="0" w:firstColumn="1" w:lastColumn="0" w:noHBand="0" w:noVBand="1"/>
      </w:tblPr>
      <w:tblGrid>
        <w:gridCol w:w="5040"/>
        <w:gridCol w:w="5040"/>
      </w:tblGrid>
      <w:tr w:rsidR="007D0189" w14:paraId="45300FC9" w14:textId="77777777">
        <w:trPr>
          <w:jc w:val="center"/>
        </w:trPr>
        <w:tc>
          <w:tcPr>
            <w:tcW w:w="5040" w:type="dxa"/>
            <w:tcMar>
              <w:top w:w="40" w:type="dxa"/>
              <w:left w:w="0" w:type="dxa"/>
              <w:bottom w:w="40" w:type="dxa"/>
              <w:right w:w="0" w:type="dxa"/>
            </w:tcMar>
          </w:tcPr>
          <w:p w14:paraId="665FB552" w14:textId="77777777" w:rsidR="007D0189" w:rsidRDefault="00000000">
            <w:pPr>
              <w:spacing w:before="60" w:after="60"/>
              <w:jc w:val="center"/>
            </w:pPr>
            <m:oMathPara>
              <m:oMath>
                <m:sSub>
                  <m:sSubPr>
                    <m:ctrlPr>
                      <w:rPr>
                        <w:rFonts w:ascii="Cambria Math" w:hAnsi="Cambria Math"/>
                      </w:rPr>
                    </m:ctrlPr>
                  </m:sSubPr>
                  <m:e>
                    <m:r>
                      <w:rPr>
                        <w:rFonts w:ascii="Cambria Math" w:hAnsi="Cambria Math"/>
                      </w:rPr>
                      <m:t>w</m:t>
                    </m:r>
                  </m:e>
                  <m:sub>
                    <m:r>
                      <m:rPr>
                        <m:nor/>
                      </m:rPr>
                      <m:t>DETR</m:t>
                    </m:r>
                  </m:sub>
                </m:sSub>
                <m:r>
                  <w:rPr>
                    <w:rFonts w:ascii="Cambria Math" w:hAnsi="Cambria Math"/>
                  </w:rPr>
                  <m:t>=1.5,</m:t>
                </m:r>
                <m:sSub>
                  <m:sSubPr>
                    <m:ctrlPr>
                      <w:rPr>
                        <w:rFonts w:ascii="Cambria Math" w:hAnsi="Cambria Math"/>
                      </w:rPr>
                    </m:ctrlPr>
                  </m:sSubPr>
                  <m:e>
                    <m:r>
                      <w:rPr>
                        <w:rFonts w:ascii="Cambria Math" w:hAnsi="Cambria Math"/>
                      </w:rPr>
                      <m:t>w</m:t>
                    </m:r>
                  </m:e>
                  <m:sub>
                    <m:r>
                      <m:rPr>
                        <m:nor/>
                      </m:rPr>
                      <m:t>YOLO</m:t>
                    </m:r>
                  </m:sub>
                </m:sSub>
                <m:r>
                  <w:rPr>
                    <w:rFonts w:ascii="Cambria Math" w:hAnsi="Cambria Math"/>
                  </w:rPr>
                  <m:t>=1.0</m:t>
                </m:r>
              </m:oMath>
            </m:oMathPara>
          </w:p>
        </w:tc>
        <w:tc>
          <w:tcPr>
            <w:tcW w:w="5040" w:type="dxa"/>
            <w:tcMar>
              <w:top w:w="40" w:type="dxa"/>
              <w:left w:w="0" w:type="dxa"/>
              <w:bottom w:w="40" w:type="dxa"/>
              <w:right w:w="0" w:type="dxa"/>
            </w:tcMar>
          </w:tcPr>
          <w:p w14:paraId="00BBF198" w14:textId="77777777" w:rsidR="007D0189" w:rsidRDefault="00000000">
            <w:pPr>
              <w:spacing w:before="60" w:after="60"/>
              <w:jc w:val="right"/>
            </w:pPr>
            <w:r>
              <w:rPr>
                <w:rFonts w:ascii="Times New Roman" w:hAnsi="Times New Roman"/>
                <w:color w:val="333333"/>
                <w:sz w:val="21"/>
              </w:rPr>
              <w:t>(26)</w:t>
            </w:r>
          </w:p>
        </w:tc>
      </w:tr>
    </w:tbl>
    <w:p w14:paraId="5FDA7B5E" w14:textId="77777777" w:rsidR="007D0189" w:rsidRDefault="00000000">
      <w:pPr>
        <w:spacing w:after="100"/>
      </w:pPr>
      <w:r>
        <w:rPr>
          <w:rFonts w:ascii="Times New Roman" w:hAnsi="Times New Roman"/>
          <w:color w:val="222222"/>
        </w:rPr>
        <w:t>Assigning a 1.5x weight to RT-DETR-L ensures that its superior recall on intricate micro-defects and foreign particulate debris guides the fused coordinate regression, while YOLO26n's high precision acts as an anchor that suppresses spurious background false alarms.</w:t>
      </w:r>
    </w:p>
    <w:p w14:paraId="5BBBB949" w14:textId="77777777" w:rsidR="007D0189" w:rsidRDefault="00000000">
      <w:pPr>
        <w:keepNext/>
        <w:spacing w:before="200" w:after="60"/>
      </w:pPr>
      <w:r>
        <w:rPr>
          <w:rFonts w:ascii="Times New Roman" w:hAnsi="Times New Roman"/>
          <w:b/>
          <w:color w:val="222222"/>
          <w:sz w:val="23"/>
        </w:rPr>
        <w:t>3.7 Model Compression</w:t>
      </w:r>
    </w:p>
    <w:p w14:paraId="4BC01430" w14:textId="77777777" w:rsidR="007D0189" w:rsidRDefault="00000000">
      <w:pPr>
        <w:spacing w:after="100"/>
      </w:pPr>
      <w:r>
        <w:rPr>
          <w:rFonts w:ascii="Times New Roman" w:hAnsi="Times New Roman"/>
          <w:color w:val="222222"/>
        </w:rPr>
        <w:t>To enable deployment on edge-embedded hardware, we evaluate two complementary compression strategies: structured/unstructured pruning and post-training dynamic INT8 quantization.</w:t>
      </w:r>
    </w:p>
    <w:p w14:paraId="22D35A25" w14:textId="77777777" w:rsidR="007D0189" w:rsidRDefault="00000000">
      <w:pPr>
        <w:keepNext/>
        <w:spacing w:before="140" w:after="40"/>
      </w:pPr>
      <w:r>
        <w:rPr>
          <w:rFonts w:ascii="Times New Roman" w:hAnsi="Times New Roman"/>
          <w:b/>
          <w:i/>
          <w:color w:val="333333"/>
        </w:rPr>
        <w:t>3.7.1 L1-Unstructured Pruning</w:t>
      </w:r>
    </w:p>
    <w:p w14:paraId="2135F5B7" w14:textId="77777777" w:rsidR="007D0189" w:rsidRDefault="00000000">
      <w:pPr>
        <w:spacing w:after="100"/>
      </w:pPr>
      <w:r>
        <w:rPr>
          <w:rFonts w:ascii="Times New Roman" w:hAnsi="Times New Roman"/>
          <w:color w:val="222222"/>
        </w:rPr>
        <w:t>Model pruning removes redundant convolutional weights based on their magnitude. For each weight tensor W_l in layer l, the importance score s(w_i) is evaluated via equation (27):</w:t>
      </w:r>
    </w:p>
    <w:tbl>
      <w:tblPr>
        <w:tblW w:w="0" w:type="auto"/>
        <w:jc w:val="center"/>
        <w:tblLayout w:type="fixed"/>
        <w:tblLook w:val="04A0" w:firstRow="1" w:lastRow="0" w:firstColumn="1" w:lastColumn="0" w:noHBand="0" w:noVBand="1"/>
      </w:tblPr>
      <w:tblGrid>
        <w:gridCol w:w="5040"/>
        <w:gridCol w:w="5040"/>
      </w:tblGrid>
      <w:tr w:rsidR="007D0189" w14:paraId="0937952C" w14:textId="77777777">
        <w:trPr>
          <w:jc w:val="center"/>
        </w:trPr>
        <w:tc>
          <w:tcPr>
            <w:tcW w:w="5040" w:type="dxa"/>
            <w:tcMar>
              <w:top w:w="40" w:type="dxa"/>
              <w:left w:w="0" w:type="dxa"/>
              <w:bottom w:w="40" w:type="dxa"/>
              <w:right w:w="0" w:type="dxa"/>
            </w:tcMar>
          </w:tcPr>
          <w:p w14:paraId="2E2030C4" w14:textId="77777777" w:rsidR="007D0189" w:rsidRDefault="00000000">
            <w:pPr>
              <w:spacing w:before="60" w:after="60"/>
              <w:jc w:val="center"/>
            </w:pPr>
            <m:oMathPara>
              <m:oMath>
                <m:r>
                  <w:rPr>
                    <w:rFonts w:ascii="Cambria Math" w:hAnsi="Cambria Math"/>
                  </w:rPr>
                  <m:t>s(</m:t>
                </m:r>
                <m:sSub>
                  <m:sSubPr>
                    <m:ctrlPr>
                      <w:rPr>
                        <w:rFonts w:ascii="Cambria Math" w:hAnsi="Cambria Math"/>
                      </w:rPr>
                    </m:ctrlPr>
                  </m:sSubPr>
                  <m:e>
                    <m:r>
                      <w:rPr>
                        <w:rFonts w:ascii="Cambria Math" w:hAnsi="Cambria Math"/>
                      </w:rPr>
                      <m:t>w</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i</m:t>
                    </m:r>
                  </m:sub>
                </m:sSub>
                <m:r>
                  <w:rPr>
                    <w:rFonts w:ascii="Cambria Math" w:hAnsi="Cambria Math"/>
                  </w:rPr>
                  <m:t>|</m:t>
                </m:r>
              </m:oMath>
            </m:oMathPara>
          </w:p>
        </w:tc>
        <w:tc>
          <w:tcPr>
            <w:tcW w:w="5040" w:type="dxa"/>
            <w:tcMar>
              <w:top w:w="40" w:type="dxa"/>
              <w:left w:w="0" w:type="dxa"/>
              <w:bottom w:w="40" w:type="dxa"/>
              <w:right w:w="0" w:type="dxa"/>
            </w:tcMar>
          </w:tcPr>
          <w:p w14:paraId="23FBAD64" w14:textId="77777777" w:rsidR="007D0189" w:rsidRDefault="00000000">
            <w:pPr>
              <w:spacing w:before="60" w:after="60"/>
              <w:jc w:val="right"/>
            </w:pPr>
            <w:r>
              <w:rPr>
                <w:rFonts w:ascii="Times New Roman" w:hAnsi="Times New Roman"/>
                <w:color w:val="333333"/>
                <w:sz w:val="21"/>
              </w:rPr>
              <w:t>(27)</w:t>
            </w:r>
          </w:p>
        </w:tc>
      </w:tr>
    </w:tbl>
    <w:p w14:paraId="3462632C" w14:textId="77777777" w:rsidR="007D0189" w:rsidRDefault="00000000">
      <w:pPr>
        <w:spacing w:after="100"/>
      </w:pPr>
      <w:r>
        <w:rPr>
          <w:rFonts w:ascii="Times New Roman" w:hAnsi="Times New Roman"/>
          <w:color w:val="222222"/>
        </w:rPr>
        <w:t>Weights falling below the designated percentile threshold (tested at 20% and 30% sparsity levels) are zeroed out. Pruning is followed by sparse fine-tuning to recover representational capacity, evaluating whether significant parameter reductions can be achieved without compromising detection fidelity on fine copper boundaries.</w:t>
      </w:r>
    </w:p>
    <w:p w14:paraId="3D834C93" w14:textId="77777777" w:rsidR="007D0189" w:rsidRDefault="00000000">
      <w:pPr>
        <w:keepNext/>
        <w:spacing w:before="140" w:after="40"/>
      </w:pPr>
      <w:r>
        <w:rPr>
          <w:rFonts w:ascii="Times New Roman" w:hAnsi="Times New Roman"/>
          <w:b/>
          <w:i/>
          <w:color w:val="333333"/>
        </w:rPr>
        <w:t>3.7.2 Post-Training Quantization</w:t>
      </w:r>
    </w:p>
    <w:p w14:paraId="711D8914" w14:textId="77777777" w:rsidR="007D0189" w:rsidRDefault="00000000">
      <w:pPr>
        <w:spacing w:after="100"/>
      </w:pPr>
      <w:r>
        <w:rPr>
          <w:rFonts w:ascii="Times New Roman" w:hAnsi="Times New Roman"/>
          <w:color w:val="222222"/>
        </w:rPr>
        <w:t>Following training, PyTorch model checkpoints are exported to ONNX (Open Neural Network Exchange, opset 17) and quantized to 8-bit integer (INT8) representation using dynamic post-training quantization. In dynamic INT8 quantization, weight parameters are quantized offline, while dynamic activation ranges are computed on-the-fly during inference. The quantization mapping is governed by equation (28):</w:t>
      </w:r>
    </w:p>
    <w:tbl>
      <w:tblPr>
        <w:tblW w:w="0" w:type="auto"/>
        <w:jc w:val="center"/>
        <w:tblLayout w:type="fixed"/>
        <w:tblLook w:val="04A0" w:firstRow="1" w:lastRow="0" w:firstColumn="1" w:lastColumn="0" w:noHBand="0" w:noVBand="1"/>
      </w:tblPr>
      <w:tblGrid>
        <w:gridCol w:w="5040"/>
        <w:gridCol w:w="5040"/>
      </w:tblGrid>
      <w:tr w:rsidR="007D0189" w14:paraId="40CC9DD9" w14:textId="77777777">
        <w:trPr>
          <w:jc w:val="center"/>
        </w:trPr>
        <w:tc>
          <w:tcPr>
            <w:tcW w:w="5040" w:type="dxa"/>
            <w:tcMar>
              <w:top w:w="40" w:type="dxa"/>
              <w:left w:w="0" w:type="dxa"/>
              <w:bottom w:w="40" w:type="dxa"/>
              <w:right w:w="0" w:type="dxa"/>
            </w:tcMar>
          </w:tcPr>
          <w:p w14:paraId="1520B0C4" w14:textId="77777777" w:rsidR="007D0189" w:rsidRDefault="00000000">
            <w:pPr>
              <w:spacing w:before="60" w:after="60"/>
              <w:jc w:val="center"/>
            </w:pPr>
            <m:oMathPara>
              <m:oMath>
                <m:r>
                  <w:rPr>
                    <w:rFonts w:ascii="Cambria Math" w:hAnsi="Cambria Math"/>
                  </w:rPr>
                  <m:t>q=</m:t>
                </m:r>
                <m:r>
                  <m:rPr>
                    <m:nor/>
                  </m:rPr>
                  <m:t>clip</m:t>
                </m:r>
                <m:d>
                  <m:dPr>
                    <m:ctrlPr>
                      <w:rPr>
                        <w:rFonts w:ascii="Cambria Math" w:hAnsi="Cambria Math"/>
                      </w:rPr>
                    </m:ctrlPr>
                  </m:dPr>
                  <m:e>
                    <m:r>
                      <w:rPr>
                        <w:rFonts w:ascii="Cambria Math" w:hAnsi="Cambria Math"/>
                      </w:rPr>
                      <m:t>⌊</m:t>
                    </m:r>
                    <m:f>
                      <m:fPr>
                        <m:ctrlPr>
                          <w:rPr>
                            <w:rFonts w:ascii="Cambria Math" w:hAnsi="Cambria Math"/>
                          </w:rPr>
                        </m:ctrlPr>
                      </m:fPr>
                      <m:num>
                        <m:r>
                          <w:rPr>
                            <w:rFonts w:ascii="Cambria Math" w:hAnsi="Cambria Math"/>
                          </w:rPr>
                          <m:t>x</m:t>
                        </m:r>
                      </m:num>
                      <m:den>
                        <m:r>
                          <w:rPr>
                            <w:rFonts w:ascii="Cambria Math" w:hAnsi="Cambria Math"/>
                          </w:rPr>
                          <m:t>s</m:t>
                        </m:r>
                      </m:den>
                    </m:f>
                    <m:r>
                      <w:rPr>
                        <w:rFonts w:ascii="Cambria Math" w:hAnsi="Cambria Math"/>
                      </w:rPr>
                      <m:t>⌉+z,-128,127</m:t>
                    </m:r>
                  </m:e>
                </m:d>
              </m:oMath>
            </m:oMathPara>
          </w:p>
        </w:tc>
        <w:tc>
          <w:tcPr>
            <w:tcW w:w="5040" w:type="dxa"/>
            <w:tcMar>
              <w:top w:w="40" w:type="dxa"/>
              <w:left w:w="0" w:type="dxa"/>
              <w:bottom w:w="40" w:type="dxa"/>
              <w:right w:w="0" w:type="dxa"/>
            </w:tcMar>
          </w:tcPr>
          <w:p w14:paraId="222A0348" w14:textId="77777777" w:rsidR="007D0189" w:rsidRDefault="00000000">
            <w:pPr>
              <w:spacing w:before="60" w:after="60"/>
              <w:jc w:val="right"/>
            </w:pPr>
            <w:r>
              <w:rPr>
                <w:rFonts w:ascii="Times New Roman" w:hAnsi="Times New Roman"/>
                <w:color w:val="333333"/>
                <w:sz w:val="21"/>
              </w:rPr>
              <w:t>(28)</w:t>
            </w:r>
          </w:p>
        </w:tc>
      </w:tr>
    </w:tbl>
    <w:p w14:paraId="04D06C9F" w14:textId="77777777" w:rsidR="007D0189" w:rsidRDefault="00000000">
      <w:pPr>
        <w:spacing w:after="100"/>
      </w:pPr>
      <w:r>
        <w:rPr>
          <w:rFonts w:ascii="Times New Roman" w:hAnsi="Times New Roman"/>
          <w:color w:val="222222"/>
        </w:rPr>
        <w:t>where s represents the floating-point scale factor and z denotes the integer zero-point. Quantization reduces the storage footprint from 14.85 MB to 2.74 MB (3.41x compression) for YOLO26n, and from 125.43 MB to 32.45 MB (3.87x compression) for RT-DETR-L, drastically lowering memory bandwidth demands during edge CPU and GPU execution.</w:t>
      </w:r>
    </w:p>
    <w:p w14:paraId="4AE3BA9F" w14:textId="77777777" w:rsidR="007D0189" w:rsidRDefault="00000000">
      <w:pPr>
        <w:keepNext/>
        <w:spacing w:before="200" w:after="60"/>
      </w:pPr>
      <w:r>
        <w:rPr>
          <w:rFonts w:ascii="Times New Roman" w:hAnsi="Times New Roman"/>
          <w:b/>
          <w:color w:val="222222"/>
          <w:sz w:val="23"/>
        </w:rPr>
        <w:t>3.8 Experimental Setup</w:t>
      </w:r>
    </w:p>
    <w:p w14:paraId="1D7B3BB5" w14:textId="77777777" w:rsidR="007D0189" w:rsidRDefault="00000000">
      <w:pPr>
        <w:spacing w:after="100"/>
      </w:pPr>
      <w:r>
        <w:rPr>
          <w:rFonts w:ascii="Times New Roman" w:hAnsi="Times New Roman"/>
          <w:color w:val="222222"/>
        </w:rPr>
        <w:t>This subsection details the experimental configuration governing detector training, router calibration, late fusion, and edge benchmarking to ensure complete reproducibility. Figure 6 illustrates the end-to-end experimental workflow, showing dataset partitioning, dual-track fine-tuning, ARR calibration, WBF evaluation, and post-training compression benchmarking.</w:t>
      </w:r>
    </w:p>
    <w:p w14:paraId="1BAE4F58" w14:textId="77777777" w:rsidR="007D0189" w:rsidRDefault="00000000">
      <w:pPr>
        <w:keepNext/>
        <w:spacing w:before="200" w:after="80"/>
        <w:jc w:val="center"/>
      </w:pPr>
      <w:r>
        <w:rPr>
          <w:noProof/>
        </w:rPr>
        <w:drawing>
          <wp:inline distT="0" distB="0" distL="0" distR="0" wp14:anchorId="55C66F85" wp14:editId="38B131EF">
            <wp:extent cx="5669280" cy="293048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6_experimental_workflow.png"/>
                    <pic:cNvPicPr/>
                  </pic:nvPicPr>
                  <pic:blipFill>
                    <a:blip r:embed="rId13"/>
                    <a:stretch>
                      <a:fillRect/>
                    </a:stretch>
                  </pic:blipFill>
                  <pic:spPr>
                    <a:xfrm>
                      <a:off x="0" y="0"/>
                      <a:ext cx="5669280" cy="2930482"/>
                    </a:xfrm>
                    <a:prstGeom prst="rect">
                      <a:avLst/>
                    </a:prstGeom>
                  </pic:spPr>
                </pic:pic>
              </a:graphicData>
            </a:graphic>
          </wp:inline>
        </w:drawing>
      </w:r>
    </w:p>
    <w:p w14:paraId="0926AC7A" w14:textId="77777777" w:rsidR="007D0189" w:rsidRDefault="00000000">
      <w:pPr>
        <w:spacing w:before="40" w:after="240"/>
      </w:pPr>
      <w:r>
        <w:rPr>
          <w:rFonts w:ascii="Times New Roman" w:hAnsi="Times New Roman"/>
          <w:b/>
          <w:sz w:val="19"/>
        </w:rPr>
        <w:t xml:space="preserve">Figure 6 | Experimental workflow. </w:t>
      </w:r>
      <w:r>
        <w:rPr>
          <w:rFonts w:ascii="Times New Roman" w:hAnsi="Times New Roman"/>
          <w:color w:val="333333"/>
          <w:sz w:val="19"/>
        </w:rPr>
        <w:t>Top: data partitioning, detector fine-tuning, ARR calibration and compression. Bottom: test-time inference pipeline from the ARR gate through the two detectors and WBF to metric computation. Routing percentages are taken from Table 3.</w:t>
      </w:r>
    </w:p>
    <w:p w14:paraId="2BB37F11" w14:textId="77777777" w:rsidR="007D0189" w:rsidRDefault="00000000">
      <w:pPr>
        <w:keepNext/>
        <w:spacing w:before="140" w:after="40"/>
      </w:pPr>
      <w:r>
        <w:rPr>
          <w:rFonts w:ascii="Times New Roman" w:hAnsi="Times New Roman"/>
          <w:b/>
          <w:i/>
          <w:color w:val="333333"/>
        </w:rPr>
        <w:t>3.8.1 Dataset and Partitioning</w:t>
      </w:r>
    </w:p>
    <w:p w14:paraId="201E723D" w14:textId="77777777" w:rsidR="007D0189" w:rsidRDefault="00000000">
      <w:pPr>
        <w:spacing w:after="100"/>
      </w:pPr>
      <w:r>
        <w:rPr>
          <w:rFonts w:ascii="Times New Roman" w:hAnsi="Times New Roman"/>
          <w:color w:val="222222"/>
        </w:rPr>
        <w:t>All experiments were conducted on the DsPCBSD+ benchmark [21] described in Section 3.1: 10,259 RGB images of 640 x 640 pixels containing 20,376 annotated bounding boxes across nine defect classes (SH, SP, SC, OP, MB, HB, CS, CFO, and BMFO). The images were partitioned into training, validation, and test subsets in a 70% / 20% / 10% ratio as summarized in Table 5. The training subset was used to train both detectors, the validation subset for checkpoint selection and ARR threshold calibration (Section 3.2.2), and the test subset held out strictly for final evaluation. The routing statistics in Tables 3 and 4 were computed across all 10,259 images because the ARR operates as an unsupervised, parameter-free complexity gate.</w:t>
      </w:r>
    </w:p>
    <w:p w14:paraId="4B115771" w14:textId="77777777" w:rsidR="007D0189" w:rsidRDefault="00000000">
      <w:pPr>
        <w:keepNext/>
        <w:spacing w:before="240" w:after="80"/>
      </w:pPr>
      <w:r>
        <w:rPr>
          <w:rFonts w:ascii="Times New Roman" w:hAnsi="Times New Roman"/>
          <w:b/>
          <w:sz w:val="20"/>
        </w:rPr>
        <w:t xml:space="preserve">Table 5 | </w:t>
      </w:r>
      <w:r>
        <w:rPr>
          <w:rFonts w:ascii="Times New Roman" w:hAnsi="Times New Roman"/>
          <w:sz w:val="20"/>
        </w:rPr>
        <w:t>Partition of DsPCBSD+ used in the experiments.</w:t>
      </w:r>
    </w:p>
    <w:tbl>
      <w:tblPr>
        <w:tblW w:w="0" w:type="auto"/>
        <w:jc w:val="center"/>
        <w:tblBorders>
          <w:top w:val="single" w:sz="12" w:space="0" w:color="000000"/>
          <w:bottom w:val="single" w:sz="12" w:space="0" w:color="000000"/>
          <w:insideH w:val="single" w:sz="4" w:space="0" w:color="E0E0E0"/>
        </w:tblBorders>
        <w:tblLayout w:type="fixed"/>
        <w:tblLook w:val="04A0" w:firstRow="1" w:lastRow="0" w:firstColumn="1" w:lastColumn="0" w:noHBand="0" w:noVBand="1"/>
      </w:tblPr>
      <w:tblGrid>
        <w:gridCol w:w="1728"/>
        <w:gridCol w:w="1440"/>
        <w:gridCol w:w="1152"/>
        <w:gridCol w:w="2160"/>
        <w:gridCol w:w="3312"/>
      </w:tblGrid>
      <w:tr w:rsidR="007D0189" w14:paraId="6C1C4E1C" w14:textId="77777777">
        <w:trPr>
          <w:jc w:val="center"/>
        </w:trPr>
        <w:tc>
          <w:tcPr>
            <w:tcW w:w="1728" w:type="dxa"/>
            <w:shd w:val="clear" w:color="auto" w:fill="F0F4F8"/>
            <w:tcMar>
              <w:top w:w="90" w:type="dxa"/>
              <w:left w:w="90" w:type="dxa"/>
              <w:bottom w:w="90" w:type="dxa"/>
              <w:right w:w="90" w:type="dxa"/>
            </w:tcMar>
          </w:tcPr>
          <w:p w14:paraId="73545640" w14:textId="77777777" w:rsidR="007D0189" w:rsidRDefault="00000000">
            <w:pPr>
              <w:spacing w:before="40" w:after="40"/>
            </w:pPr>
            <w:r>
              <w:rPr>
                <w:rFonts w:ascii="Times New Roman" w:hAnsi="Times New Roman"/>
                <w:b/>
                <w:color w:val="111111"/>
                <w:sz w:val="18"/>
              </w:rPr>
              <w:t>Subset</w:t>
            </w:r>
          </w:p>
        </w:tc>
        <w:tc>
          <w:tcPr>
            <w:tcW w:w="1440" w:type="dxa"/>
            <w:shd w:val="clear" w:color="auto" w:fill="F0F4F8"/>
            <w:tcMar>
              <w:top w:w="90" w:type="dxa"/>
              <w:left w:w="90" w:type="dxa"/>
              <w:bottom w:w="90" w:type="dxa"/>
              <w:right w:w="90" w:type="dxa"/>
            </w:tcMar>
          </w:tcPr>
          <w:p w14:paraId="057DCB0B" w14:textId="77777777" w:rsidR="007D0189" w:rsidRDefault="00000000">
            <w:pPr>
              <w:spacing w:before="40" w:after="40"/>
              <w:jc w:val="right"/>
            </w:pPr>
            <w:r>
              <w:rPr>
                <w:rFonts w:ascii="Times New Roman" w:hAnsi="Times New Roman"/>
                <w:b/>
                <w:color w:val="111111"/>
                <w:sz w:val="18"/>
              </w:rPr>
              <w:t>Images</w:t>
            </w:r>
          </w:p>
        </w:tc>
        <w:tc>
          <w:tcPr>
            <w:tcW w:w="1152" w:type="dxa"/>
            <w:shd w:val="clear" w:color="auto" w:fill="F0F4F8"/>
            <w:tcMar>
              <w:top w:w="90" w:type="dxa"/>
              <w:left w:w="90" w:type="dxa"/>
              <w:bottom w:w="90" w:type="dxa"/>
              <w:right w:w="90" w:type="dxa"/>
            </w:tcMar>
          </w:tcPr>
          <w:p w14:paraId="45E306CA" w14:textId="77777777" w:rsidR="007D0189" w:rsidRDefault="00000000">
            <w:pPr>
              <w:spacing w:before="40" w:after="40"/>
              <w:jc w:val="right"/>
            </w:pPr>
            <w:r>
              <w:rPr>
                <w:rFonts w:ascii="Times New Roman" w:hAnsi="Times New Roman"/>
                <w:b/>
                <w:color w:val="111111"/>
                <w:sz w:val="18"/>
              </w:rPr>
              <w:t>Share</w:t>
            </w:r>
          </w:p>
        </w:tc>
        <w:tc>
          <w:tcPr>
            <w:tcW w:w="2160" w:type="dxa"/>
            <w:shd w:val="clear" w:color="auto" w:fill="F0F4F8"/>
            <w:tcMar>
              <w:top w:w="90" w:type="dxa"/>
              <w:left w:w="90" w:type="dxa"/>
              <w:bottom w:w="90" w:type="dxa"/>
              <w:right w:w="90" w:type="dxa"/>
            </w:tcMar>
          </w:tcPr>
          <w:p w14:paraId="31884A27" w14:textId="77777777" w:rsidR="007D0189" w:rsidRDefault="00000000">
            <w:pPr>
              <w:spacing w:before="40" w:after="40"/>
              <w:jc w:val="right"/>
            </w:pPr>
            <w:r>
              <w:rPr>
                <w:rFonts w:ascii="Times New Roman" w:hAnsi="Times New Roman"/>
                <w:b/>
                <w:color w:val="111111"/>
                <w:sz w:val="18"/>
              </w:rPr>
              <w:t>Defect instances</w:t>
            </w:r>
          </w:p>
        </w:tc>
        <w:tc>
          <w:tcPr>
            <w:tcW w:w="3312" w:type="dxa"/>
            <w:shd w:val="clear" w:color="auto" w:fill="F0F4F8"/>
            <w:tcMar>
              <w:top w:w="90" w:type="dxa"/>
              <w:left w:w="90" w:type="dxa"/>
              <w:bottom w:w="90" w:type="dxa"/>
              <w:right w:w="90" w:type="dxa"/>
            </w:tcMar>
          </w:tcPr>
          <w:p w14:paraId="54917AAE" w14:textId="77777777" w:rsidR="007D0189" w:rsidRDefault="00000000">
            <w:pPr>
              <w:spacing w:before="40" w:after="40"/>
            </w:pPr>
            <w:r>
              <w:rPr>
                <w:rFonts w:ascii="Times New Roman" w:hAnsi="Times New Roman"/>
                <w:b/>
                <w:color w:val="111111"/>
                <w:sz w:val="18"/>
              </w:rPr>
              <w:t>Role</w:t>
            </w:r>
          </w:p>
        </w:tc>
      </w:tr>
      <w:tr w:rsidR="007D0189" w14:paraId="52094AB6" w14:textId="77777777">
        <w:trPr>
          <w:jc w:val="center"/>
        </w:trPr>
        <w:tc>
          <w:tcPr>
            <w:tcW w:w="1728" w:type="dxa"/>
            <w:shd w:val="clear" w:color="auto" w:fill="FFFFFF"/>
            <w:tcMar>
              <w:top w:w="65" w:type="dxa"/>
              <w:left w:w="90" w:type="dxa"/>
              <w:bottom w:w="65" w:type="dxa"/>
              <w:right w:w="90" w:type="dxa"/>
            </w:tcMar>
          </w:tcPr>
          <w:p w14:paraId="14ED6D67" w14:textId="77777777" w:rsidR="007D0189" w:rsidRDefault="00000000">
            <w:pPr>
              <w:spacing w:before="20" w:after="20"/>
            </w:pPr>
            <w:r>
              <w:rPr>
                <w:rFonts w:ascii="Times New Roman" w:hAnsi="Times New Roman"/>
                <w:color w:val="222222"/>
                <w:sz w:val="17"/>
              </w:rPr>
              <w:t>Training</w:t>
            </w:r>
          </w:p>
        </w:tc>
        <w:tc>
          <w:tcPr>
            <w:tcW w:w="1440" w:type="dxa"/>
            <w:shd w:val="clear" w:color="auto" w:fill="FFFFFF"/>
            <w:tcMar>
              <w:top w:w="65" w:type="dxa"/>
              <w:left w:w="90" w:type="dxa"/>
              <w:bottom w:w="65" w:type="dxa"/>
              <w:right w:w="90" w:type="dxa"/>
            </w:tcMar>
          </w:tcPr>
          <w:p w14:paraId="738ACB2D" w14:textId="77777777" w:rsidR="007D0189" w:rsidRDefault="00000000">
            <w:pPr>
              <w:spacing w:before="20" w:after="20"/>
              <w:jc w:val="right"/>
            </w:pPr>
            <w:r>
              <w:rPr>
                <w:rFonts w:ascii="Times New Roman" w:hAnsi="Times New Roman"/>
                <w:color w:val="222222"/>
                <w:sz w:val="17"/>
              </w:rPr>
              <w:t>7,181</w:t>
            </w:r>
          </w:p>
        </w:tc>
        <w:tc>
          <w:tcPr>
            <w:tcW w:w="1152" w:type="dxa"/>
            <w:shd w:val="clear" w:color="auto" w:fill="FFFFFF"/>
            <w:tcMar>
              <w:top w:w="65" w:type="dxa"/>
              <w:left w:w="90" w:type="dxa"/>
              <w:bottom w:w="65" w:type="dxa"/>
              <w:right w:w="90" w:type="dxa"/>
            </w:tcMar>
          </w:tcPr>
          <w:p w14:paraId="2EA1777B" w14:textId="77777777" w:rsidR="007D0189" w:rsidRDefault="00000000">
            <w:pPr>
              <w:spacing w:before="20" w:after="20"/>
              <w:jc w:val="right"/>
            </w:pPr>
            <w:r>
              <w:rPr>
                <w:rFonts w:ascii="Times New Roman" w:hAnsi="Times New Roman"/>
                <w:color w:val="222222"/>
                <w:sz w:val="17"/>
              </w:rPr>
              <w:t>70.0%</w:t>
            </w:r>
          </w:p>
        </w:tc>
        <w:tc>
          <w:tcPr>
            <w:tcW w:w="2160" w:type="dxa"/>
            <w:shd w:val="clear" w:color="auto" w:fill="FFFFFF"/>
            <w:tcMar>
              <w:top w:w="65" w:type="dxa"/>
              <w:left w:w="90" w:type="dxa"/>
              <w:bottom w:w="65" w:type="dxa"/>
              <w:right w:w="90" w:type="dxa"/>
            </w:tcMar>
          </w:tcPr>
          <w:p w14:paraId="03718686" w14:textId="77777777" w:rsidR="007D0189" w:rsidRDefault="00000000">
            <w:pPr>
              <w:spacing w:before="20" w:after="20"/>
              <w:jc w:val="right"/>
            </w:pPr>
            <w:r>
              <w:rPr>
                <w:rFonts w:ascii="Times New Roman" w:hAnsi="Times New Roman"/>
                <w:color w:val="222222"/>
                <w:sz w:val="17"/>
              </w:rPr>
              <w:t>~14,260</w:t>
            </w:r>
          </w:p>
        </w:tc>
        <w:tc>
          <w:tcPr>
            <w:tcW w:w="3312" w:type="dxa"/>
            <w:shd w:val="clear" w:color="auto" w:fill="FFFFFF"/>
            <w:tcMar>
              <w:top w:w="65" w:type="dxa"/>
              <w:left w:w="90" w:type="dxa"/>
              <w:bottom w:w="65" w:type="dxa"/>
              <w:right w:w="90" w:type="dxa"/>
            </w:tcMar>
          </w:tcPr>
          <w:p w14:paraId="3542782E" w14:textId="77777777" w:rsidR="007D0189" w:rsidRDefault="00000000">
            <w:pPr>
              <w:spacing w:before="20" w:after="20"/>
            </w:pPr>
            <w:r>
              <w:rPr>
                <w:rFonts w:ascii="Times New Roman" w:hAnsi="Times New Roman"/>
                <w:color w:val="222222"/>
                <w:sz w:val="17"/>
              </w:rPr>
              <w:t>Detector fine-tuning</w:t>
            </w:r>
          </w:p>
        </w:tc>
      </w:tr>
      <w:tr w:rsidR="007D0189" w14:paraId="2181739D" w14:textId="77777777">
        <w:trPr>
          <w:jc w:val="center"/>
        </w:trPr>
        <w:tc>
          <w:tcPr>
            <w:tcW w:w="1728" w:type="dxa"/>
            <w:shd w:val="clear" w:color="auto" w:fill="FAFAFA"/>
            <w:tcMar>
              <w:top w:w="65" w:type="dxa"/>
              <w:left w:w="90" w:type="dxa"/>
              <w:bottom w:w="65" w:type="dxa"/>
              <w:right w:w="90" w:type="dxa"/>
            </w:tcMar>
          </w:tcPr>
          <w:p w14:paraId="49840554" w14:textId="77777777" w:rsidR="007D0189" w:rsidRDefault="00000000">
            <w:pPr>
              <w:spacing w:before="20" w:after="20"/>
            </w:pPr>
            <w:r>
              <w:rPr>
                <w:rFonts w:ascii="Times New Roman" w:hAnsi="Times New Roman"/>
                <w:color w:val="222222"/>
                <w:sz w:val="17"/>
              </w:rPr>
              <w:t>Validation</w:t>
            </w:r>
          </w:p>
        </w:tc>
        <w:tc>
          <w:tcPr>
            <w:tcW w:w="1440" w:type="dxa"/>
            <w:shd w:val="clear" w:color="auto" w:fill="FAFAFA"/>
            <w:tcMar>
              <w:top w:w="65" w:type="dxa"/>
              <w:left w:w="90" w:type="dxa"/>
              <w:bottom w:w="65" w:type="dxa"/>
              <w:right w:w="90" w:type="dxa"/>
            </w:tcMar>
          </w:tcPr>
          <w:p w14:paraId="68CD3FDB" w14:textId="77777777" w:rsidR="007D0189" w:rsidRDefault="00000000">
            <w:pPr>
              <w:spacing w:before="20" w:after="20"/>
              <w:jc w:val="right"/>
            </w:pPr>
            <w:r>
              <w:rPr>
                <w:rFonts w:ascii="Times New Roman" w:hAnsi="Times New Roman"/>
                <w:color w:val="222222"/>
                <w:sz w:val="17"/>
              </w:rPr>
              <w:t>2,052</w:t>
            </w:r>
          </w:p>
        </w:tc>
        <w:tc>
          <w:tcPr>
            <w:tcW w:w="1152" w:type="dxa"/>
            <w:shd w:val="clear" w:color="auto" w:fill="FAFAFA"/>
            <w:tcMar>
              <w:top w:w="65" w:type="dxa"/>
              <w:left w:w="90" w:type="dxa"/>
              <w:bottom w:w="65" w:type="dxa"/>
              <w:right w:w="90" w:type="dxa"/>
            </w:tcMar>
          </w:tcPr>
          <w:p w14:paraId="25179452" w14:textId="77777777" w:rsidR="007D0189" w:rsidRDefault="00000000">
            <w:pPr>
              <w:spacing w:before="20" w:after="20"/>
              <w:jc w:val="right"/>
            </w:pPr>
            <w:r>
              <w:rPr>
                <w:rFonts w:ascii="Times New Roman" w:hAnsi="Times New Roman"/>
                <w:color w:val="222222"/>
                <w:sz w:val="17"/>
              </w:rPr>
              <w:t>20.0%</w:t>
            </w:r>
          </w:p>
        </w:tc>
        <w:tc>
          <w:tcPr>
            <w:tcW w:w="2160" w:type="dxa"/>
            <w:shd w:val="clear" w:color="auto" w:fill="FAFAFA"/>
            <w:tcMar>
              <w:top w:w="65" w:type="dxa"/>
              <w:left w:w="90" w:type="dxa"/>
              <w:bottom w:w="65" w:type="dxa"/>
              <w:right w:w="90" w:type="dxa"/>
            </w:tcMar>
          </w:tcPr>
          <w:p w14:paraId="14A1C683" w14:textId="77777777" w:rsidR="007D0189" w:rsidRDefault="00000000">
            <w:pPr>
              <w:spacing w:before="20" w:after="20"/>
              <w:jc w:val="right"/>
            </w:pPr>
            <w:r>
              <w:rPr>
                <w:rFonts w:ascii="Times New Roman" w:hAnsi="Times New Roman"/>
                <w:color w:val="222222"/>
                <w:sz w:val="17"/>
              </w:rPr>
              <w:t>~4,075</w:t>
            </w:r>
          </w:p>
        </w:tc>
        <w:tc>
          <w:tcPr>
            <w:tcW w:w="3312" w:type="dxa"/>
            <w:shd w:val="clear" w:color="auto" w:fill="FAFAFA"/>
            <w:tcMar>
              <w:top w:w="65" w:type="dxa"/>
              <w:left w:w="90" w:type="dxa"/>
              <w:bottom w:w="65" w:type="dxa"/>
              <w:right w:w="90" w:type="dxa"/>
            </w:tcMar>
          </w:tcPr>
          <w:p w14:paraId="1D495653" w14:textId="77777777" w:rsidR="007D0189" w:rsidRDefault="00000000">
            <w:pPr>
              <w:spacing w:before="20" w:after="20"/>
            </w:pPr>
            <w:r>
              <w:rPr>
                <w:rFonts w:ascii="Times New Roman" w:hAnsi="Times New Roman"/>
                <w:color w:val="222222"/>
                <w:sz w:val="17"/>
              </w:rPr>
              <w:t>Checkpoint selection, ARR calibration</w:t>
            </w:r>
          </w:p>
        </w:tc>
      </w:tr>
      <w:tr w:rsidR="007D0189" w14:paraId="7C2DD63D" w14:textId="77777777">
        <w:trPr>
          <w:jc w:val="center"/>
        </w:trPr>
        <w:tc>
          <w:tcPr>
            <w:tcW w:w="1728" w:type="dxa"/>
            <w:shd w:val="clear" w:color="auto" w:fill="FFFFFF"/>
            <w:tcMar>
              <w:top w:w="65" w:type="dxa"/>
              <w:left w:w="90" w:type="dxa"/>
              <w:bottom w:w="65" w:type="dxa"/>
              <w:right w:w="90" w:type="dxa"/>
            </w:tcMar>
          </w:tcPr>
          <w:p w14:paraId="7E3D101E" w14:textId="77777777" w:rsidR="007D0189" w:rsidRDefault="00000000">
            <w:pPr>
              <w:spacing w:before="20" w:after="20"/>
            </w:pPr>
            <w:r>
              <w:rPr>
                <w:rFonts w:ascii="Times New Roman" w:hAnsi="Times New Roman"/>
                <w:color w:val="222222"/>
                <w:sz w:val="17"/>
              </w:rPr>
              <w:t>Test</w:t>
            </w:r>
          </w:p>
        </w:tc>
        <w:tc>
          <w:tcPr>
            <w:tcW w:w="1440" w:type="dxa"/>
            <w:shd w:val="clear" w:color="auto" w:fill="FFFFFF"/>
            <w:tcMar>
              <w:top w:w="65" w:type="dxa"/>
              <w:left w:w="90" w:type="dxa"/>
              <w:bottom w:w="65" w:type="dxa"/>
              <w:right w:w="90" w:type="dxa"/>
            </w:tcMar>
          </w:tcPr>
          <w:p w14:paraId="07A0570C" w14:textId="77777777" w:rsidR="007D0189" w:rsidRDefault="00000000">
            <w:pPr>
              <w:spacing w:before="20" w:after="20"/>
              <w:jc w:val="right"/>
            </w:pPr>
            <w:r>
              <w:rPr>
                <w:rFonts w:ascii="Times New Roman" w:hAnsi="Times New Roman"/>
                <w:color w:val="222222"/>
                <w:sz w:val="17"/>
              </w:rPr>
              <w:t>1,026</w:t>
            </w:r>
          </w:p>
        </w:tc>
        <w:tc>
          <w:tcPr>
            <w:tcW w:w="1152" w:type="dxa"/>
            <w:shd w:val="clear" w:color="auto" w:fill="FFFFFF"/>
            <w:tcMar>
              <w:top w:w="65" w:type="dxa"/>
              <w:left w:w="90" w:type="dxa"/>
              <w:bottom w:w="65" w:type="dxa"/>
              <w:right w:w="90" w:type="dxa"/>
            </w:tcMar>
          </w:tcPr>
          <w:p w14:paraId="2D381C7C" w14:textId="77777777" w:rsidR="007D0189" w:rsidRDefault="00000000">
            <w:pPr>
              <w:spacing w:before="20" w:after="20"/>
              <w:jc w:val="right"/>
            </w:pPr>
            <w:r>
              <w:rPr>
                <w:rFonts w:ascii="Times New Roman" w:hAnsi="Times New Roman"/>
                <w:color w:val="222222"/>
                <w:sz w:val="17"/>
              </w:rPr>
              <w:t>10.0%</w:t>
            </w:r>
          </w:p>
        </w:tc>
        <w:tc>
          <w:tcPr>
            <w:tcW w:w="2160" w:type="dxa"/>
            <w:shd w:val="clear" w:color="auto" w:fill="FFFFFF"/>
            <w:tcMar>
              <w:top w:w="65" w:type="dxa"/>
              <w:left w:w="90" w:type="dxa"/>
              <w:bottom w:w="65" w:type="dxa"/>
              <w:right w:w="90" w:type="dxa"/>
            </w:tcMar>
          </w:tcPr>
          <w:p w14:paraId="5CA99291" w14:textId="77777777" w:rsidR="007D0189" w:rsidRDefault="00000000">
            <w:pPr>
              <w:spacing w:before="20" w:after="20"/>
              <w:jc w:val="right"/>
            </w:pPr>
            <w:r>
              <w:rPr>
                <w:rFonts w:ascii="Times New Roman" w:hAnsi="Times New Roman"/>
                <w:color w:val="222222"/>
                <w:sz w:val="17"/>
              </w:rPr>
              <w:t>~2,041</w:t>
            </w:r>
          </w:p>
        </w:tc>
        <w:tc>
          <w:tcPr>
            <w:tcW w:w="3312" w:type="dxa"/>
            <w:shd w:val="clear" w:color="auto" w:fill="FFFFFF"/>
            <w:tcMar>
              <w:top w:w="65" w:type="dxa"/>
              <w:left w:w="90" w:type="dxa"/>
              <w:bottom w:w="65" w:type="dxa"/>
              <w:right w:w="90" w:type="dxa"/>
            </w:tcMar>
          </w:tcPr>
          <w:p w14:paraId="7068B67D" w14:textId="77777777" w:rsidR="007D0189" w:rsidRDefault="00000000">
            <w:pPr>
              <w:spacing w:before="20" w:after="20"/>
            </w:pPr>
            <w:r>
              <w:rPr>
                <w:rFonts w:ascii="Times New Roman" w:hAnsi="Times New Roman"/>
                <w:color w:val="222222"/>
                <w:sz w:val="17"/>
              </w:rPr>
              <w:t>Final evaluation (held out)</w:t>
            </w:r>
          </w:p>
        </w:tc>
      </w:tr>
      <w:tr w:rsidR="007D0189" w14:paraId="2C756ECF" w14:textId="77777777">
        <w:trPr>
          <w:jc w:val="center"/>
        </w:trPr>
        <w:tc>
          <w:tcPr>
            <w:tcW w:w="1728" w:type="dxa"/>
            <w:shd w:val="clear" w:color="auto" w:fill="FAFAFA"/>
            <w:tcMar>
              <w:top w:w="65" w:type="dxa"/>
              <w:left w:w="90" w:type="dxa"/>
              <w:bottom w:w="65" w:type="dxa"/>
              <w:right w:w="90" w:type="dxa"/>
            </w:tcMar>
          </w:tcPr>
          <w:p w14:paraId="0580D3AE" w14:textId="77777777" w:rsidR="007D0189" w:rsidRDefault="00000000">
            <w:pPr>
              <w:spacing w:before="20" w:after="20"/>
            </w:pPr>
            <w:r>
              <w:rPr>
                <w:rFonts w:ascii="Times New Roman" w:hAnsi="Times New Roman"/>
                <w:color w:val="222222"/>
                <w:sz w:val="17"/>
              </w:rPr>
              <w:t>Total</w:t>
            </w:r>
          </w:p>
        </w:tc>
        <w:tc>
          <w:tcPr>
            <w:tcW w:w="1440" w:type="dxa"/>
            <w:shd w:val="clear" w:color="auto" w:fill="FAFAFA"/>
            <w:tcMar>
              <w:top w:w="65" w:type="dxa"/>
              <w:left w:w="90" w:type="dxa"/>
              <w:bottom w:w="65" w:type="dxa"/>
              <w:right w:w="90" w:type="dxa"/>
            </w:tcMar>
          </w:tcPr>
          <w:p w14:paraId="3A4574E1" w14:textId="77777777" w:rsidR="007D0189" w:rsidRDefault="00000000">
            <w:pPr>
              <w:spacing w:before="20" w:after="20"/>
              <w:jc w:val="right"/>
            </w:pPr>
            <w:r>
              <w:rPr>
                <w:rFonts w:ascii="Times New Roman" w:hAnsi="Times New Roman"/>
                <w:color w:val="222222"/>
                <w:sz w:val="17"/>
              </w:rPr>
              <w:t>10,259</w:t>
            </w:r>
          </w:p>
        </w:tc>
        <w:tc>
          <w:tcPr>
            <w:tcW w:w="1152" w:type="dxa"/>
            <w:shd w:val="clear" w:color="auto" w:fill="FAFAFA"/>
            <w:tcMar>
              <w:top w:w="65" w:type="dxa"/>
              <w:left w:w="90" w:type="dxa"/>
              <w:bottom w:w="65" w:type="dxa"/>
              <w:right w:w="90" w:type="dxa"/>
            </w:tcMar>
          </w:tcPr>
          <w:p w14:paraId="15A1BE32" w14:textId="77777777" w:rsidR="007D0189" w:rsidRDefault="00000000">
            <w:pPr>
              <w:spacing w:before="20" w:after="20"/>
              <w:jc w:val="right"/>
            </w:pPr>
            <w:r>
              <w:rPr>
                <w:rFonts w:ascii="Times New Roman" w:hAnsi="Times New Roman"/>
                <w:color w:val="222222"/>
                <w:sz w:val="17"/>
              </w:rPr>
              <w:t>100.0%</w:t>
            </w:r>
          </w:p>
        </w:tc>
        <w:tc>
          <w:tcPr>
            <w:tcW w:w="2160" w:type="dxa"/>
            <w:shd w:val="clear" w:color="auto" w:fill="FAFAFA"/>
            <w:tcMar>
              <w:top w:w="65" w:type="dxa"/>
              <w:left w:w="90" w:type="dxa"/>
              <w:bottom w:w="65" w:type="dxa"/>
              <w:right w:w="90" w:type="dxa"/>
            </w:tcMar>
          </w:tcPr>
          <w:p w14:paraId="790A5190" w14:textId="77777777" w:rsidR="007D0189" w:rsidRDefault="00000000">
            <w:pPr>
              <w:spacing w:before="20" w:after="20"/>
              <w:jc w:val="right"/>
            </w:pPr>
            <w:r>
              <w:rPr>
                <w:rFonts w:ascii="Times New Roman" w:hAnsi="Times New Roman"/>
                <w:color w:val="222222"/>
                <w:sz w:val="17"/>
              </w:rPr>
              <w:t>20,376</w:t>
            </w:r>
          </w:p>
        </w:tc>
        <w:tc>
          <w:tcPr>
            <w:tcW w:w="3312" w:type="dxa"/>
            <w:shd w:val="clear" w:color="auto" w:fill="FAFAFA"/>
            <w:tcMar>
              <w:top w:w="65" w:type="dxa"/>
              <w:left w:w="90" w:type="dxa"/>
              <w:bottom w:w="65" w:type="dxa"/>
              <w:right w:w="90" w:type="dxa"/>
            </w:tcMar>
          </w:tcPr>
          <w:p w14:paraId="1BE7F381" w14:textId="77777777" w:rsidR="007D0189" w:rsidRDefault="00000000">
            <w:pPr>
              <w:spacing w:before="20" w:after="20"/>
            </w:pPr>
            <w:r>
              <w:rPr>
                <w:rFonts w:ascii="Times New Roman" w:hAnsi="Times New Roman"/>
                <w:color w:val="222222"/>
                <w:sz w:val="17"/>
              </w:rPr>
              <w:t>Comprehensive DsPCBSD+ benchmark</w:t>
            </w:r>
          </w:p>
        </w:tc>
      </w:tr>
    </w:tbl>
    <w:p w14:paraId="3028D7F6" w14:textId="77777777" w:rsidR="007D0189" w:rsidRDefault="00000000">
      <w:pPr>
        <w:spacing w:before="40" w:after="160"/>
      </w:pPr>
      <w:r>
        <w:rPr>
          <w:rFonts w:ascii="Times New Roman" w:hAnsi="Times New Roman"/>
          <w:i/>
          <w:color w:val="555555"/>
          <w:sz w:val="17"/>
        </w:rPr>
        <w:t>The held-out test subset was isolated strictly for final evaluation.</w:t>
      </w:r>
    </w:p>
    <w:p w14:paraId="29F1CD43" w14:textId="77777777" w:rsidR="007D0189" w:rsidRDefault="00000000">
      <w:pPr>
        <w:keepNext/>
        <w:spacing w:before="140" w:after="40"/>
      </w:pPr>
      <w:r>
        <w:rPr>
          <w:rFonts w:ascii="Times New Roman" w:hAnsi="Times New Roman"/>
          <w:b/>
          <w:i/>
          <w:color w:val="333333"/>
        </w:rPr>
        <w:t>3.8.2 Hardware and Software Environment</w:t>
      </w:r>
    </w:p>
    <w:p w14:paraId="3C5C5576" w14:textId="77777777" w:rsidR="007D0189" w:rsidRDefault="00000000">
      <w:pPr>
        <w:spacing w:after="100"/>
      </w:pPr>
      <w:r>
        <w:rPr>
          <w:rFonts w:ascii="Times New Roman" w:hAnsi="Times New Roman"/>
          <w:color w:val="222222"/>
        </w:rPr>
        <w:t>Detector training and GPU latency measurements were conducted on the computational infrastructure of the School of Computer Science and Engineering, VIT, utilizing NVIDIA RTX 2050 (4GB VRAM) and NVIDIA Tesla T4 (16GB GDDR6) GPU accelerators. CPU benchmarking of compressed ONNX INT8 models was conducted on an Intel Core i7 host processor. The complete hardware platform and software stack are detailed in Table 6.</w:t>
      </w:r>
    </w:p>
    <w:p w14:paraId="3D476CB4" w14:textId="77777777" w:rsidR="007D0189" w:rsidRDefault="00000000">
      <w:pPr>
        <w:keepNext/>
        <w:spacing w:before="240" w:after="80"/>
      </w:pPr>
      <w:r>
        <w:rPr>
          <w:rFonts w:ascii="Times New Roman" w:hAnsi="Times New Roman"/>
          <w:b/>
          <w:sz w:val="20"/>
        </w:rPr>
        <w:t xml:space="preserve">Table 6 | </w:t>
      </w:r>
      <w:r>
        <w:rPr>
          <w:rFonts w:ascii="Times New Roman" w:hAnsi="Times New Roman"/>
          <w:sz w:val="20"/>
        </w:rPr>
        <w:t>Hardware and software environment.</w:t>
      </w:r>
    </w:p>
    <w:tbl>
      <w:tblPr>
        <w:tblW w:w="0" w:type="auto"/>
        <w:jc w:val="center"/>
        <w:tblBorders>
          <w:top w:val="single" w:sz="12" w:space="0" w:color="000000"/>
          <w:bottom w:val="single" w:sz="12" w:space="0" w:color="000000"/>
          <w:insideH w:val="single" w:sz="4" w:space="0" w:color="E0E0E0"/>
        </w:tblBorders>
        <w:tblLayout w:type="fixed"/>
        <w:tblLook w:val="04A0" w:firstRow="1" w:lastRow="0" w:firstColumn="1" w:lastColumn="0" w:noHBand="0" w:noVBand="1"/>
      </w:tblPr>
      <w:tblGrid>
        <w:gridCol w:w="3600"/>
        <w:gridCol w:w="6192"/>
      </w:tblGrid>
      <w:tr w:rsidR="007D0189" w14:paraId="73433C51" w14:textId="77777777">
        <w:trPr>
          <w:jc w:val="center"/>
        </w:trPr>
        <w:tc>
          <w:tcPr>
            <w:tcW w:w="3600" w:type="dxa"/>
            <w:shd w:val="clear" w:color="auto" w:fill="F0F4F8"/>
            <w:tcMar>
              <w:top w:w="90" w:type="dxa"/>
              <w:left w:w="90" w:type="dxa"/>
              <w:bottom w:w="90" w:type="dxa"/>
              <w:right w:w="90" w:type="dxa"/>
            </w:tcMar>
          </w:tcPr>
          <w:p w14:paraId="78221140" w14:textId="77777777" w:rsidR="007D0189" w:rsidRDefault="00000000">
            <w:pPr>
              <w:spacing w:before="40" w:after="40"/>
            </w:pPr>
            <w:r>
              <w:rPr>
                <w:rFonts w:ascii="Times New Roman" w:hAnsi="Times New Roman"/>
                <w:b/>
                <w:color w:val="111111"/>
                <w:sz w:val="18"/>
              </w:rPr>
              <w:t>Item</w:t>
            </w:r>
          </w:p>
        </w:tc>
        <w:tc>
          <w:tcPr>
            <w:tcW w:w="6192" w:type="dxa"/>
            <w:shd w:val="clear" w:color="auto" w:fill="F0F4F8"/>
            <w:tcMar>
              <w:top w:w="90" w:type="dxa"/>
              <w:left w:w="90" w:type="dxa"/>
              <w:bottom w:w="90" w:type="dxa"/>
              <w:right w:w="90" w:type="dxa"/>
            </w:tcMar>
          </w:tcPr>
          <w:p w14:paraId="4DFCB89D" w14:textId="77777777" w:rsidR="007D0189" w:rsidRDefault="00000000">
            <w:pPr>
              <w:spacing w:before="40" w:after="40"/>
            </w:pPr>
            <w:r>
              <w:rPr>
                <w:rFonts w:ascii="Times New Roman" w:hAnsi="Times New Roman"/>
                <w:b/>
                <w:color w:val="111111"/>
                <w:sz w:val="18"/>
              </w:rPr>
              <w:t>Specification</w:t>
            </w:r>
          </w:p>
        </w:tc>
      </w:tr>
      <w:tr w:rsidR="007D0189" w14:paraId="1342C161" w14:textId="77777777">
        <w:trPr>
          <w:jc w:val="center"/>
        </w:trPr>
        <w:tc>
          <w:tcPr>
            <w:tcW w:w="3600" w:type="dxa"/>
            <w:shd w:val="clear" w:color="auto" w:fill="FFFFFF"/>
            <w:tcMar>
              <w:top w:w="65" w:type="dxa"/>
              <w:left w:w="90" w:type="dxa"/>
              <w:bottom w:w="65" w:type="dxa"/>
              <w:right w:w="90" w:type="dxa"/>
            </w:tcMar>
          </w:tcPr>
          <w:p w14:paraId="756DF518" w14:textId="77777777" w:rsidR="007D0189" w:rsidRDefault="00000000">
            <w:pPr>
              <w:spacing w:before="20" w:after="20"/>
            </w:pPr>
            <w:r>
              <w:rPr>
                <w:rFonts w:ascii="Times New Roman" w:hAnsi="Times New Roman"/>
                <w:color w:val="222222"/>
                <w:sz w:val="17"/>
              </w:rPr>
              <w:t>GPU (Training &amp; GPU Latency)</w:t>
            </w:r>
          </w:p>
        </w:tc>
        <w:tc>
          <w:tcPr>
            <w:tcW w:w="6192" w:type="dxa"/>
            <w:shd w:val="clear" w:color="auto" w:fill="FFFFFF"/>
            <w:tcMar>
              <w:top w:w="65" w:type="dxa"/>
              <w:left w:w="90" w:type="dxa"/>
              <w:bottom w:w="65" w:type="dxa"/>
              <w:right w:w="90" w:type="dxa"/>
            </w:tcMar>
          </w:tcPr>
          <w:p w14:paraId="16609BB9" w14:textId="77777777" w:rsidR="007D0189" w:rsidRDefault="00000000">
            <w:pPr>
              <w:spacing w:before="20" w:after="20"/>
            </w:pPr>
            <w:r>
              <w:rPr>
                <w:rFonts w:ascii="Times New Roman" w:hAnsi="Times New Roman"/>
                <w:color w:val="222222"/>
                <w:sz w:val="17"/>
              </w:rPr>
              <w:t>NVIDIA GeForce RTX 2050 (4GB VRAM) / NVIDIA Tesla T4 (16GB GDDR6)</w:t>
            </w:r>
          </w:p>
        </w:tc>
      </w:tr>
      <w:tr w:rsidR="007D0189" w14:paraId="39006D6E" w14:textId="77777777">
        <w:trPr>
          <w:jc w:val="center"/>
        </w:trPr>
        <w:tc>
          <w:tcPr>
            <w:tcW w:w="3600" w:type="dxa"/>
            <w:shd w:val="clear" w:color="auto" w:fill="FAFAFA"/>
            <w:tcMar>
              <w:top w:w="65" w:type="dxa"/>
              <w:left w:w="90" w:type="dxa"/>
              <w:bottom w:w="65" w:type="dxa"/>
              <w:right w:w="90" w:type="dxa"/>
            </w:tcMar>
          </w:tcPr>
          <w:p w14:paraId="0301706C" w14:textId="77777777" w:rsidR="007D0189" w:rsidRDefault="00000000">
            <w:pPr>
              <w:spacing w:before="20" w:after="20"/>
            </w:pPr>
            <w:r>
              <w:rPr>
                <w:rFonts w:ascii="Times New Roman" w:hAnsi="Times New Roman"/>
                <w:color w:val="222222"/>
                <w:sz w:val="17"/>
              </w:rPr>
              <w:t>CPU / RAM (Host)</w:t>
            </w:r>
          </w:p>
        </w:tc>
        <w:tc>
          <w:tcPr>
            <w:tcW w:w="6192" w:type="dxa"/>
            <w:shd w:val="clear" w:color="auto" w:fill="FAFAFA"/>
            <w:tcMar>
              <w:top w:w="65" w:type="dxa"/>
              <w:left w:w="90" w:type="dxa"/>
              <w:bottom w:w="65" w:type="dxa"/>
              <w:right w:w="90" w:type="dxa"/>
            </w:tcMar>
          </w:tcPr>
          <w:p w14:paraId="69428BF7" w14:textId="77777777" w:rsidR="007D0189" w:rsidRDefault="00000000">
            <w:pPr>
              <w:spacing w:before="20" w:after="20"/>
            </w:pPr>
            <w:r>
              <w:rPr>
                <w:rFonts w:ascii="Times New Roman" w:hAnsi="Times New Roman"/>
                <w:color w:val="222222"/>
                <w:sz w:val="17"/>
              </w:rPr>
              <w:t>Intel Core i7-12700H (14 cores, 20 threads, 4.7 GHz), 16GB DDR4 3200MHz RAM</w:t>
            </w:r>
          </w:p>
        </w:tc>
      </w:tr>
      <w:tr w:rsidR="007D0189" w14:paraId="045A9483" w14:textId="77777777">
        <w:trPr>
          <w:jc w:val="center"/>
        </w:trPr>
        <w:tc>
          <w:tcPr>
            <w:tcW w:w="3600" w:type="dxa"/>
            <w:shd w:val="clear" w:color="auto" w:fill="FFFFFF"/>
            <w:tcMar>
              <w:top w:w="65" w:type="dxa"/>
              <w:left w:w="90" w:type="dxa"/>
              <w:bottom w:w="65" w:type="dxa"/>
              <w:right w:w="90" w:type="dxa"/>
            </w:tcMar>
          </w:tcPr>
          <w:p w14:paraId="6072F89D" w14:textId="77777777" w:rsidR="007D0189" w:rsidRDefault="00000000">
            <w:pPr>
              <w:spacing w:before="20" w:after="20"/>
            </w:pPr>
            <w:r>
              <w:rPr>
                <w:rFonts w:ascii="Times New Roman" w:hAnsi="Times New Roman"/>
                <w:color w:val="222222"/>
                <w:sz w:val="17"/>
              </w:rPr>
              <w:t>CPU for INT8 Benchmarking</w:t>
            </w:r>
          </w:p>
        </w:tc>
        <w:tc>
          <w:tcPr>
            <w:tcW w:w="6192" w:type="dxa"/>
            <w:shd w:val="clear" w:color="auto" w:fill="FFFFFF"/>
            <w:tcMar>
              <w:top w:w="65" w:type="dxa"/>
              <w:left w:w="90" w:type="dxa"/>
              <w:bottom w:w="65" w:type="dxa"/>
              <w:right w:w="90" w:type="dxa"/>
            </w:tcMar>
          </w:tcPr>
          <w:p w14:paraId="35B88F34" w14:textId="77777777" w:rsidR="007D0189" w:rsidRDefault="00000000">
            <w:pPr>
              <w:spacing w:before="20" w:after="20"/>
            </w:pPr>
            <w:r>
              <w:rPr>
                <w:rFonts w:ascii="Times New Roman" w:hAnsi="Times New Roman"/>
                <w:color w:val="222222"/>
                <w:sz w:val="17"/>
              </w:rPr>
              <w:t>Intel Core i7-12700H, single-thread &amp; multi-thread ONNX Runtime benchmark</w:t>
            </w:r>
          </w:p>
        </w:tc>
      </w:tr>
      <w:tr w:rsidR="007D0189" w14:paraId="77CBD188" w14:textId="77777777">
        <w:trPr>
          <w:jc w:val="center"/>
        </w:trPr>
        <w:tc>
          <w:tcPr>
            <w:tcW w:w="3600" w:type="dxa"/>
            <w:shd w:val="clear" w:color="auto" w:fill="FAFAFA"/>
            <w:tcMar>
              <w:top w:w="65" w:type="dxa"/>
              <w:left w:w="90" w:type="dxa"/>
              <w:bottom w:w="65" w:type="dxa"/>
              <w:right w:w="90" w:type="dxa"/>
            </w:tcMar>
          </w:tcPr>
          <w:p w14:paraId="2200182B" w14:textId="77777777" w:rsidR="007D0189" w:rsidRDefault="00000000">
            <w:pPr>
              <w:spacing w:before="20" w:after="20"/>
            </w:pPr>
            <w:r>
              <w:rPr>
                <w:rFonts w:ascii="Times New Roman" w:hAnsi="Times New Roman"/>
                <w:color w:val="222222"/>
                <w:sz w:val="17"/>
              </w:rPr>
              <w:t>Operating System</w:t>
            </w:r>
          </w:p>
        </w:tc>
        <w:tc>
          <w:tcPr>
            <w:tcW w:w="6192" w:type="dxa"/>
            <w:shd w:val="clear" w:color="auto" w:fill="FAFAFA"/>
            <w:tcMar>
              <w:top w:w="65" w:type="dxa"/>
              <w:left w:w="90" w:type="dxa"/>
              <w:bottom w:w="65" w:type="dxa"/>
              <w:right w:w="90" w:type="dxa"/>
            </w:tcMar>
          </w:tcPr>
          <w:p w14:paraId="78ABF465" w14:textId="77777777" w:rsidR="007D0189" w:rsidRDefault="00000000">
            <w:pPr>
              <w:spacing w:before="20" w:after="20"/>
            </w:pPr>
            <w:r>
              <w:rPr>
                <w:rFonts w:ascii="Times New Roman" w:hAnsi="Times New Roman"/>
                <w:color w:val="222222"/>
                <w:sz w:val="17"/>
              </w:rPr>
              <w:t>Microsoft Windows 11 Enterprise 64-bit / Ubuntu 22.04 LTS (Colab)</w:t>
            </w:r>
          </w:p>
        </w:tc>
      </w:tr>
      <w:tr w:rsidR="007D0189" w14:paraId="4DE7CCA0" w14:textId="77777777">
        <w:trPr>
          <w:jc w:val="center"/>
        </w:trPr>
        <w:tc>
          <w:tcPr>
            <w:tcW w:w="3600" w:type="dxa"/>
            <w:shd w:val="clear" w:color="auto" w:fill="FFFFFF"/>
            <w:tcMar>
              <w:top w:w="65" w:type="dxa"/>
              <w:left w:w="90" w:type="dxa"/>
              <w:bottom w:w="65" w:type="dxa"/>
              <w:right w:w="90" w:type="dxa"/>
            </w:tcMar>
          </w:tcPr>
          <w:p w14:paraId="61323E92" w14:textId="77777777" w:rsidR="007D0189" w:rsidRDefault="00000000">
            <w:pPr>
              <w:spacing w:before="20" w:after="20"/>
            </w:pPr>
            <w:r>
              <w:rPr>
                <w:rFonts w:ascii="Times New Roman" w:hAnsi="Times New Roman"/>
                <w:color w:val="222222"/>
                <w:sz w:val="17"/>
              </w:rPr>
              <w:t>Python / PyTorch / CUDA</w:t>
            </w:r>
          </w:p>
        </w:tc>
        <w:tc>
          <w:tcPr>
            <w:tcW w:w="6192" w:type="dxa"/>
            <w:shd w:val="clear" w:color="auto" w:fill="FFFFFF"/>
            <w:tcMar>
              <w:top w:w="65" w:type="dxa"/>
              <w:left w:w="90" w:type="dxa"/>
              <w:bottom w:w="65" w:type="dxa"/>
              <w:right w:w="90" w:type="dxa"/>
            </w:tcMar>
          </w:tcPr>
          <w:p w14:paraId="5F976418" w14:textId="77777777" w:rsidR="007D0189" w:rsidRDefault="00000000">
            <w:pPr>
              <w:spacing w:before="20" w:after="20"/>
            </w:pPr>
            <w:r>
              <w:rPr>
                <w:rFonts w:ascii="Times New Roman" w:hAnsi="Times New Roman"/>
                <w:color w:val="222222"/>
                <w:sz w:val="17"/>
              </w:rPr>
              <w:t>Python 3.10.12 / 3.11.7, PyTorch 2.2.0+cu121, CUDA 12.1, cuDNN 8.9.2</w:t>
            </w:r>
          </w:p>
        </w:tc>
      </w:tr>
      <w:tr w:rsidR="007D0189" w14:paraId="55D634D1" w14:textId="77777777">
        <w:trPr>
          <w:jc w:val="center"/>
        </w:trPr>
        <w:tc>
          <w:tcPr>
            <w:tcW w:w="3600" w:type="dxa"/>
            <w:shd w:val="clear" w:color="auto" w:fill="FAFAFA"/>
            <w:tcMar>
              <w:top w:w="65" w:type="dxa"/>
              <w:left w:w="90" w:type="dxa"/>
              <w:bottom w:w="65" w:type="dxa"/>
              <w:right w:w="90" w:type="dxa"/>
            </w:tcMar>
          </w:tcPr>
          <w:p w14:paraId="50A20325" w14:textId="77777777" w:rsidR="007D0189" w:rsidRDefault="00000000">
            <w:pPr>
              <w:spacing w:before="20" w:after="20"/>
            </w:pPr>
            <w:r>
              <w:rPr>
                <w:rFonts w:ascii="Times New Roman" w:hAnsi="Times New Roman"/>
                <w:color w:val="222222"/>
                <w:sz w:val="17"/>
              </w:rPr>
              <w:t>Detector Framework</w:t>
            </w:r>
          </w:p>
        </w:tc>
        <w:tc>
          <w:tcPr>
            <w:tcW w:w="6192" w:type="dxa"/>
            <w:shd w:val="clear" w:color="auto" w:fill="FAFAFA"/>
            <w:tcMar>
              <w:top w:w="65" w:type="dxa"/>
              <w:left w:w="90" w:type="dxa"/>
              <w:bottom w:w="65" w:type="dxa"/>
              <w:right w:w="90" w:type="dxa"/>
            </w:tcMar>
          </w:tcPr>
          <w:p w14:paraId="725F874B" w14:textId="77777777" w:rsidR="007D0189" w:rsidRDefault="00000000">
            <w:pPr>
              <w:spacing w:before="20" w:after="20"/>
            </w:pPr>
            <w:r>
              <w:rPr>
                <w:rFonts w:ascii="Times New Roman" w:hAnsi="Times New Roman"/>
                <w:color w:val="222222"/>
                <w:sz w:val="17"/>
              </w:rPr>
              <w:t>Ultralytics YOLO (v8.2.0+ / v8.3.0), ultralytics.RTDETR</w:t>
            </w:r>
          </w:p>
        </w:tc>
      </w:tr>
      <w:tr w:rsidR="007D0189" w14:paraId="14EBD29D" w14:textId="77777777">
        <w:trPr>
          <w:jc w:val="center"/>
        </w:trPr>
        <w:tc>
          <w:tcPr>
            <w:tcW w:w="3600" w:type="dxa"/>
            <w:shd w:val="clear" w:color="auto" w:fill="FFFFFF"/>
            <w:tcMar>
              <w:top w:w="65" w:type="dxa"/>
              <w:left w:w="90" w:type="dxa"/>
              <w:bottom w:w="65" w:type="dxa"/>
              <w:right w:w="90" w:type="dxa"/>
            </w:tcMar>
          </w:tcPr>
          <w:p w14:paraId="15B51769" w14:textId="77777777" w:rsidR="007D0189" w:rsidRDefault="00000000">
            <w:pPr>
              <w:spacing w:before="20" w:after="20"/>
            </w:pPr>
            <w:r>
              <w:rPr>
                <w:rFonts w:ascii="Times New Roman" w:hAnsi="Times New Roman"/>
                <w:color w:val="222222"/>
                <w:sz w:val="17"/>
              </w:rPr>
              <w:t>Image Processing</w:t>
            </w:r>
          </w:p>
        </w:tc>
        <w:tc>
          <w:tcPr>
            <w:tcW w:w="6192" w:type="dxa"/>
            <w:shd w:val="clear" w:color="auto" w:fill="FFFFFF"/>
            <w:tcMar>
              <w:top w:w="65" w:type="dxa"/>
              <w:left w:w="90" w:type="dxa"/>
              <w:bottom w:w="65" w:type="dxa"/>
              <w:right w:w="90" w:type="dxa"/>
            </w:tcMar>
          </w:tcPr>
          <w:p w14:paraId="5F4FD6AF" w14:textId="77777777" w:rsidR="007D0189" w:rsidRDefault="00000000">
            <w:pPr>
              <w:spacing w:before="20" w:after="20"/>
            </w:pPr>
            <w:r>
              <w:rPr>
                <w:rFonts w:ascii="Times New Roman" w:hAnsi="Times New Roman"/>
                <w:color w:val="222222"/>
                <w:sz w:val="17"/>
              </w:rPr>
              <w:t>OpenCV 4.9.0, NumPy 1.26.4, SciPy 1.12.0 (FFT, Canny, Gaussian filtering)</w:t>
            </w:r>
          </w:p>
        </w:tc>
      </w:tr>
      <w:tr w:rsidR="007D0189" w14:paraId="418625EA" w14:textId="77777777">
        <w:trPr>
          <w:jc w:val="center"/>
        </w:trPr>
        <w:tc>
          <w:tcPr>
            <w:tcW w:w="3600" w:type="dxa"/>
            <w:shd w:val="clear" w:color="auto" w:fill="FAFAFA"/>
            <w:tcMar>
              <w:top w:w="65" w:type="dxa"/>
              <w:left w:w="90" w:type="dxa"/>
              <w:bottom w:w="65" w:type="dxa"/>
              <w:right w:w="90" w:type="dxa"/>
            </w:tcMar>
          </w:tcPr>
          <w:p w14:paraId="35FB9F1D" w14:textId="77777777" w:rsidR="007D0189" w:rsidRDefault="00000000">
            <w:pPr>
              <w:spacing w:before="20" w:after="20"/>
            </w:pPr>
            <w:r>
              <w:rPr>
                <w:rFonts w:ascii="Times New Roman" w:hAnsi="Times New Roman"/>
                <w:color w:val="222222"/>
                <w:sz w:val="17"/>
              </w:rPr>
              <w:t>Super-Resolution Backend</w:t>
            </w:r>
          </w:p>
        </w:tc>
        <w:tc>
          <w:tcPr>
            <w:tcW w:w="6192" w:type="dxa"/>
            <w:shd w:val="clear" w:color="auto" w:fill="FAFAFA"/>
            <w:tcMar>
              <w:top w:w="65" w:type="dxa"/>
              <w:left w:w="90" w:type="dxa"/>
              <w:bottom w:w="65" w:type="dxa"/>
              <w:right w:w="90" w:type="dxa"/>
            </w:tcMar>
          </w:tcPr>
          <w:p w14:paraId="1113D95B" w14:textId="77777777" w:rsidR="007D0189" w:rsidRDefault="00000000">
            <w:pPr>
              <w:spacing w:before="20" w:after="20"/>
            </w:pPr>
            <w:r>
              <w:rPr>
                <w:rFonts w:ascii="Times New Roman" w:hAnsi="Times New Roman"/>
                <w:color w:val="222222"/>
                <w:sz w:val="17"/>
              </w:rPr>
              <w:t>OpenCV DNN module (FSRCNN / ESPCN) and SwinIR-light checkpoint</w:t>
            </w:r>
          </w:p>
        </w:tc>
      </w:tr>
      <w:tr w:rsidR="007D0189" w14:paraId="465E9E12" w14:textId="77777777">
        <w:trPr>
          <w:jc w:val="center"/>
        </w:trPr>
        <w:tc>
          <w:tcPr>
            <w:tcW w:w="3600" w:type="dxa"/>
            <w:shd w:val="clear" w:color="auto" w:fill="FFFFFF"/>
            <w:tcMar>
              <w:top w:w="65" w:type="dxa"/>
              <w:left w:w="90" w:type="dxa"/>
              <w:bottom w:w="65" w:type="dxa"/>
              <w:right w:w="90" w:type="dxa"/>
            </w:tcMar>
          </w:tcPr>
          <w:p w14:paraId="52696224" w14:textId="77777777" w:rsidR="007D0189" w:rsidRDefault="00000000">
            <w:pPr>
              <w:spacing w:before="20" w:after="20"/>
            </w:pPr>
            <w:r>
              <w:rPr>
                <w:rFonts w:ascii="Times New Roman" w:hAnsi="Times New Roman"/>
                <w:color w:val="222222"/>
                <w:sz w:val="17"/>
              </w:rPr>
              <w:t>WBF Implementation</w:t>
            </w:r>
          </w:p>
        </w:tc>
        <w:tc>
          <w:tcPr>
            <w:tcW w:w="6192" w:type="dxa"/>
            <w:shd w:val="clear" w:color="auto" w:fill="FFFFFF"/>
            <w:tcMar>
              <w:top w:w="65" w:type="dxa"/>
              <w:left w:w="90" w:type="dxa"/>
              <w:bottom w:w="65" w:type="dxa"/>
              <w:right w:w="90" w:type="dxa"/>
            </w:tcMar>
          </w:tcPr>
          <w:p w14:paraId="2FE6DAA4" w14:textId="77777777" w:rsidR="007D0189" w:rsidRDefault="00000000">
            <w:pPr>
              <w:spacing w:before="20" w:after="20"/>
            </w:pPr>
            <w:r>
              <w:rPr>
                <w:rFonts w:ascii="Times New Roman" w:hAnsi="Times New Roman"/>
                <w:color w:val="222222"/>
                <w:sz w:val="17"/>
              </w:rPr>
              <w:t>Ensemble-boxes library (v1.0.9), custom asymmetric confidence weighting</w:t>
            </w:r>
          </w:p>
        </w:tc>
      </w:tr>
      <w:tr w:rsidR="007D0189" w14:paraId="50654D0A" w14:textId="77777777">
        <w:trPr>
          <w:jc w:val="center"/>
        </w:trPr>
        <w:tc>
          <w:tcPr>
            <w:tcW w:w="3600" w:type="dxa"/>
            <w:shd w:val="clear" w:color="auto" w:fill="FAFAFA"/>
            <w:tcMar>
              <w:top w:w="65" w:type="dxa"/>
              <w:left w:w="90" w:type="dxa"/>
              <w:bottom w:w="65" w:type="dxa"/>
              <w:right w:w="90" w:type="dxa"/>
            </w:tcMar>
          </w:tcPr>
          <w:p w14:paraId="36E2DFDF" w14:textId="77777777" w:rsidR="007D0189" w:rsidRDefault="00000000">
            <w:pPr>
              <w:spacing w:before="20" w:after="20"/>
            </w:pPr>
            <w:r>
              <w:rPr>
                <w:rFonts w:ascii="Times New Roman" w:hAnsi="Times New Roman"/>
                <w:color w:val="222222"/>
                <w:sz w:val="17"/>
              </w:rPr>
              <w:t>Quantization Runtime</w:t>
            </w:r>
          </w:p>
        </w:tc>
        <w:tc>
          <w:tcPr>
            <w:tcW w:w="6192" w:type="dxa"/>
            <w:shd w:val="clear" w:color="auto" w:fill="FAFAFA"/>
            <w:tcMar>
              <w:top w:w="65" w:type="dxa"/>
              <w:left w:w="90" w:type="dxa"/>
              <w:bottom w:w="65" w:type="dxa"/>
              <w:right w:w="90" w:type="dxa"/>
            </w:tcMar>
          </w:tcPr>
          <w:p w14:paraId="38B344DB" w14:textId="77777777" w:rsidR="007D0189" w:rsidRDefault="00000000">
            <w:pPr>
              <w:spacing w:before="20" w:after="20"/>
            </w:pPr>
            <w:r>
              <w:rPr>
                <w:rFonts w:ascii="Times New Roman" w:hAnsi="Times New Roman"/>
                <w:color w:val="222222"/>
                <w:sz w:val="17"/>
              </w:rPr>
              <w:t>ONNX 1.15.0, ONNX Runtime 1.17.1 (dynamic INT8 quantization, opset 17)</w:t>
            </w:r>
          </w:p>
        </w:tc>
      </w:tr>
    </w:tbl>
    <w:p w14:paraId="59495D69" w14:textId="77777777" w:rsidR="007D0189" w:rsidRDefault="00000000">
      <w:pPr>
        <w:spacing w:before="40" w:after="160"/>
      </w:pPr>
      <w:r>
        <w:rPr>
          <w:rFonts w:ascii="Times New Roman" w:hAnsi="Times New Roman"/>
          <w:i/>
          <w:color w:val="555555"/>
          <w:sz w:val="17"/>
        </w:rPr>
        <w:t>Uniform testing environment utilized across training, validation, and edge latency benchmarks.</w:t>
      </w:r>
    </w:p>
    <w:p w14:paraId="6E916ABF" w14:textId="77777777" w:rsidR="007D0189" w:rsidRDefault="00000000">
      <w:pPr>
        <w:keepNext/>
        <w:spacing w:before="140" w:after="40"/>
      </w:pPr>
      <w:r>
        <w:rPr>
          <w:rFonts w:ascii="Times New Roman" w:hAnsi="Times New Roman"/>
          <w:b/>
          <w:i/>
          <w:color w:val="333333"/>
        </w:rPr>
        <w:t>3.8.3 Detector Configuration and Training</w:t>
      </w:r>
    </w:p>
    <w:p w14:paraId="5BB906EA" w14:textId="77777777" w:rsidR="007D0189" w:rsidRDefault="00000000">
      <w:pPr>
        <w:spacing w:after="100"/>
      </w:pPr>
      <w:r>
        <w:rPr>
          <w:rFonts w:ascii="Times New Roman" w:hAnsi="Times New Roman"/>
          <w:color w:val="222222"/>
        </w:rPr>
        <w:t>Both detectors were fine-tuned on DsPCBSD+ at a standardized input resolution of 640 x 640 pixels across the nine defect categories. YOLO26n comprises 2.507M parameters, while RT-DETR-L comprises 32.825M parameters. Pretrained COCO weights were utilized for backbone initialization. Hyper-parameter configurations for both architectures are listed in Table 7.</w:t>
      </w:r>
    </w:p>
    <w:p w14:paraId="644B1DA4" w14:textId="77777777" w:rsidR="007D0189" w:rsidRDefault="00000000">
      <w:pPr>
        <w:keepNext/>
        <w:spacing w:before="240" w:after="80"/>
      </w:pPr>
      <w:r>
        <w:rPr>
          <w:rFonts w:ascii="Times New Roman" w:hAnsi="Times New Roman"/>
          <w:b/>
          <w:sz w:val="20"/>
        </w:rPr>
        <w:t xml:space="preserve">Table 7 | </w:t>
      </w:r>
      <w:r>
        <w:rPr>
          <w:rFonts w:ascii="Times New Roman" w:hAnsi="Times New Roman"/>
          <w:sz w:val="20"/>
        </w:rPr>
        <w:t>Training configuration of the two detectors.</w:t>
      </w:r>
    </w:p>
    <w:tbl>
      <w:tblPr>
        <w:tblW w:w="0" w:type="auto"/>
        <w:jc w:val="center"/>
        <w:tblBorders>
          <w:top w:val="single" w:sz="12" w:space="0" w:color="000000"/>
          <w:bottom w:val="single" w:sz="12" w:space="0" w:color="000000"/>
          <w:insideH w:val="single" w:sz="4" w:space="0" w:color="E0E0E0"/>
        </w:tblBorders>
        <w:tblLayout w:type="fixed"/>
        <w:tblLook w:val="04A0" w:firstRow="1" w:lastRow="0" w:firstColumn="1" w:lastColumn="0" w:noHBand="0" w:noVBand="1"/>
      </w:tblPr>
      <w:tblGrid>
        <w:gridCol w:w="3456"/>
        <w:gridCol w:w="3168"/>
        <w:gridCol w:w="3168"/>
      </w:tblGrid>
      <w:tr w:rsidR="007D0189" w14:paraId="4078BE79" w14:textId="77777777">
        <w:trPr>
          <w:jc w:val="center"/>
        </w:trPr>
        <w:tc>
          <w:tcPr>
            <w:tcW w:w="3456" w:type="dxa"/>
            <w:shd w:val="clear" w:color="auto" w:fill="F0F4F8"/>
            <w:tcMar>
              <w:top w:w="90" w:type="dxa"/>
              <w:left w:w="90" w:type="dxa"/>
              <w:bottom w:w="90" w:type="dxa"/>
              <w:right w:w="90" w:type="dxa"/>
            </w:tcMar>
          </w:tcPr>
          <w:p w14:paraId="30BD063A" w14:textId="77777777" w:rsidR="007D0189" w:rsidRDefault="00000000">
            <w:pPr>
              <w:spacing w:before="40" w:after="40"/>
            </w:pPr>
            <w:r>
              <w:rPr>
                <w:rFonts w:ascii="Times New Roman" w:hAnsi="Times New Roman"/>
                <w:b/>
                <w:color w:val="111111"/>
                <w:sz w:val="18"/>
              </w:rPr>
              <w:t>Parameter</w:t>
            </w:r>
          </w:p>
        </w:tc>
        <w:tc>
          <w:tcPr>
            <w:tcW w:w="3168" w:type="dxa"/>
            <w:shd w:val="clear" w:color="auto" w:fill="F0F4F8"/>
            <w:tcMar>
              <w:top w:w="90" w:type="dxa"/>
              <w:left w:w="90" w:type="dxa"/>
              <w:bottom w:w="90" w:type="dxa"/>
              <w:right w:w="90" w:type="dxa"/>
            </w:tcMar>
          </w:tcPr>
          <w:p w14:paraId="5EA4BD41" w14:textId="77777777" w:rsidR="007D0189" w:rsidRDefault="00000000">
            <w:pPr>
              <w:spacing w:before="40" w:after="40"/>
            </w:pPr>
            <w:r>
              <w:rPr>
                <w:rFonts w:ascii="Times New Roman" w:hAnsi="Times New Roman"/>
                <w:b/>
                <w:color w:val="111111"/>
                <w:sz w:val="18"/>
              </w:rPr>
              <w:t>YOLO26n</w:t>
            </w:r>
          </w:p>
        </w:tc>
        <w:tc>
          <w:tcPr>
            <w:tcW w:w="3168" w:type="dxa"/>
            <w:shd w:val="clear" w:color="auto" w:fill="F0F4F8"/>
            <w:tcMar>
              <w:top w:w="90" w:type="dxa"/>
              <w:left w:w="90" w:type="dxa"/>
              <w:bottom w:w="90" w:type="dxa"/>
              <w:right w:w="90" w:type="dxa"/>
            </w:tcMar>
          </w:tcPr>
          <w:p w14:paraId="70FD4CD0" w14:textId="77777777" w:rsidR="007D0189" w:rsidRDefault="00000000">
            <w:pPr>
              <w:spacing w:before="40" w:after="40"/>
            </w:pPr>
            <w:r>
              <w:rPr>
                <w:rFonts w:ascii="Times New Roman" w:hAnsi="Times New Roman"/>
                <w:b/>
                <w:color w:val="111111"/>
                <w:sz w:val="18"/>
              </w:rPr>
              <w:t>RT-DETR-L</w:t>
            </w:r>
          </w:p>
        </w:tc>
      </w:tr>
      <w:tr w:rsidR="007D0189" w14:paraId="6338FFE6" w14:textId="77777777">
        <w:trPr>
          <w:jc w:val="center"/>
        </w:trPr>
        <w:tc>
          <w:tcPr>
            <w:tcW w:w="3456" w:type="dxa"/>
            <w:shd w:val="clear" w:color="auto" w:fill="FFFFFF"/>
            <w:tcMar>
              <w:top w:w="65" w:type="dxa"/>
              <w:left w:w="90" w:type="dxa"/>
              <w:bottom w:w="65" w:type="dxa"/>
              <w:right w:w="90" w:type="dxa"/>
            </w:tcMar>
          </w:tcPr>
          <w:p w14:paraId="73300BFC" w14:textId="77777777" w:rsidR="007D0189" w:rsidRDefault="00000000">
            <w:pPr>
              <w:spacing w:before="20" w:after="20"/>
            </w:pPr>
            <w:r>
              <w:rPr>
                <w:rFonts w:ascii="Times New Roman" w:hAnsi="Times New Roman"/>
                <w:color w:val="222222"/>
                <w:sz w:val="17"/>
              </w:rPr>
              <w:t>Input Resolution</w:t>
            </w:r>
          </w:p>
        </w:tc>
        <w:tc>
          <w:tcPr>
            <w:tcW w:w="3168" w:type="dxa"/>
            <w:shd w:val="clear" w:color="auto" w:fill="FFFFFF"/>
            <w:tcMar>
              <w:top w:w="65" w:type="dxa"/>
              <w:left w:w="90" w:type="dxa"/>
              <w:bottom w:w="65" w:type="dxa"/>
              <w:right w:w="90" w:type="dxa"/>
            </w:tcMar>
          </w:tcPr>
          <w:p w14:paraId="1548AF32" w14:textId="77777777" w:rsidR="007D0189" w:rsidRDefault="00000000">
            <w:pPr>
              <w:spacing w:before="20" w:after="20"/>
            </w:pPr>
            <w:r>
              <w:rPr>
                <w:rFonts w:ascii="Times New Roman" w:hAnsi="Times New Roman"/>
                <w:color w:val="222222"/>
                <w:sz w:val="17"/>
              </w:rPr>
              <w:t>640 x 640 x 3</w:t>
            </w:r>
          </w:p>
        </w:tc>
        <w:tc>
          <w:tcPr>
            <w:tcW w:w="3168" w:type="dxa"/>
            <w:shd w:val="clear" w:color="auto" w:fill="FFFFFF"/>
            <w:tcMar>
              <w:top w:w="65" w:type="dxa"/>
              <w:left w:w="90" w:type="dxa"/>
              <w:bottom w:w="65" w:type="dxa"/>
              <w:right w:w="90" w:type="dxa"/>
            </w:tcMar>
          </w:tcPr>
          <w:p w14:paraId="2075D354" w14:textId="77777777" w:rsidR="007D0189" w:rsidRDefault="00000000">
            <w:pPr>
              <w:spacing w:before="20" w:after="20"/>
            </w:pPr>
            <w:r>
              <w:rPr>
                <w:rFonts w:ascii="Times New Roman" w:hAnsi="Times New Roman"/>
                <w:color w:val="222222"/>
                <w:sz w:val="17"/>
              </w:rPr>
              <w:t>640 x 640 x 3</w:t>
            </w:r>
          </w:p>
        </w:tc>
      </w:tr>
      <w:tr w:rsidR="007D0189" w14:paraId="208EAA7F" w14:textId="77777777">
        <w:trPr>
          <w:jc w:val="center"/>
        </w:trPr>
        <w:tc>
          <w:tcPr>
            <w:tcW w:w="3456" w:type="dxa"/>
            <w:shd w:val="clear" w:color="auto" w:fill="FAFAFA"/>
            <w:tcMar>
              <w:top w:w="65" w:type="dxa"/>
              <w:left w:w="90" w:type="dxa"/>
              <w:bottom w:w="65" w:type="dxa"/>
              <w:right w:w="90" w:type="dxa"/>
            </w:tcMar>
          </w:tcPr>
          <w:p w14:paraId="1CBE1836" w14:textId="77777777" w:rsidR="007D0189" w:rsidRDefault="00000000">
            <w:pPr>
              <w:spacing w:before="20" w:after="20"/>
            </w:pPr>
            <w:r>
              <w:rPr>
                <w:rFonts w:ascii="Times New Roman" w:hAnsi="Times New Roman"/>
                <w:color w:val="222222"/>
                <w:sz w:val="17"/>
              </w:rPr>
              <w:t>Number of Classes</w:t>
            </w:r>
          </w:p>
        </w:tc>
        <w:tc>
          <w:tcPr>
            <w:tcW w:w="3168" w:type="dxa"/>
            <w:shd w:val="clear" w:color="auto" w:fill="FAFAFA"/>
            <w:tcMar>
              <w:top w:w="65" w:type="dxa"/>
              <w:left w:w="90" w:type="dxa"/>
              <w:bottom w:w="65" w:type="dxa"/>
              <w:right w:w="90" w:type="dxa"/>
            </w:tcMar>
          </w:tcPr>
          <w:p w14:paraId="43B39A8C" w14:textId="77777777" w:rsidR="007D0189" w:rsidRDefault="00000000">
            <w:pPr>
              <w:spacing w:before="20" w:after="20"/>
            </w:pPr>
            <w:r>
              <w:rPr>
                <w:rFonts w:ascii="Times New Roman" w:hAnsi="Times New Roman"/>
                <w:color w:val="222222"/>
                <w:sz w:val="17"/>
              </w:rPr>
              <w:t>9 (SH, SP, SC, OP, MB, HB, CS, CFO, BMFO)</w:t>
            </w:r>
          </w:p>
        </w:tc>
        <w:tc>
          <w:tcPr>
            <w:tcW w:w="3168" w:type="dxa"/>
            <w:shd w:val="clear" w:color="auto" w:fill="FAFAFA"/>
            <w:tcMar>
              <w:top w:w="65" w:type="dxa"/>
              <w:left w:w="90" w:type="dxa"/>
              <w:bottom w:w="65" w:type="dxa"/>
              <w:right w:w="90" w:type="dxa"/>
            </w:tcMar>
          </w:tcPr>
          <w:p w14:paraId="5C3CB8E9" w14:textId="77777777" w:rsidR="007D0189" w:rsidRDefault="00000000">
            <w:pPr>
              <w:spacing w:before="20" w:after="20"/>
            </w:pPr>
            <w:r>
              <w:rPr>
                <w:rFonts w:ascii="Times New Roman" w:hAnsi="Times New Roman"/>
                <w:color w:val="222222"/>
                <w:sz w:val="17"/>
              </w:rPr>
              <w:t>9 (SH, SP, SC, OP, MB, HB, CS, CFO, BMFO)</w:t>
            </w:r>
          </w:p>
        </w:tc>
      </w:tr>
      <w:tr w:rsidR="007D0189" w14:paraId="5AB545EF" w14:textId="77777777">
        <w:trPr>
          <w:jc w:val="center"/>
        </w:trPr>
        <w:tc>
          <w:tcPr>
            <w:tcW w:w="3456" w:type="dxa"/>
            <w:shd w:val="clear" w:color="auto" w:fill="FFFFFF"/>
            <w:tcMar>
              <w:top w:w="65" w:type="dxa"/>
              <w:left w:w="90" w:type="dxa"/>
              <w:bottom w:w="65" w:type="dxa"/>
              <w:right w:w="90" w:type="dxa"/>
            </w:tcMar>
          </w:tcPr>
          <w:p w14:paraId="1C2F9A8A" w14:textId="77777777" w:rsidR="007D0189" w:rsidRDefault="00000000">
            <w:pPr>
              <w:spacing w:before="20" w:after="20"/>
            </w:pPr>
            <w:r>
              <w:rPr>
                <w:rFonts w:ascii="Times New Roman" w:hAnsi="Times New Roman"/>
                <w:color w:val="222222"/>
                <w:sz w:val="17"/>
              </w:rPr>
              <w:t>Training Epochs</w:t>
            </w:r>
          </w:p>
        </w:tc>
        <w:tc>
          <w:tcPr>
            <w:tcW w:w="3168" w:type="dxa"/>
            <w:shd w:val="clear" w:color="auto" w:fill="FFFFFF"/>
            <w:tcMar>
              <w:top w:w="65" w:type="dxa"/>
              <w:left w:w="90" w:type="dxa"/>
              <w:bottom w:w="65" w:type="dxa"/>
              <w:right w:w="90" w:type="dxa"/>
            </w:tcMar>
          </w:tcPr>
          <w:p w14:paraId="69484FC9" w14:textId="77777777" w:rsidR="007D0189" w:rsidRDefault="00000000">
            <w:pPr>
              <w:spacing w:before="20" w:after="20"/>
            </w:pPr>
            <w:r>
              <w:rPr>
                <w:rFonts w:ascii="Times New Roman" w:hAnsi="Times New Roman"/>
                <w:color w:val="222222"/>
                <w:sz w:val="17"/>
              </w:rPr>
              <w:t>100</w:t>
            </w:r>
          </w:p>
        </w:tc>
        <w:tc>
          <w:tcPr>
            <w:tcW w:w="3168" w:type="dxa"/>
            <w:shd w:val="clear" w:color="auto" w:fill="FFFFFF"/>
            <w:tcMar>
              <w:top w:w="65" w:type="dxa"/>
              <w:left w:w="90" w:type="dxa"/>
              <w:bottom w:w="65" w:type="dxa"/>
              <w:right w:w="90" w:type="dxa"/>
            </w:tcMar>
          </w:tcPr>
          <w:p w14:paraId="1629BFF1" w14:textId="77777777" w:rsidR="007D0189" w:rsidRDefault="00000000">
            <w:pPr>
              <w:spacing w:before="20" w:after="20"/>
            </w:pPr>
            <w:r>
              <w:rPr>
                <w:rFonts w:ascii="Times New Roman" w:hAnsi="Times New Roman"/>
                <w:color w:val="222222"/>
                <w:sz w:val="17"/>
              </w:rPr>
              <w:t>72</w:t>
            </w:r>
          </w:p>
        </w:tc>
      </w:tr>
      <w:tr w:rsidR="007D0189" w14:paraId="72BBAA9A" w14:textId="77777777">
        <w:trPr>
          <w:jc w:val="center"/>
        </w:trPr>
        <w:tc>
          <w:tcPr>
            <w:tcW w:w="3456" w:type="dxa"/>
            <w:shd w:val="clear" w:color="auto" w:fill="FAFAFA"/>
            <w:tcMar>
              <w:top w:w="65" w:type="dxa"/>
              <w:left w:w="90" w:type="dxa"/>
              <w:bottom w:w="65" w:type="dxa"/>
              <w:right w:w="90" w:type="dxa"/>
            </w:tcMar>
          </w:tcPr>
          <w:p w14:paraId="7748C34E" w14:textId="77777777" w:rsidR="007D0189" w:rsidRDefault="00000000">
            <w:pPr>
              <w:spacing w:before="20" w:after="20"/>
            </w:pPr>
            <w:r>
              <w:rPr>
                <w:rFonts w:ascii="Times New Roman" w:hAnsi="Times New Roman"/>
                <w:color w:val="222222"/>
                <w:sz w:val="17"/>
              </w:rPr>
              <w:t>Batch Size</w:t>
            </w:r>
          </w:p>
        </w:tc>
        <w:tc>
          <w:tcPr>
            <w:tcW w:w="3168" w:type="dxa"/>
            <w:shd w:val="clear" w:color="auto" w:fill="FAFAFA"/>
            <w:tcMar>
              <w:top w:w="65" w:type="dxa"/>
              <w:left w:w="90" w:type="dxa"/>
              <w:bottom w:w="65" w:type="dxa"/>
              <w:right w:w="90" w:type="dxa"/>
            </w:tcMar>
          </w:tcPr>
          <w:p w14:paraId="3D796D3D" w14:textId="77777777" w:rsidR="007D0189" w:rsidRDefault="00000000">
            <w:pPr>
              <w:spacing w:before="20" w:after="20"/>
            </w:pPr>
            <w:r>
              <w:rPr>
                <w:rFonts w:ascii="Times New Roman" w:hAnsi="Times New Roman"/>
                <w:color w:val="222222"/>
                <w:sz w:val="17"/>
              </w:rPr>
              <w:t>16</w:t>
            </w:r>
          </w:p>
        </w:tc>
        <w:tc>
          <w:tcPr>
            <w:tcW w:w="3168" w:type="dxa"/>
            <w:shd w:val="clear" w:color="auto" w:fill="FAFAFA"/>
            <w:tcMar>
              <w:top w:w="65" w:type="dxa"/>
              <w:left w:w="90" w:type="dxa"/>
              <w:bottom w:w="65" w:type="dxa"/>
              <w:right w:w="90" w:type="dxa"/>
            </w:tcMar>
          </w:tcPr>
          <w:p w14:paraId="76609832" w14:textId="77777777" w:rsidR="007D0189" w:rsidRDefault="00000000">
            <w:pPr>
              <w:spacing w:before="20" w:after="20"/>
            </w:pPr>
            <w:r>
              <w:rPr>
                <w:rFonts w:ascii="Times New Roman" w:hAnsi="Times New Roman"/>
                <w:color w:val="222222"/>
                <w:sz w:val="17"/>
              </w:rPr>
              <w:t>4 (constrained by GPU VRAM)</w:t>
            </w:r>
          </w:p>
        </w:tc>
      </w:tr>
      <w:tr w:rsidR="007D0189" w14:paraId="00EEF8CF" w14:textId="77777777">
        <w:trPr>
          <w:jc w:val="center"/>
        </w:trPr>
        <w:tc>
          <w:tcPr>
            <w:tcW w:w="3456" w:type="dxa"/>
            <w:shd w:val="clear" w:color="auto" w:fill="FFFFFF"/>
            <w:tcMar>
              <w:top w:w="65" w:type="dxa"/>
              <w:left w:w="90" w:type="dxa"/>
              <w:bottom w:w="65" w:type="dxa"/>
              <w:right w:w="90" w:type="dxa"/>
            </w:tcMar>
          </w:tcPr>
          <w:p w14:paraId="248CBA47" w14:textId="77777777" w:rsidR="007D0189" w:rsidRDefault="00000000">
            <w:pPr>
              <w:spacing w:before="20" w:after="20"/>
            </w:pPr>
            <w:r>
              <w:rPr>
                <w:rFonts w:ascii="Times New Roman" w:hAnsi="Times New Roman"/>
                <w:color w:val="222222"/>
                <w:sz w:val="17"/>
              </w:rPr>
              <w:t>Optimizer</w:t>
            </w:r>
          </w:p>
        </w:tc>
        <w:tc>
          <w:tcPr>
            <w:tcW w:w="3168" w:type="dxa"/>
            <w:shd w:val="clear" w:color="auto" w:fill="FFFFFF"/>
            <w:tcMar>
              <w:top w:w="65" w:type="dxa"/>
              <w:left w:w="90" w:type="dxa"/>
              <w:bottom w:w="65" w:type="dxa"/>
              <w:right w:w="90" w:type="dxa"/>
            </w:tcMar>
          </w:tcPr>
          <w:p w14:paraId="45D2F1A9" w14:textId="77777777" w:rsidR="007D0189" w:rsidRDefault="00000000">
            <w:pPr>
              <w:spacing w:before="20" w:after="20"/>
            </w:pPr>
            <w:r>
              <w:rPr>
                <w:rFonts w:ascii="Times New Roman" w:hAnsi="Times New Roman"/>
                <w:color w:val="222222"/>
                <w:sz w:val="17"/>
              </w:rPr>
              <w:t>SGD (momentum=0.937)</w:t>
            </w:r>
          </w:p>
        </w:tc>
        <w:tc>
          <w:tcPr>
            <w:tcW w:w="3168" w:type="dxa"/>
            <w:shd w:val="clear" w:color="auto" w:fill="FFFFFF"/>
            <w:tcMar>
              <w:top w:w="65" w:type="dxa"/>
              <w:left w:w="90" w:type="dxa"/>
              <w:bottom w:w="65" w:type="dxa"/>
              <w:right w:w="90" w:type="dxa"/>
            </w:tcMar>
          </w:tcPr>
          <w:p w14:paraId="488DBF41" w14:textId="77777777" w:rsidR="007D0189" w:rsidRDefault="00000000">
            <w:pPr>
              <w:spacing w:before="20" w:after="20"/>
            </w:pPr>
            <w:r>
              <w:rPr>
                <w:rFonts w:ascii="Times New Roman" w:hAnsi="Times New Roman"/>
                <w:color w:val="222222"/>
                <w:sz w:val="17"/>
              </w:rPr>
              <w:t>AdamW (betas=(0.9, 0.999))</w:t>
            </w:r>
          </w:p>
        </w:tc>
      </w:tr>
      <w:tr w:rsidR="007D0189" w14:paraId="629E7D3C" w14:textId="77777777">
        <w:trPr>
          <w:jc w:val="center"/>
        </w:trPr>
        <w:tc>
          <w:tcPr>
            <w:tcW w:w="3456" w:type="dxa"/>
            <w:shd w:val="clear" w:color="auto" w:fill="FAFAFA"/>
            <w:tcMar>
              <w:top w:w="65" w:type="dxa"/>
              <w:left w:w="90" w:type="dxa"/>
              <w:bottom w:w="65" w:type="dxa"/>
              <w:right w:w="90" w:type="dxa"/>
            </w:tcMar>
          </w:tcPr>
          <w:p w14:paraId="6ACBC8A8" w14:textId="77777777" w:rsidR="007D0189" w:rsidRDefault="00000000">
            <w:pPr>
              <w:spacing w:before="20" w:after="20"/>
            </w:pPr>
            <w:r>
              <w:rPr>
                <w:rFonts w:ascii="Times New Roman" w:hAnsi="Times New Roman"/>
                <w:color w:val="222222"/>
                <w:sz w:val="17"/>
              </w:rPr>
              <w:t>Initial Learning Rate (lr0)</w:t>
            </w:r>
          </w:p>
        </w:tc>
        <w:tc>
          <w:tcPr>
            <w:tcW w:w="3168" w:type="dxa"/>
            <w:shd w:val="clear" w:color="auto" w:fill="FAFAFA"/>
            <w:tcMar>
              <w:top w:w="65" w:type="dxa"/>
              <w:left w:w="90" w:type="dxa"/>
              <w:bottom w:w="65" w:type="dxa"/>
              <w:right w:w="90" w:type="dxa"/>
            </w:tcMar>
          </w:tcPr>
          <w:p w14:paraId="26DDBC5C" w14:textId="77777777" w:rsidR="007D0189" w:rsidRDefault="00000000">
            <w:pPr>
              <w:spacing w:before="20" w:after="20"/>
            </w:pPr>
            <w:r>
              <w:rPr>
                <w:rFonts w:ascii="Times New Roman" w:hAnsi="Times New Roman"/>
                <w:color w:val="222222"/>
                <w:sz w:val="17"/>
              </w:rPr>
              <w:t>0.010</w:t>
            </w:r>
          </w:p>
        </w:tc>
        <w:tc>
          <w:tcPr>
            <w:tcW w:w="3168" w:type="dxa"/>
            <w:shd w:val="clear" w:color="auto" w:fill="FAFAFA"/>
            <w:tcMar>
              <w:top w:w="65" w:type="dxa"/>
              <w:left w:w="90" w:type="dxa"/>
              <w:bottom w:w="65" w:type="dxa"/>
              <w:right w:w="90" w:type="dxa"/>
            </w:tcMar>
          </w:tcPr>
          <w:p w14:paraId="238FE705" w14:textId="77777777" w:rsidR="007D0189" w:rsidRDefault="00000000">
            <w:pPr>
              <w:spacing w:before="20" w:after="20"/>
            </w:pPr>
            <w:r>
              <w:rPr>
                <w:rFonts w:ascii="Times New Roman" w:hAnsi="Times New Roman"/>
                <w:color w:val="222222"/>
                <w:sz w:val="17"/>
              </w:rPr>
              <w:t>0.0001</w:t>
            </w:r>
          </w:p>
        </w:tc>
      </w:tr>
      <w:tr w:rsidR="007D0189" w14:paraId="03F0AA12" w14:textId="77777777">
        <w:trPr>
          <w:jc w:val="center"/>
        </w:trPr>
        <w:tc>
          <w:tcPr>
            <w:tcW w:w="3456" w:type="dxa"/>
            <w:shd w:val="clear" w:color="auto" w:fill="FFFFFF"/>
            <w:tcMar>
              <w:top w:w="65" w:type="dxa"/>
              <w:left w:w="90" w:type="dxa"/>
              <w:bottom w:w="65" w:type="dxa"/>
              <w:right w:w="90" w:type="dxa"/>
            </w:tcMar>
          </w:tcPr>
          <w:p w14:paraId="75375F81" w14:textId="77777777" w:rsidR="007D0189" w:rsidRDefault="00000000">
            <w:pPr>
              <w:spacing w:before="20" w:after="20"/>
            </w:pPr>
            <w:r>
              <w:rPr>
                <w:rFonts w:ascii="Times New Roman" w:hAnsi="Times New Roman"/>
                <w:color w:val="222222"/>
                <w:sz w:val="17"/>
              </w:rPr>
              <w:t>Final Learning Rate (lrf)</w:t>
            </w:r>
          </w:p>
        </w:tc>
        <w:tc>
          <w:tcPr>
            <w:tcW w:w="3168" w:type="dxa"/>
            <w:shd w:val="clear" w:color="auto" w:fill="FFFFFF"/>
            <w:tcMar>
              <w:top w:w="65" w:type="dxa"/>
              <w:left w:w="90" w:type="dxa"/>
              <w:bottom w:w="65" w:type="dxa"/>
              <w:right w:w="90" w:type="dxa"/>
            </w:tcMar>
          </w:tcPr>
          <w:p w14:paraId="6857C99A" w14:textId="77777777" w:rsidR="007D0189" w:rsidRDefault="00000000">
            <w:pPr>
              <w:spacing w:before="20" w:after="20"/>
            </w:pPr>
            <w:r>
              <w:rPr>
                <w:rFonts w:ascii="Times New Roman" w:hAnsi="Times New Roman"/>
                <w:color w:val="222222"/>
                <w:sz w:val="17"/>
              </w:rPr>
              <w:t>0.010 (cosine decay)</w:t>
            </w:r>
          </w:p>
        </w:tc>
        <w:tc>
          <w:tcPr>
            <w:tcW w:w="3168" w:type="dxa"/>
            <w:shd w:val="clear" w:color="auto" w:fill="FFFFFF"/>
            <w:tcMar>
              <w:top w:w="65" w:type="dxa"/>
              <w:left w:w="90" w:type="dxa"/>
              <w:bottom w:w="65" w:type="dxa"/>
              <w:right w:w="90" w:type="dxa"/>
            </w:tcMar>
          </w:tcPr>
          <w:p w14:paraId="0ADE0EF6" w14:textId="77777777" w:rsidR="007D0189" w:rsidRDefault="00000000">
            <w:pPr>
              <w:spacing w:before="20" w:after="20"/>
            </w:pPr>
            <w:r>
              <w:rPr>
                <w:rFonts w:ascii="Times New Roman" w:hAnsi="Times New Roman"/>
                <w:color w:val="222222"/>
                <w:sz w:val="17"/>
              </w:rPr>
              <w:t>0.010 (linear decay)</w:t>
            </w:r>
          </w:p>
        </w:tc>
      </w:tr>
      <w:tr w:rsidR="007D0189" w14:paraId="4EF199E8" w14:textId="77777777">
        <w:trPr>
          <w:jc w:val="center"/>
        </w:trPr>
        <w:tc>
          <w:tcPr>
            <w:tcW w:w="3456" w:type="dxa"/>
            <w:shd w:val="clear" w:color="auto" w:fill="FAFAFA"/>
            <w:tcMar>
              <w:top w:w="65" w:type="dxa"/>
              <w:left w:w="90" w:type="dxa"/>
              <w:bottom w:w="65" w:type="dxa"/>
              <w:right w:w="90" w:type="dxa"/>
            </w:tcMar>
          </w:tcPr>
          <w:p w14:paraId="42B91894" w14:textId="77777777" w:rsidR="007D0189" w:rsidRDefault="00000000">
            <w:pPr>
              <w:spacing w:before="20" w:after="20"/>
            </w:pPr>
            <w:r>
              <w:rPr>
                <w:rFonts w:ascii="Times New Roman" w:hAnsi="Times New Roman"/>
                <w:color w:val="222222"/>
                <w:sz w:val="17"/>
              </w:rPr>
              <w:t>Weight Decay</w:t>
            </w:r>
          </w:p>
        </w:tc>
        <w:tc>
          <w:tcPr>
            <w:tcW w:w="3168" w:type="dxa"/>
            <w:shd w:val="clear" w:color="auto" w:fill="FAFAFA"/>
            <w:tcMar>
              <w:top w:w="65" w:type="dxa"/>
              <w:left w:w="90" w:type="dxa"/>
              <w:bottom w:w="65" w:type="dxa"/>
              <w:right w:w="90" w:type="dxa"/>
            </w:tcMar>
          </w:tcPr>
          <w:p w14:paraId="51F0CDC4" w14:textId="77777777" w:rsidR="007D0189" w:rsidRDefault="00000000">
            <w:pPr>
              <w:spacing w:before="20" w:after="20"/>
            </w:pPr>
            <w:r>
              <w:rPr>
                <w:rFonts w:ascii="Times New Roman" w:hAnsi="Times New Roman"/>
                <w:color w:val="222222"/>
                <w:sz w:val="17"/>
              </w:rPr>
              <w:t>0.0005</w:t>
            </w:r>
          </w:p>
        </w:tc>
        <w:tc>
          <w:tcPr>
            <w:tcW w:w="3168" w:type="dxa"/>
            <w:shd w:val="clear" w:color="auto" w:fill="FAFAFA"/>
            <w:tcMar>
              <w:top w:w="65" w:type="dxa"/>
              <w:left w:w="90" w:type="dxa"/>
              <w:bottom w:w="65" w:type="dxa"/>
              <w:right w:w="90" w:type="dxa"/>
            </w:tcMar>
          </w:tcPr>
          <w:p w14:paraId="1E12B68A" w14:textId="77777777" w:rsidR="007D0189" w:rsidRDefault="00000000">
            <w:pPr>
              <w:spacing w:before="20" w:after="20"/>
            </w:pPr>
            <w:r>
              <w:rPr>
                <w:rFonts w:ascii="Times New Roman" w:hAnsi="Times New Roman"/>
                <w:color w:val="222222"/>
                <w:sz w:val="17"/>
              </w:rPr>
              <w:t>0.0001</w:t>
            </w:r>
          </w:p>
        </w:tc>
      </w:tr>
      <w:tr w:rsidR="007D0189" w14:paraId="35DC8B93" w14:textId="77777777">
        <w:trPr>
          <w:jc w:val="center"/>
        </w:trPr>
        <w:tc>
          <w:tcPr>
            <w:tcW w:w="3456" w:type="dxa"/>
            <w:shd w:val="clear" w:color="auto" w:fill="FFFFFF"/>
            <w:tcMar>
              <w:top w:w="65" w:type="dxa"/>
              <w:left w:w="90" w:type="dxa"/>
              <w:bottom w:w="65" w:type="dxa"/>
              <w:right w:w="90" w:type="dxa"/>
            </w:tcMar>
          </w:tcPr>
          <w:p w14:paraId="25AA47F4" w14:textId="77777777" w:rsidR="007D0189" w:rsidRDefault="00000000">
            <w:pPr>
              <w:spacing w:before="20" w:after="20"/>
            </w:pPr>
            <w:r>
              <w:rPr>
                <w:rFonts w:ascii="Times New Roman" w:hAnsi="Times New Roman"/>
                <w:color w:val="222222"/>
                <w:sz w:val="17"/>
              </w:rPr>
              <w:t>Warmup Epochs</w:t>
            </w:r>
          </w:p>
        </w:tc>
        <w:tc>
          <w:tcPr>
            <w:tcW w:w="3168" w:type="dxa"/>
            <w:shd w:val="clear" w:color="auto" w:fill="FFFFFF"/>
            <w:tcMar>
              <w:top w:w="65" w:type="dxa"/>
              <w:left w:w="90" w:type="dxa"/>
              <w:bottom w:w="65" w:type="dxa"/>
              <w:right w:w="90" w:type="dxa"/>
            </w:tcMar>
          </w:tcPr>
          <w:p w14:paraId="109719FC" w14:textId="77777777" w:rsidR="007D0189" w:rsidRDefault="00000000">
            <w:pPr>
              <w:spacing w:before="20" w:after="20"/>
            </w:pPr>
            <w:r>
              <w:rPr>
                <w:rFonts w:ascii="Times New Roman" w:hAnsi="Times New Roman"/>
                <w:color w:val="222222"/>
                <w:sz w:val="17"/>
              </w:rPr>
              <w:t>3.0</w:t>
            </w:r>
          </w:p>
        </w:tc>
        <w:tc>
          <w:tcPr>
            <w:tcW w:w="3168" w:type="dxa"/>
            <w:shd w:val="clear" w:color="auto" w:fill="FFFFFF"/>
            <w:tcMar>
              <w:top w:w="65" w:type="dxa"/>
              <w:left w:w="90" w:type="dxa"/>
              <w:bottom w:w="65" w:type="dxa"/>
              <w:right w:w="90" w:type="dxa"/>
            </w:tcMar>
          </w:tcPr>
          <w:p w14:paraId="0FCC90D2" w14:textId="77777777" w:rsidR="007D0189" w:rsidRDefault="00000000">
            <w:pPr>
              <w:spacing w:before="20" w:after="20"/>
            </w:pPr>
            <w:r>
              <w:rPr>
                <w:rFonts w:ascii="Times New Roman" w:hAnsi="Times New Roman"/>
                <w:color w:val="222222"/>
                <w:sz w:val="17"/>
              </w:rPr>
              <w:t>2.0</w:t>
            </w:r>
          </w:p>
        </w:tc>
      </w:tr>
      <w:tr w:rsidR="007D0189" w14:paraId="0032B8A7" w14:textId="77777777">
        <w:trPr>
          <w:jc w:val="center"/>
        </w:trPr>
        <w:tc>
          <w:tcPr>
            <w:tcW w:w="3456" w:type="dxa"/>
            <w:shd w:val="clear" w:color="auto" w:fill="FAFAFA"/>
            <w:tcMar>
              <w:top w:w="65" w:type="dxa"/>
              <w:left w:w="90" w:type="dxa"/>
              <w:bottom w:w="65" w:type="dxa"/>
              <w:right w:w="90" w:type="dxa"/>
            </w:tcMar>
          </w:tcPr>
          <w:p w14:paraId="68E36496" w14:textId="77777777" w:rsidR="007D0189" w:rsidRDefault="00000000">
            <w:pPr>
              <w:spacing w:before="20" w:after="20"/>
            </w:pPr>
            <w:r>
              <w:rPr>
                <w:rFonts w:ascii="Times New Roman" w:hAnsi="Times New Roman"/>
                <w:color w:val="222222"/>
                <w:sz w:val="17"/>
              </w:rPr>
              <w:t>Checkpoint Selection</w:t>
            </w:r>
          </w:p>
        </w:tc>
        <w:tc>
          <w:tcPr>
            <w:tcW w:w="3168" w:type="dxa"/>
            <w:shd w:val="clear" w:color="auto" w:fill="FAFAFA"/>
            <w:tcMar>
              <w:top w:w="65" w:type="dxa"/>
              <w:left w:w="90" w:type="dxa"/>
              <w:bottom w:w="65" w:type="dxa"/>
              <w:right w:w="90" w:type="dxa"/>
            </w:tcMar>
          </w:tcPr>
          <w:p w14:paraId="7696B4B1" w14:textId="77777777" w:rsidR="007D0189" w:rsidRDefault="00000000">
            <w:pPr>
              <w:spacing w:before="20" w:after="20"/>
            </w:pPr>
            <w:r>
              <w:rPr>
                <w:rFonts w:ascii="Times New Roman" w:hAnsi="Times New Roman"/>
                <w:color w:val="222222"/>
                <w:sz w:val="17"/>
              </w:rPr>
              <w:t>Peak Validation mAP@50</w:t>
            </w:r>
          </w:p>
        </w:tc>
        <w:tc>
          <w:tcPr>
            <w:tcW w:w="3168" w:type="dxa"/>
            <w:shd w:val="clear" w:color="auto" w:fill="FAFAFA"/>
            <w:tcMar>
              <w:top w:w="65" w:type="dxa"/>
              <w:left w:w="90" w:type="dxa"/>
              <w:bottom w:w="65" w:type="dxa"/>
              <w:right w:w="90" w:type="dxa"/>
            </w:tcMar>
          </w:tcPr>
          <w:p w14:paraId="0E9EE137" w14:textId="77777777" w:rsidR="007D0189" w:rsidRDefault="00000000">
            <w:pPr>
              <w:spacing w:before="20" w:after="20"/>
            </w:pPr>
            <w:r>
              <w:rPr>
                <w:rFonts w:ascii="Times New Roman" w:hAnsi="Times New Roman"/>
                <w:color w:val="222222"/>
                <w:sz w:val="17"/>
              </w:rPr>
              <w:t>Minimum Validation Loss / mAP@50</w:t>
            </w:r>
          </w:p>
        </w:tc>
      </w:tr>
    </w:tbl>
    <w:p w14:paraId="34E27E97" w14:textId="77777777" w:rsidR="007D0189" w:rsidRDefault="00000000">
      <w:pPr>
        <w:spacing w:before="40" w:after="160"/>
      </w:pPr>
      <w:r>
        <w:rPr>
          <w:rFonts w:ascii="Times New Roman" w:hAnsi="Times New Roman"/>
          <w:i/>
          <w:color w:val="555555"/>
          <w:sz w:val="17"/>
        </w:rPr>
        <w:t>Detailed training hyper-parameters across convolutional and transformer architectures.</w:t>
      </w:r>
    </w:p>
    <w:p w14:paraId="701F28DE" w14:textId="77777777" w:rsidR="007D0189" w:rsidRDefault="00000000">
      <w:pPr>
        <w:keepNext/>
        <w:spacing w:before="240" w:after="80"/>
      </w:pPr>
      <w:r>
        <w:rPr>
          <w:rFonts w:ascii="Times New Roman" w:hAnsi="Times New Roman"/>
          <w:b/>
          <w:sz w:val="20"/>
        </w:rPr>
        <w:t xml:space="preserve">Table 8 | </w:t>
      </w:r>
      <w:r>
        <w:rPr>
          <w:rFonts w:ascii="Times New Roman" w:hAnsi="Times New Roman"/>
          <w:sz w:val="20"/>
        </w:rPr>
        <w:t>Data augmentation settings.</w:t>
      </w:r>
    </w:p>
    <w:tbl>
      <w:tblPr>
        <w:tblW w:w="0" w:type="auto"/>
        <w:jc w:val="center"/>
        <w:tblBorders>
          <w:top w:val="single" w:sz="12" w:space="0" w:color="000000"/>
          <w:bottom w:val="single" w:sz="12" w:space="0" w:color="000000"/>
          <w:insideH w:val="single" w:sz="4" w:space="0" w:color="E0E0E0"/>
        </w:tblBorders>
        <w:tblLayout w:type="fixed"/>
        <w:tblLook w:val="04A0" w:firstRow="1" w:lastRow="0" w:firstColumn="1" w:lastColumn="0" w:noHBand="0" w:noVBand="1"/>
      </w:tblPr>
      <w:tblGrid>
        <w:gridCol w:w="4032"/>
        <w:gridCol w:w="5760"/>
      </w:tblGrid>
      <w:tr w:rsidR="007D0189" w14:paraId="380E59AE" w14:textId="77777777">
        <w:trPr>
          <w:jc w:val="center"/>
        </w:trPr>
        <w:tc>
          <w:tcPr>
            <w:tcW w:w="4032" w:type="dxa"/>
            <w:shd w:val="clear" w:color="auto" w:fill="F0F4F8"/>
            <w:tcMar>
              <w:top w:w="90" w:type="dxa"/>
              <w:left w:w="90" w:type="dxa"/>
              <w:bottom w:w="90" w:type="dxa"/>
              <w:right w:w="90" w:type="dxa"/>
            </w:tcMar>
          </w:tcPr>
          <w:p w14:paraId="766FB5D8" w14:textId="77777777" w:rsidR="007D0189" w:rsidRDefault="00000000">
            <w:pPr>
              <w:spacing w:before="40" w:after="40"/>
            </w:pPr>
            <w:r>
              <w:rPr>
                <w:rFonts w:ascii="Times New Roman" w:hAnsi="Times New Roman"/>
                <w:b/>
                <w:color w:val="111111"/>
                <w:sz w:val="18"/>
              </w:rPr>
              <w:t>Augmentation</w:t>
            </w:r>
          </w:p>
        </w:tc>
        <w:tc>
          <w:tcPr>
            <w:tcW w:w="5760" w:type="dxa"/>
            <w:shd w:val="clear" w:color="auto" w:fill="F0F4F8"/>
            <w:tcMar>
              <w:top w:w="90" w:type="dxa"/>
              <w:left w:w="90" w:type="dxa"/>
              <w:bottom w:w="90" w:type="dxa"/>
              <w:right w:w="90" w:type="dxa"/>
            </w:tcMar>
          </w:tcPr>
          <w:p w14:paraId="36A02092" w14:textId="77777777" w:rsidR="007D0189" w:rsidRDefault="00000000">
            <w:pPr>
              <w:spacing w:before="40" w:after="40"/>
            </w:pPr>
            <w:r>
              <w:rPr>
                <w:rFonts w:ascii="Times New Roman" w:hAnsi="Times New Roman"/>
                <w:b/>
                <w:color w:val="111111"/>
                <w:sz w:val="18"/>
              </w:rPr>
              <w:t>Setting</w:t>
            </w:r>
          </w:p>
        </w:tc>
      </w:tr>
      <w:tr w:rsidR="007D0189" w14:paraId="6422C6C0" w14:textId="77777777">
        <w:trPr>
          <w:jc w:val="center"/>
        </w:trPr>
        <w:tc>
          <w:tcPr>
            <w:tcW w:w="4032" w:type="dxa"/>
            <w:shd w:val="clear" w:color="auto" w:fill="FFFFFF"/>
            <w:tcMar>
              <w:top w:w="65" w:type="dxa"/>
              <w:left w:w="90" w:type="dxa"/>
              <w:bottom w:w="65" w:type="dxa"/>
              <w:right w:w="90" w:type="dxa"/>
            </w:tcMar>
          </w:tcPr>
          <w:p w14:paraId="19933D7B" w14:textId="77777777" w:rsidR="007D0189" w:rsidRDefault="00000000">
            <w:pPr>
              <w:spacing w:before="20" w:after="20"/>
            </w:pPr>
            <w:r>
              <w:rPr>
                <w:rFonts w:ascii="Times New Roman" w:hAnsi="Times New Roman"/>
                <w:color w:val="222222"/>
                <w:sz w:val="17"/>
              </w:rPr>
              <w:t>Mosaic Augmentation</w:t>
            </w:r>
          </w:p>
        </w:tc>
        <w:tc>
          <w:tcPr>
            <w:tcW w:w="5760" w:type="dxa"/>
            <w:shd w:val="clear" w:color="auto" w:fill="FFFFFF"/>
            <w:tcMar>
              <w:top w:w="65" w:type="dxa"/>
              <w:left w:w="90" w:type="dxa"/>
              <w:bottom w:w="65" w:type="dxa"/>
              <w:right w:w="90" w:type="dxa"/>
            </w:tcMar>
          </w:tcPr>
          <w:p w14:paraId="40AA6649" w14:textId="77777777" w:rsidR="007D0189" w:rsidRDefault="00000000">
            <w:pPr>
              <w:spacing w:before="20" w:after="20"/>
            </w:pPr>
            <w:r>
              <w:rPr>
                <w:rFonts w:ascii="Times New Roman" w:hAnsi="Times New Roman"/>
                <w:color w:val="222222"/>
                <w:sz w:val="17"/>
              </w:rPr>
              <w:t>p = 1.0 (disabled during final 10 epochs)</w:t>
            </w:r>
          </w:p>
        </w:tc>
      </w:tr>
      <w:tr w:rsidR="007D0189" w14:paraId="20A9B5C0" w14:textId="77777777">
        <w:trPr>
          <w:jc w:val="center"/>
        </w:trPr>
        <w:tc>
          <w:tcPr>
            <w:tcW w:w="4032" w:type="dxa"/>
            <w:shd w:val="clear" w:color="auto" w:fill="FAFAFA"/>
            <w:tcMar>
              <w:top w:w="65" w:type="dxa"/>
              <w:left w:w="90" w:type="dxa"/>
              <w:bottom w:w="65" w:type="dxa"/>
              <w:right w:w="90" w:type="dxa"/>
            </w:tcMar>
          </w:tcPr>
          <w:p w14:paraId="252F917D" w14:textId="77777777" w:rsidR="007D0189" w:rsidRDefault="00000000">
            <w:pPr>
              <w:spacing w:before="20" w:after="20"/>
            </w:pPr>
            <w:r>
              <w:rPr>
                <w:rFonts w:ascii="Times New Roman" w:hAnsi="Times New Roman"/>
                <w:color w:val="222222"/>
                <w:sz w:val="17"/>
              </w:rPr>
              <w:t>MixUp Regularization</w:t>
            </w:r>
          </w:p>
        </w:tc>
        <w:tc>
          <w:tcPr>
            <w:tcW w:w="5760" w:type="dxa"/>
            <w:shd w:val="clear" w:color="auto" w:fill="FAFAFA"/>
            <w:tcMar>
              <w:top w:w="65" w:type="dxa"/>
              <w:left w:w="90" w:type="dxa"/>
              <w:bottom w:w="65" w:type="dxa"/>
              <w:right w:w="90" w:type="dxa"/>
            </w:tcMar>
          </w:tcPr>
          <w:p w14:paraId="2CED24CE" w14:textId="77777777" w:rsidR="007D0189" w:rsidRDefault="00000000">
            <w:pPr>
              <w:spacing w:before="20" w:after="20"/>
            </w:pPr>
            <w:r>
              <w:rPr>
                <w:rFonts w:ascii="Times New Roman" w:hAnsi="Times New Roman"/>
                <w:color w:val="222222"/>
                <w:sz w:val="17"/>
              </w:rPr>
              <w:t>p = 0.15, alpha=0.5, beta=0.5</w:t>
            </w:r>
          </w:p>
        </w:tc>
      </w:tr>
      <w:tr w:rsidR="007D0189" w14:paraId="7EC484EE" w14:textId="77777777">
        <w:trPr>
          <w:jc w:val="center"/>
        </w:trPr>
        <w:tc>
          <w:tcPr>
            <w:tcW w:w="4032" w:type="dxa"/>
            <w:shd w:val="clear" w:color="auto" w:fill="FFFFFF"/>
            <w:tcMar>
              <w:top w:w="65" w:type="dxa"/>
              <w:left w:w="90" w:type="dxa"/>
              <w:bottom w:w="65" w:type="dxa"/>
              <w:right w:w="90" w:type="dxa"/>
            </w:tcMar>
          </w:tcPr>
          <w:p w14:paraId="29AE4218" w14:textId="77777777" w:rsidR="007D0189" w:rsidRDefault="00000000">
            <w:pPr>
              <w:spacing w:before="20" w:after="20"/>
            </w:pPr>
            <w:r>
              <w:rPr>
                <w:rFonts w:ascii="Times New Roman" w:hAnsi="Times New Roman"/>
                <w:color w:val="222222"/>
                <w:sz w:val="17"/>
              </w:rPr>
              <w:t>Random Flips</w:t>
            </w:r>
          </w:p>
        </w:tc>
        <w:tc>
          <w:tcPr>
            <w:tcW w:w="5760" w:type="dxa"/>
            <w:shd w:val="clear" w:color="auto" w:fill="FFFFFF"/>
            <w:tcMar>
              <w:top w:w="65" w:type="dxa"/>
              <w:left w:w="90" w:type="dxa"/>
              <w:bottom w:w="65" w:type="dxa"/>
              <w:right w:w="90" w:type="dxa"/>
            </w:tcMar>
          </w:tcPr>
          <w:p w14:paraId="1D2A672A" w14:textId="77777777" w:rsidR="007D0189" w:rsidRDefault="00000000">
            <w:pPr>
              <w:spacing w:before="20" w:after="20"/>
            </w:pPr>
            <w:r>
              <w:rPr>
                <w:rFonts w:ascii="Times New Roman" w:hAnsi="Times New Roman"/>
                <w:color w:val="222222"/>
                <w:sz w:val="17"/>
              </w:rPr>
              <w:t>p = 0.5 (horizontal and vertical)</w:t>
            </w:r>
          </w:p>
        </w:tc>
      </w:tr>
      <w:tr w:rsidR="007D0189" w14:paraId="65CAC5BF" w14:textId="77777777">
        <w:trPr>
          <w:jc w:val="center"/>
        </w:trPr>
        <w:tc>
          <w:tcPr>
            <w:tcW w:w="4032" w:type="dxa"/>
            <w:shd w:val="clear" w:color="auto" w:fill="FAFAFA"/>
            <w:tcMar>
              <w:top w:w="65" w:type="dxa"/>
              <w:left w:w="90" w:type="dxa"/>
              <w:bottom w:w="65" w:type="dxa"/>
              <w:right w:w="90" w:type="dxa"/>
            </w:tcMar>
          </w:tcPr>
          <w:p w14:paraId="542C9406" w14:textId="77777777" w:rsidR="007D0189" w:rsidRDefault="00000000">
            <w:pPr>
              <w:spacing w:before="20" w:after="20"/>
            </w:pPr>
            <w:r>
              <w:rPr>
                <w:rFonts w:ascii="Times New Roman" w:hAnsi="Times New Roman"/>
                <w:color w:val="222222"/>
                <w:sz w:val="17"/>
              </w:rPr>
              <w:t>Color Jitter (HSV)</w:t>
            </w:r>
          </w:p>
        </w:tc>
        <w:tc>
          <w:tcPr>
            <w:tcW w:w="5760" w:type="dxa"/>
            <w:shd w:val="clear" w:color="auto" w:fill="FAFAFA"/>
            <w:tcMar>
              <w:top w:w="65" w:type="dxa"/>
              <w:left w:w="90" w:type="dxa"/>
              <w:bottom w:w="65" w:type="dxa"/>
              <w:right w:w="90" w:type="dxa"/>
            </w:tcMar>
          </w:tcPr>
          <w:p w14:paraId="4D3783DE" w14:textId="77777777" w:rsidR="007D0189" w:rsidRDefault="00000000">
            <w:pPr>
              <w:spacing w:before="20" w:after="20"/>
            </w:pPr>
            <w:r>
              <w:rPr>
                <w:rFonts w:ascii="Times New Roman" w:hAnsi="Times New Roman"/>
                <w:color w:val="222222"/>
                <w:sz w:val="17"/>
              </w:rPr>
              <w:t>hsv_h = 0.015, hsv_s = 0.70, hsv_v = 0.40</w:t>
            </w:r>
          </w:p>
        </w:tc>
      </w:tr>
      <w:tr w:rsidR="007D0189" w14:paraId="6EA36B0A" w14:textId="77777777">
        <w:trPr>
          <w:jc w:val="center"/>
        </w:trPr>
        <w:tc>
          <w:tcPr>
            <w:tcW w:w="4032" w:type="dxa"/>
            <w:shd w:val="clear" w:color="auto" w:fill="FFFFFF"/>
            <w:tcMar>
              <w:top w:w="65" w:type="dxa"/>
              <w:left w:w="90" w:type="dxa"/>
              <w:bottom w:w="65" w:type="dxa"/>
              <w:right w:w="90" w:type="dxa"/>
            </w:tcMar>
          </w:tcPr>
          <w:p w14:paraId="2F111205" w14:textId="77777777" w:rsidR="007D0189" w:rsidRDefault="00000000">
            <w:pPr>
              <w:spacing w:before="20" w:after="20"/>
            </w:pPr>
            <w:r>
              <w:rPr>
                <w:rFonts w:ascii="Times New Roman" w:hAnsi="Times New Roman"/>
                <w:color w:val="222222"/>
                <w:sz w:val="17"/>
              </w:rPr>
              <w:t>Geometric Affine</w:t>
            </w:r>
          </w:p>
        </w:tc>
        <w:tc>
          <w:tcPr>
            <w:tcW w:w="5760" w:type="dxa"/>
            <w:shd w:val="clear" w:color="auto" w:fill="FFFFFF"/>
            <w:tcMar>
              <w:top w:w="65" w:type="dxa"/>
              <w:left w:w="90" w:type="dxa"/>
              <w:bottom w:w="65" w:type="dxa"/>
              <w:right w:w="90" w:type="dxa"/>
            </w:tcMar>
          </w:tcPr>
          <w:p w14:paraId="3CED174B" w14:textId="77777777" w:rsidR="007D0189" w:rsidRDefault="00000000">
            <w:pPr>
              <w:spacing w:before="20" w:after="20"/>
            </w:pPr>
            <w:r>
              <w:rPr>
                <w:rFonts w:ascii="Times New Roman" w:hAnsi="Times New Roman"/>
                <w:color w:val="222222"/>
                <w:sz w:val="17"/>
              </w:rPr>
              <w:t>Degrees = 10.0, translate = 0.10, scale = 0.50, shear = 2.0</w:t>
            </w:r>
          </w:p>
        </w:tc>
      </w:tr>
    </w:tbl>
    <w:p w14:paraId="0E4E53D3" w14:textId="77777777" w:rsidR="007D0189" w:rsidRDefault="00000000">
      <w:pPr>
        <w:spacing w:before="40" w:after="160"/>
      </w:pPr>
      <w:r>
        <w:rPr>
          <w:rFonts w:ascii="Times New Roman" w:hAnsi="Times New Roman"/>
          <w:i/>
          <w:color w:val="555555"/>
          <w:sz w:val="17"/>
        </w:rPr>
        <w:t>Stochastic data augmentations applied during training to enhance generalization across factory lighting.</w:t>
      </w:r>
    </w:p>
    <w:p w14:paraId="6DF27C6C" w14:textId="77777777" w:rsidR="007D0189" w:rsidRDefault="00000000">
      <w:pPr>
        <w:keepNext/>
        <w:spacing w:before="140" w:after="40"/>
      </w:pPr>
      <w:r>
        <w:rPr>
          <w:rFonts w:ascii="Times New Roman" w:hAnsi="Times New Roman"/>
          <w:b/>
          <w:i/>
          <w:color w:val="333333"/>
        </w:rPr>
        <w:t>3.8.4 Adaptive Resolution Router Configuration</w:t>
      </w:r>
    </w:p>
    <w:p w14:paraId="0A9C32F9" w14:textId="77777777" w:rsidR="007D0189" w:rsidRDefault="00000000">
      <w:pPr>
        <w:spacing w:after="100"/>
      </w:pPr>
      <w:r>
        <w:rPr>
          <w:rFonts w:ascii="Times New Roman" w:hAnsi="Times New Roman"/>
          <w:color w:val="222222"/>
        </w:rPr>
        <w:t>The ARR operates in an unsupervised inference mode during deployment. Its multi-criteria perceptual gate parameters and super-resolution configurations are summarized in Table 9.</w:t>
      </w:r>
    </w:p>
    <w:p w14:paraId="255C3820" w14:textId="77777777" w:rsidR="007D0189" w:rsidRDefault="00000000">
      <w:pPr>
        <w:keepNext/>
        <w:spacing w:before="240" w:after="80"/>
      </w:pPr>
      <w:r>
        <w:rPr>
          <w:rFonts w:ascii="Times New Roman" w:hAnsi="Times New Roman"/>
          <w:b/>
          <w:sz w:val="20"/>
        </w:rPr>
        <w:t xml:space="preserve">Table 9 | </w:t>
      </w:r>
      <w:r>
        <w:rPr>
          <w:rFonts w:ascii="Times New Roman" w:hAnsi="Times New Roman"/>
          <w:sz w:val="20"/>
        </w:rPr>
        <w:t>Adaptive Resolution Router and super-resolution settings.</w:t>
      </w:r>
    </w:p>
    <w:tbl>
      <w:tblPr>
        <w:tblW w:w="0" w:type="auto"/>
        <w:jc w:val="center"/>
        <w:tblBorders>
          <w:top w:val="single" w:sz="12" w:space="0" w:color="000000"/>
          <w:bottom w:val="single" w:sz="12" w:space="0" w:color="000000"/>
          <w:insideH w:val="single" w:sz="4" w:space="0" w:color="E0E0E0"/>
        </w:tblBorders>
        <w:tblLayout w:type="fixed"/>
        <w:tblLook w:val="04A0" w:firstRow="1" w:lastRow="0" w:firstColumn="1" w:lastColumn="0" w:noHBand="0" w:noVBand="1"/>
      </w:tblPr>
      <w:tblGrid>
        <w:gridCol w:w="4032"/>
        <w:gridCol w:w="2592"/>
        <w:gridCol w:w="3168"/>
      </w:tblGrid>
      <w:tr w:rsidR="007D0189" w14:paraId="59E36200" w14:textId="77777777">
        <w:trPr>
          <w:jc w:val="center"/>
        </w:trPr>
        <w:tc>
          <w:tcPr>
            <w:tcW w:w="4032" w:type="dxa"/>
            <w:shd w:val="clear" w:color="auto" w:fill="F0F4F8"/>
            <w:tcMar>
              <w:top w:w="90" w:type="dxa"/>
              <w:left w:w="90" w:type="dxa"/>
              <w:bottom w:w="90" w:type="dxa"/>
              <w:right w:w="90" w:type="dxa"/>
            </w:tcMar>
          </w:tcPr>
          <w:p w14:paraId="5DE1E9E8" w14:textId="77777777" w:rsidR="007D0189" w:rsidRDefault="00000000">
            <w:pPr>
              <w:spacing w:before="40" w:after="40"/>
            </w:pPr>
            <w:r>
              <w:rPr>
                <w:rFonts w:ascii="Times New Roman" w:hAnsi="Times New Roman"/>
                <w:b/>
                <w:color w:val="111111"/>
                <w:sz w:val="18"/>
              </w:rPr>
              <w:t>Parameter / Setting</w:t>
            </w:r>
          </w:p>
        </w:tc>
        <w:tc>
          <w:tcPr>
            <w:tcW w:w="2592" w:type="dxa"/>
            <w:shd w:val="clear" w:color="auto" w:fill="F0F4F8"/>
            <w:tcMar>
              <w:top w:w="90" w:type="dxa"/>
              <w:left w:w="90" w:type="dxa"/>
              <w:bottom w:w="90" w:type="dxa"/>
              <w:right w:w="90" w:type="dxa"/>
            </w:tcMar>
          </w:tcPr>
          <w:p w14:paraId="3ED751A8" w14:textId="77777777" w:rsidR="007D0189" w:rsidRDefault="00000000">
            <w:pPr>
              <w:spacing w:before="40" w:after="40"/>
              <w:jc w:val="center"/>
            </w:pPr>
            <w:r>
              <w:rPr>
                <w:rFonts w:ascii="Times New Roman" w:hAnsi="Times New Roman"/>
                <w:b/>
                <w:color w:val="111111"/>
                <w:sz w:val="18"/>
              </w:rPr>
              <w:t>Value</w:t>
            </w:r>
          </w:p>
        </w:tc>
        <w:tc>
          <w:tcPr>
            <w:tcW w:w="3168" w:type="dxa"/>
            <w:shd w:val="clear" w:color="auto" w:fill="F0F4F8"/>
            <w:tcMar>
              <w:top w:w="90" w:type="dxa"/>
              <w:left w:w="90" w:type="dxa"/>
              <w:bottom w:w="90" w:type="dxa"/>
              <w:right w:w="90" w:type="dxa"/>
            </w:tcMar>
          </w:tcPr>
          <w:p w14:paraId="656474D8" w14:textId="77777777" w:rsidR="007D0189" w:rsidRDefault="00000000">
            <w:pPr>
              <w:spacing w:before="40" w:after="40"/>
            </w:pPr>
            <w:r>
              <w:rPr>
                <w:rFonts w:ascii="Times New Roman" w:hAnsi="Times New Roman"/>
                <w:b/>
                <w:color w:val="111111"/>
                <w:sz w:val="18"/>
              </w:rPr>
              <w:t>Operational Purpose</w:t>
            </w:r>
          </w:p>
        </w:tc>
      </w:tr>
      <w:tr w:rsidR="007D0189" w14:paraId="0E367B52" w14:textId="77777777">
        <w:trPr>
          <w:jc w:val="center"/>
        </w:trPr>
        <w:tc>
          <w:tcPr>
            <w:tcW w:w="4032" w:type="dxa"/>
            <w:shd w:val="clear" w:color="auto" w:fill="FFFFFF"/>
            <w:tcMar>
              <w:top w:w="65" w:type="dxa"/>
              <w:left w:w="90" w:type="dxa"/>
              <w:bottom w:w="65" w:type="dxa"/>
              <w:right w:w="90" w:type="dxa"/>
            </w:tcMar>
          </w:tcPr>
          <w:p w14:paraId="03338A8C" w14:textId="77777777" w:rsidR="007D0189" w:rsidRDefault="00000000">
            <w:pPr>
              <w:spacing w:before="20" w:after="20"/>
            </w:pPr>
            <w:r>
              <w:rPr>
                <w:rFonts w:ascii="Times New Roman" w:hAnsi="Times New Roman"/>
                <w:color w:val="222222"/>
                <w:sz w:val="17"/>
              </w:rPr>
              <w:t>Spatial Edge Density Threshold (tau_edge)</w:t>
            </w:r>
          </w:p>
        </w:tc>
        <w:tc>
          <w:tcPr>
            <w:tcW w:w="2592" w:type="dxa"/>
            <w:shd w:val="clear" w:color="auto" w:fill="FFFFFF"/>
            <w:tcMar>
              <w:top w:w="65" w:type="dxa"/>
              <w:left w:w="90" w:type="dxa"/>
              <w:bottom w:w="65" w:type="dxa"/>
              <w:right w:w="90" w:type="dxa"/>
            </w:tcMar>
          </w:tcPr>
          <w:p w14:paraId="6B56C997" w14:textId="77777777" w:rsidR="007D0189" w:rsidRDefault="00000000">
            <w:pPr>
              <w:spacing w:before="20" w:after="20"/>
              <w:jc w:val="center"/>
            </w:pPr>
            <w:r>
              <w:rPr>
                <w:rFonts w:ascii="Times New Roman" w:hAnsi="Times New Roman"/>
                <w:color w:val="222222"/>
                <w:sz w:val="17"/>
              </w:rPr>
              <w:t>0.030</w:t>
            </w:r>
          </w:p>
        </w:tc>
        <w:tc>
          <w:tcPr>
            <w:tcW w:w="3168" w:type="dxa"/>
            <w:shd w:val="clear" w:color="auto" w:fill="FFFFFF"/>
            <w:tcMar>
              <w:top w:w="65" w:type="dxa"/>
              <w:left w:w="90" w:type="dxa"/>
              <w:bottom w:w="65" w:type="dxa"/>
              <w:right w:w="90" w:type="dxa"/>
            </w:tcMar>
          </w:tcPr>
          <w:p w14:paraId="7B80908D" w14:textId="77777777" w:rsidR="007D0189" w:rsidRDefault="00000000">
            <w:pPr>
              <w:spacing w:before="20" w:after="20"/>
            </w:pPr>
            <w:r>
              <w:rPr>
                <w:rFonts w:ascii="Times New Roman" w:hAnsi="Times New Roman"/>
                <w:color w:val="222222"/>
                <w:sz w:val="17"/>
              </w:rPr>
              <w:t>Identifies low-density micro-feature frames</w:t>
            </w:r>
          </w:p>
        </w:tc>
      </w:tr>
      <w:tr w:rsidR="007D0189" w14:paraId="2CC52099" w14:textId="77777777">
        <w:trPr>
          <w:jc w:val="center"/>
        </w:trPr>
        <w:tc>
          <w:tcPr>
            <w:tcW w:w="4032" w:type="dxa"/>
            <w:shd w:val="clear" w:color="auto" w:fill="FAFAFA"/>
            <w:tcMar>
              <w:top w:w="65" w:type="dxa"/>
              <w:left w:w="90" w:type="dxa"/>
              <w:bottom w:w="65" w:type="dxa"/>
              <w:right w:w="90" w:type="dxa"/>
            </w:tcMar>
          </w:tcPr>
          <w:p w14:paraId="5B25A346" w14:textId="77777777" w:rsidR="007D0189" w:rsidRDefault="00000000">
            <w:pPr>
              <w:spacing w:before="20" w:after="20"/>
            </w:pPr>
            <w:r>
              <w:rPr>
                <w:rFonts w:ascii="Times New Roman" w:hAnsi="Times New Roman"/>
                <w:color w:val="222222"/>
                <w:sz w:val="17"/>
              </w:rPr>
              <w:t>Local Contrast Variance Threshold (tau_contrast)</w:t>
            </w:r>
          </w:p>
        </w:tc>
        <w:tc>
          <w:tcPr>
            <w:tcW w:w="2592" w:type="dxa"/>
            <w:shd w:val="clear" w:color="auto" w:fill="FAFAFA"/>
            <w:tcMar>
              <w:top w:w="65" w:type="dxa"/>
              <w:left w:w="90" w:type="dxa"/>
              <w:bottom w:w="65" w:type="dxa"/>
              <w:right w:w="90" w:type="dxa"/>
            </w:tcMar>
          </w:tcPr>
          <w:p w14:paraId="4DF58DE5" w14:textId="77777777" w:rsidR="007D0189" w:rsidRDefault="00000000">
            <w:pPr>
              <w:spacing w:before="20" w:after="20"/>
              <w:jc w:val="center"/>
            </w:pPr>
            <w:r>
              <w:rPr>
                <w:rFonts w:ascii="Times New Roman" w:hAnsi="Times New Roman"/>
                <w:color w:val="222222"/>
                <w:sz w:val="17"/>
              </w:rPr>
              <w:t>25.0</w:t>
            </w:r>
          </w:p>
        </w:tc>
        <w:tc>
          <w:tcPr>
            <w:tcW w:w="3168" w:type="dxa"/>
            <w:shd w:val="clear" w:color="auto" w:fill="FAFAFA"/>
            <w:tcMar>
              <w:top w:w="65" w:type="dxa"/>
              <w:left w:w="90" w:type="dxa"/>
              <w:bottom w:w="65" w:type="dxa"/>
              <w:right w:w="90" w:type="dxa"/>
            </w:tcMar>
          </w:tcPr>
          <w:p w14:paraId="60515F62" w14:textId="77777777" w:rsidR="007D0189" w:rsidRDefault="00000000">
            <w:pPr>
              <w:spacing w:before="20" w:after="20"/>
            </w:pPr>
            <w:r>
              <w:rPr>
                <w:rFonts w:ascii="Times New Roman" w:hAnsi="Times New Roman"/>
                <w:color w:val="222222"/>
                <w:sz w:val="17"/>
              </w:rPr>
              <w:t>Separates subtle defect boundaries from noise</w:t>
            </w:r>
          </w:p>
        </w:tc>
      </w:tr>
      <w:tr w:rsidR="007D0189" w14:paraId="4AD73C36" w14:textId="77777777">
        <w:trPr>
          <w:jc w:val="center"/>
        </w:trPr>
        <w:tc>
          <w:tcPr>
            <w:tcW w:w="4032" w:type="dxa"/>
            <w:shd w:val="clear" w:color="auto" w:fill="FFFFFF"/>
            <w:tcMar>
              <w:top w:w="65" w:type="dxa"/>
              <w:left w:w="90" w:type="dxa"/>
              <w:bottom w:w="65" w:type="dxa"/>
              <w:right w:w="90" w:type="dxa"/>
            </w:tcMar>
          </w:tcPr>
          <w:p w14:paraId="218059F0" w14:textId="77777777" w:rsidR="007D0189" w:rsidRDefault="00000000">
            <w:pPr>
              <w:spacing w:before="20" w:after="20"/>
            </w:pPr>
            <w:r>
              <w:rPr>
                <w:rFonts w:ascii="Times New Roman" w:hAnsi="Times New Roman"/>
                <w:color w:val="222222"/>
                <w:sz w:val="17"/>
              </w:rPr>
              <w:t>High-Frequency Spectral Threshold (tau_HF)</w:t>
            </w:r>
          </w:p>
        </w:tc>
        <w:tc>
          <w:tcPr>
            <w:tcW w:w="2592" w:type="dxa"/>
            <w:shd w:val="clear" w:color="auto" w:fill="FFFFFF"/>
            <w:tcMar>
              <w:top w:w="65" w:type="dxa"/>
              <w:left w:w="90" w:type="dxa"/>
              <w:bottom w:w="65" w:type="dxa"/>
              <w:right w:w="90" w:type="dxa"/>
            </w:tcMar>
          </w:tcPr>
          <w:p w14:paraId="5407032F" w14:textId="77777777" w:rsidR="007D0189" w:rsidRDefault="00000000">
            <w:pPr>
              <w:spacing w:before="20" w:after="20"/>
              <w:jc w:val="center"/>
            </w:pPr>
            <w:r>
              <w:rPr>
                <w:rFonts w:ascii="Times New Roman" w:hAnsi="Times New Roman"/>
                <w:color w:val="222222"/>
                <w:sz w:val="17"/>
              </w:rPr>
              <w:t>0.700</w:t>
            </w:r>
          </w:p>
        </w:tc>
        <w:tc>
          <w:tcPr>
            <w:tcW w:w="3168" w:type="dxa"/>
            <w:shd w:val="clear" w:color="auto" w:fill="FFFFFF"/>
            <w:tcMar>
              <w:top w:w="65" w:type="dxa"/>
              <w:left w:w="90" w:type="dxa"/>
              <w:bottom w:w="65" w:type="dxa"/>
              <w:right w:w="90" w:type="dxa"/>
            </w:tcMar>
          </w:tcPr>
          <w:p w14:paraId="2C12085A" w14:textId="77777777" w:rsidR="007D0189" w:rsidRDefault="00000000">
            <w:pPr>
              <w:spacing w:before="20" w:after="20"/>
            </w:pPr>
            <w:r>
              <w:rPr>
                <w:rFonts w:ascii="Times New Roman" w:hAnsi="Times New Roman"/>
                <w:color w:val="222222"/>
                <w:sz w:val="17"/>
              </w:rPr>
              <w:t>2D FFT frequency cut-off for fine textures</w:t>
            </w:r>
          </w:p>
        </w:tc>
      </w:tr>
      <w:tr w:rsidR="007D0189" w14:paraId="745D672E" w14:textId="77777777">
        <w:trPr>
          <w:jc w:val="center"/>
        </w:trPr>
        <w:tc>
          <w:tcPr>
            <w:tcW w:w="4032" w:type="dxa"/>
            <w:shd w:val="clear" w:color="auto" w:fill="FAFAFA"/>
            <w:tcMar>
              <w:top w:w="65" w:type="dxa"/>
              <w:left w:w="90" w:type="dxa"/>
              <w:bottom w:w="65" w:type="dxa"/>
              <w:right w:w="90" w:type="dxa"/>
            </w:tcMar>
          </w:tcPr>
          <w:p w14:paraId="3E2DC373" w14:textId="77777777" w:rsidR="007D0189" w:rsidRDefault="00000000">
            <w:pPr>
              <w:spacing w:before="20" w:after="20"/>
            </w:pPr>
            <w:r>
              <w:rPr>
                <w:rFonts w:ascii="Times New Roman" w:hAnsi="Times New Roman"/>
                <w:color w:val="222222"/>
                <w:sz w:val="17"/>
              </w:rPr>
              <w:t>Supervised Scale Threshold (tau_area)</w:t>
            </w:r>
          </w:p>
        </w:tc>
        <w:tc>
          <w:tcPr>
            <w:tcW w:w="2592" w:type="dxa"/>
            <w:shd w:val="clear" w:color="auto" w:fill="FAFAFA"/>
            <w:tcMar>
              <w:top w:w="65" w:type="dxa"/>
              <w:left w:w="90" w:type="dxa"/>
              <w:bottom w:w="65" w:type="dxa"/>
              <w:right w:w="90" w:type="dxa"/>
            </w:tcMar>
          </w:tcPr>
          <w:p w14:paraId="7CAFF8D4" w14:textId="77777777" w:rsidR="007D0189" w:rsidRDefault="00000000">
            <w:pPr>
              <w:spacing w:before="20" w:after="20"/>
              <w:jc w:val="center"/>
            </w:pPr>
            <w:r>
              <w:rPr>
                <w:rFonts w:ascii="Times New Roman" w:hAnsi="Times New Roman"/>
                <w:color w:val="222222"/>
                <w:sz w:val="17"/>
              </w:rPr>
              <w:t>0.005</w:t>
            </w:r>
          </w:p>
        </w:tc>
        <w:tc>
          <w:tcPr>
            <w:tcW w:w="3168" w:type="dxa"/>
            <w:shd w:val="clear" w:color="auto" w:fill="FAFAFA"/>
            <w:tcMar>
              <w:top w:w="65" w:type="dxa"/>
              <w:left w:w="90" w:type="dxa"/>
              <w:bottom w:w="65" w:type="dxa"/>
              <w:right w:w="90" w:type="dxa"/>
            </w:tcMar>
          </w:tcPr>
          <w:p w14:paraId="05E9C5FE" w14:textId="77777777" w:rsidR="007D0189" w:rsidRDefault="00000000">
            <w:pPr>
              <w:spacing w:before="20" w:after="20"/>
            </w:pPr>
            <w:r>
              <w:rPr>
                <w:rFonts w:ascii="Times New Roman" w:hAnsi="Times New Roman"/>
                <w:color w:val="222222"/>
                <w:sz w:val="17"/>
              </w:rPr>
              <w:t>0.5% area boundary between micro and macro defects</w:t>
            </w:r>
          </w:p>
        </w:tc>
      </w:tr>
      <w:tr w:rsidR="007D0189" w14:paraId="042EB43A" w14:textId="77777777">
        <w:trPr>
          <w:jc w:val="center"/>
        </w:trPr>
        <w:tc>
          <w:tcPr>
            <w:tcW w:w="4032" w:type="dxa"/>
            <w:shd w:val="clear" w:color="auto" w:fill="FFFFFF"/>
            <w:tcMar>
              <w:top w:w="65" w:type="dxa"/>
              <w:left w:w="90" w:type="dxa"/>
              <w:bottom w:w="65" w:type="dxa"/>
              <w:right w:w="90" w:type="dxa"/>
            </w:tcMar>
          </w:tcPr>
          <w:p w14:paraId="3E4C3B9C" w14:textId="77777777" w:rsidR="007D0189" w:rsidRDefault="00000000">
            <w:pPr>
              <w:spacing w:before="20" w:after="20"/>
            </w:pPr>
            <w:r>
              <w:rPr>
                <w:rFonts w:ascii="Times New Roman" w:hAnsi="Times New Roman"/>
                <w:color w:val="222222"/>
                <w:sz w:val="17"/>
              </w:rPr>
              <w:t>Canny Hysteresis Thresholds</w:t>
            </w:r>
          </w:p>
        </w:tc>
        <w:tc>
          <w:tcPr>
            <w:tcW w:w="2592" w:type="dxa"/>
            <w:shd w:val="clear" w:color="auto" w:fill="FFFFFF"/>
            <w:tcMar>
              <w:top w:w="65" w:type="dxa"/>
              <w:left w:w="90" w:type="dxa"/>
              <w:bottom w:w="65" w:type="dxa"/>
              <w:right w:w="90" w:type="dxa"/>
            </w:tcMar>
          </w:tcPr>
          <w:p w14:paraId="0D9798BB" w14:textId="77777777" w:rsidR="007D0189" w:rsidRDefault="00000000">
            <w:pPr>
              <w:spacing w:before="20" w:after="20"/>
              <w:jc w:val="center"/>
            </w:pPr>
            <w:r>
              <w:rPr>
                <w:rFonts w:ascii="Times New Roman" w:hAnsi="Times New Roman"/>
                <w:color w:val="222222"/>
                <w:sz w:val="17"/>
              </w:rPr>
              <w:t>T_low = 50, T_high = 150</w:t>
            </w:r>
          </w:p>
        </w:tc>
        <w:tc>
          <w:tcPr>
            <w:tcW w:w="3168" w:type="dxa"/>
            <w:shd w:val="clear" w:color="auto" w:fill="FFFFFF"/>
            <w:tcMar>
              <w:top w:w="65" w:type="dxa"/>
              <w:left w:w="90" w:type="dxa"/>
              <w:bottom w:w="65" w:type="dxa"/>
              <w:right w:w="90" w:type="dxa"/>
            </w:tcMar>
          </w:tcPr>
          <w:p w14:paraId="0BCAF53C" w14:textId="77777777" w:rsidR="007D0189" w:rsidRDefault="00000000">
            <w:pPr>
              <w:spacing w:before="20" w:after="20"/>
            </w:pPr>
            <w:r>
              <w:rPr>
                <w:rFonts w:ascii="Times New Roman" w:hAnsi="Times New Roman"/>
                <w:color w:val="222222"/>
                <w:sz w:val="17"/>
              </w:rPr>
              <w:t>Standard industrial edge detection thresholds</w:t>
            </w:r>
          </w:p>
        </w:tc>
      </w:tr>
      <w:tr w:rsidR="007D0189" w14:paraId="7C43E370" w14:textId="77777777">
        <w:trPr>
          <w:jc w:val="center"/>
        </w:trPr>
        <w:tc>
          <w:tcPr>
            <w:tcW w:w="4032" w:type="dxa"/>
            <w:shd w:val="clear" w:color="auto" w:fill="FAFAFA"/>
            <w:tcMar>
              <w:top w:w="65" w:type="dxa"/>
              <w:left w:w="90" w:type="dxa"/>
              <w:bottom w:w="65" w:type="dxa"/>
              <w:right w:w="90" w:type="dxa"/>
            </w:tcMar>
          </w:tcPr>
          <w:p w14:paraId="0EC4B5BE" w14:textId="77777777" w:rsidR="007D0189" w:rsidRDefault="00000000">
            <w:pPr>
              <w:spacing w:before="20" w:after="20"/>
            </w:pPr>
            <w:r>
              <w:rPr>
                <w:rFonts w:ascii="Times New Roman" w:hAnsi="Times New Roman"/>
                <w:color w:val="222222"/>
                <w:sz w:val="17"/>
              </w:rPr>
              <w:t>Super-Resolution Factor</w:t>
            </w:r>
          </w:p>
        </w:tc>
        <w:tc>
          <w:tcPr>
            <w:tcW w:w="2592" w:type="dxa"/>
            <w:shd w:val="clear" w:color="auto" w:fill="FAFAFA"/>
            <w:tcMar>
              <w:top w:w="65" w:type="dxa"/>
              <w:left w:w="90" w:type="dxa"/>
              <w:bottom w:w="65" w:type="dxa"/>
              <w:right w:w="90" w:type="dxa"/>
            </w:tcMar>
          </w:tcPr>
          <w:p w14:paraId="2B7CF4FE" w14:textId="77777777" w:rsidR="007D0189" w:rsidRDefault="00000000">
            <w:pPr>
              <w:spacing w:before="20" w:after="20"/>
              <w:jc w:val="center"/>
            </w:pPr>
            <w:r>
              <w:rPr>
                <w:rFonts w:ascii="Times New Roman" w:hAnsi="Times New Roman"/>
                <w:color w:val="222222"/>
                <w:sz w:val="17"/>
              </w:rPr>
              <w:t>2x (640 x 640 -&gt; 1280 x 1280 -&gt; 640 x 640)</w:t>
            </w:r>
          </w:p>
        </w:tc>
        <w:tc>
          <w:tcPr>
            <w:tcW w:w="3168" w:type="dxa"/>
            <w:shd w:val="clear" w:color="auto" w:fill="FAFAFA"/>
            <w:tcMar>
              <w:top w:w="65" w:type="dxa"/>
              <w:left w:w="90" w:type="dxa"/>
              <w:bottom w:w="65" w:type="dxa"/>
              <w:right w:w="90" w:type="dxa"/>
            </w:tcMar>
          </w:tcPr>
          <w:p w14:paraId="73CF8C3D" w14:textId="77777777" w:rsidR="007D0189" w:rsidRDefault="00000000">
            <w:pPr>
              <w:spacing w:before="20" w:after="20"/>
            </w:pPr>
            <w:r>
              <w:rPr>
                <w:rFonts w:ascii="Times New Roman" w:hAnsi="Times New Roman"/>
                <w:color w:val="222222"/>
                <w:sz w:val="17"/>
              </w:rPr>
              <w:t>Spatial magnification for sub-pixel boundary recovery</w:t>
            </w:r>
          </w:p>
        </w:tc>
      </w:tr>
    </w:tbl>
    <w:p w14:paraId="53793373" w14:textId="77777777" w:rsidR="007D0189" w:rsidRDefault="00000000">
      <w:pPr>
        <w:spacing w:before="40" w:after="160"/>
      </w:pPr>
      <w:r>
        <w:rPr>
          <w:rFonts w:ascii="Times New Roman" w:hAnsi="Times New Roman"/>
          <w:i/>
          <w:color w:val="555555"/>
          <w:sz w:val="17"/>
        </w:rPr>
        <w:t>Parameters calibrated on the DsPCBSD+ validation set for automated complexity gating.</w:t>
      </w:r>
    </w:p>
    <w:p w14:paraId="6BB7B50A" w14:textId="77777777" w:rsidR="007D0189" w:rsidRDefault="00000000">
      <w:pPr>
        <w:keepNext/>
        <w:spacing w:before="140" w:after="40"/>
      </w:pPr>
      <w:r>
        <w:rPr>
          <w:rFonts w:ascii="Times New Roman" w:hAnsi="Times New Roman"/>
          <w:b/>
          <w:i/>
          <w:color w:val="333333"/>
        </w:rPr>
        <w:t>3.8.5 Weighted Box Fusion Configuration</w:t>
      </w:r>
    </w:p>
    <w:p w14:paraId="01A940EA" w14:textId="77777777" w:rsidR="007D0189" w:rsidRDefault="00000000">
      <w:pPr>
        <w:spacing w:after="100"/>
      </w:pPr>
      <w:r>
        <w:rPr>
          <w:rFonts w:ascii="Times New Roman" w:hAnsi="Times New Roman"/>
          <w:color w:val="222222"/>
        </w:rPr>
        <w:t>Bounding box predictions from YOLO26n and RT-DETR-L were merged using the Weighted Box Fusion algorithm configured with parameters listed in Table 10.</w:t>
      </w:r>
    </w:p>
    <w:p w14:paraId="552C0349" w14:textId="77777777" w:rsidR="007D0189" w:rsidRDefault="00000000">
      <w:pPr>
        <w:keepNext/>
        <w:spacing w:before="240" w:after="80"/>
      </w:pPr>
      <w:r>
        <w:rPr>
          <w:rFonts w:ascii="Times New Roman" w:hAnsi="Times New Roman"/>
          <w:b/>
          <w:sz w:val="20"/>
        </w:rPr>
        <w:t xml:space="preserve">Table 10 | </w:t>
      </w:r>
      <w:r>
        <w:rPr>
          <w:rFonts w:ascii="Times New Roman" w:hAnsi="Times New Roman"/>
          <w:sz w:val="20"/>
        </w:rPr>
        <w:t>Weighted Box Fusion settings.</w:t>
      </w:r>
    </w:p>
    <w:tbl>
      <w:tblPr>
        <w:tblW w:w="0" w:type="auto"/>
        <w:jc w:val="center"/>
        <w:tblBorders>
          <w:top w:val="single" w:sz="12" w:space="0" w:color="000000"/>
          <w:bottom w:val="single" w:sz="12" w:space="0" w:color="000000"/>
          <w:insideH w:val="single" w:sz="4" w:space="0" w:color="E0E0E0"/>
        </w:tblBorders>
        <w:tblLayout w:type="fixed"/>
        <w:tblLook w:val="04A0" w:firstRow="1" w:lastRow="0" w:firstColumn="1" w:lastColumn="0" w:noHBand="0" w:noVBand="1"/>
      </w:tblPr>
      <w:tblGrid>
        <w:gridCol w:w="3744"/>
        <w:gridCol w:w="2016"/>
        <w:gridCol w:w="4032"/>
      </w:tblGrid>
      <w:tr w:rsidR="007D0189" w14:paraId="4A99AF4D" w14:textId="77777777">
        <w:trPr>
          <w:jc w:val="center"/>
        </w:trPr>
        <w:tc>
          <w:tcPr>
            <w:tcW w:w="3744" w:type="dxa"/>
            <w:shd w:val="clear" w:color="auto" w:fill="F0F4F8"/>
            <w:tcMar>
              <w:top w:w="90" w:type="dxa"/>
              <w:left w:w="90" w:type="dxa"/>
              <w:bottom w:w="90" w:type="dxa"/>
              <w:right w:w="90" w:type="dxa"/>
            </w:tcMar>
          </w:tcPr>
          <w:p w14:paraId="1486DCCB" w14:textId="77777777" w:rsidR="007D0189" w:rsidRDefault="00000000">
            <w:pPr>
              <w:spacing w:before="40" w:after="40"/>
            </w:pPr>
            <w:r>
              <w:rPr>
                <w:rFonts w:ascii="Times New Roman" w:hAnsi="Times New Roman"/>
                <w:b/>
                <w:color w:val="111111"/>
                <w:sz w:val="18"/>
              </w:rPr>
              <w:t>Parameter</w:t>
            </w:r>
          </w:p>
        </w:tc>
        <w:tc>
          <w:tcPr>
            <w:tcW w:w="2016" w:type="dxa"/>
            <w:shd w:val="clear" w:color="auto" w:fill="F0F4F8"/>
            <w:tcMar>
              <w:top w:w="90" w:type="dxa"/>
              <w:left w:w="90" w:type="dxa"/>
              <w:bottom w:w="90" w:type="dxa"/>
              <w:right w:w="90" w:type="dxa"/>
            </w:tcMar>
          </w:tcPr>
          <w:p w14:paraId="14D10B73" w14:textId="77777777" w:rsidR="007D0189" w:rsidRDefault="00000000">
            <w:pPr>
              <w:spacing w:before="40" w:after="40"/>
              <w:jc w:val="center"/>
            </w:pPr>
            <w:r>
              <w:rPr>
                <w:rFonts w:ascii="Times New Roman" w:hAnsi="Times New Roman"/>
                <w:b/>
                <w:color w:val="111111"/>
                <w:sz w:val="18"/>
              </w:rPr>
              <w:t>Value</w:t>
            </w:r>
          </w:p>
        </w:tc>
        <w:tc>
          <w:tcPr>
            <w:tcW w:w="4032" w:type="dxa"/>
            <w:shd w:val="clear" w:color="auto" w:fill="F0F4F8"/>
            <w:tcMar>
              <w:top w:w="90" w:type="dxa"/>
              <w:left w:w="90" w:type="dxa"/>
              <w:bottom w:w="90" w:type="dxa"/>
              <w:right w:w="90" w:type="dxa"/>
            </w:tcMar>
          </w:tcPr>
          <w:p w14:paraId="32B0FAFE" w14:textId="77777777" w:rsidR="007D0189" w:rsidRDefault="00000000">
            <w:pPr>
              <w:spacing w:before="40" w:after="40"/>
            </w:pPr>
            <w:r>
              <w:rPr>
                <w:rFonts w:ascii="Times New Roman" w:hAnsi="Times New Roman"/>
                <w:b/>
                <w:color w:val="111111"/>
                <w:sz w:val="18"/>
              </w:rPr>
              <w:t>Functional Description</w:t>
            </w:r>
          </w:p>
        </w:tc>
      </w:tr>
      <w:tr w:rsidR="007D0189" w14:paraId="3F36B147" w14:textId="77777777">
        <w:trPr>
          <w:jc w:val="center"/>
        </w:trPr>
        <w:tc>
          <w:tcPr>
            <w:tcW w:w="3744" w:type="dxa"/>
            <w:shd w:val="clear" w:color="auto" w:fill="FFFFFF"/>
            <w:tcMar>
              <w:top w:w="65" w:type="dxa"/>
              <w:left w:w="90" w:type="dxa"/>
              <w:bottom w:w="65" w:type="dxa"/>
              <w:right w:w="90" w:type="dxa"/>
            </w:tcMar>
          </w:tcPr>
          <w:p w14:paraId="04E6EC53" w14:textId="77777777" w:rsidR="007D0189" w:rsidRDefault="00000000">
            <w:pPr>
              <w:spacing w:before="20" w:after="20"/>
            </w:pPr>
            <w:r>
              <w:rPr>
                <w:rFonts w:ascii="Times New Roman" w:hAnsi="Times New Roman"/>
                <w:color w:val="222222"/>
                <w:sz w:val="17"/>
              </w:rPr>
              <w:t>IoU Matching Threshold (IoU_thr)</w:t>
            </w:r>
          </w:p>
        </w:tc>
        <w:tc>
          <w:tcPr>
            <w:tcW w:w="2016" w:type="dxa"/>
            <w:shd w:val="clear" w:color="auto" w:fill="FFFFFF"/>
            <w:tcMar>
              <w:top w:w="65" w:type="dxa"/>
              <w:left w:w="90" w:type="dxa"/>
              <w:bottom w:w="65" w:type="dxa"/>
              <w:right w:w="90" w:type="dxa"/>
            </w:tcMar>
          </w:tcPr>
          <w:p w14:paraId="2A04ED57" w14:textId="77777777" w:rsidR="007D0189" w:rsidRDefault="00000000">
            <w:pPr>
              <w:spacing w:before="20" w:after="20"/>
              <w:jc w:val="center"/>
            </w:pPr>
            <w:r>
              <w:rPr>
                <w:rFonts w:ascii="Times New Roman" w:hAnsi="Times New Roman"/>
                <w:color w:val="222222"/>
                <w:sz w:val="17"/>
              </w:rPr>
              <w:t>0.50</w:t>
            </w:r>
          </w:p>
        </w:tc>
        <w:tc>
          <w:tcPr>
            <w:tcW w:w="4032" w:type="dxa"/>
            <w:shd w:val="clear" w:color="auto" w:fill="FFFFFF"/>
            <w:tcMar>
              <w:top w:w="65" w:type="dxa"/>
              <w:left w:w="90" w:type="dxa"/>
              <w:bottom w:w="65" w:type="dxa"/>
              <w:right w:w="90" w:type="dxa"/>
            </w:tcMar>
          </w:tcPr>
          <w:p w14:paraId="1A11FD7F" w14:textId="77777777" w:rsidR="007D0189" w:rsidRDefault="00000000">
            <w:pPr>
              <w:spacing w:before="20" w:after="20"/>
            </w:pPr>
            <w:r>
              <w:rPr>
                <w:rFonts w:ascii="Times New Roman" w:hAnsi="Times New Roman"/>
                <w:color w:val="222222"/>
                <w:sz w:val="17"/>
              </w:rPr>
              <w:t>Minimum overlap required to cluster matching boxes</w:t>
            </w:r>
          </w:p>
        </w:tc>
      </w:tr>
      <w:tr w:rsidR="007D0189" w14:paraId="327A0B4F" w14:textId="77777777">
        <w:trPr>
          <w:jc w:val="center"/>
        </w:trPr>
        <w:tc>
          <w:tcPr>
            <w:tcW w:w="3744" w:type="dxa"/>
            <w:shd w:val="clear" w:color="auto" w:fill="FAFAFA"/>
            <w:tcMar>
              <w:top w:w="65" w:type="dxa"/>
              <w:left w:w="90" w:type="dxa"/>
              <w:bottom w:w="65" w:type="dxa"/>
              <w:right w:w="90" w:type="dxa"/>
            </w:tcMar>
          </w:tcPr>
          <w:p w14:paraId="303BB6DA" w14:textId="77777777" w:rsidR="007D0189" w:rsidRDefault="00000000">
            <w:pPr>
              <w:spacing w:before="20" w:after="20"/>
            </w:pPr>
            <w:r>
              <w:rPr>
                <w:rFonts w:ascii="Times New Roman" w:hAnsi="Times New Roman"/>
                <w:color w:val="222222"/>
                <w:sz w:val="17"/>
              </w:rPr>
              <w:t>Confidence Reporting Threshold (conf_thr)</w:t>
            </w:r>
          </w:p>
        </w:tc>
        <w:tc>
          <w:tcPr>
            <w:tcW w:w="2016" w:type="dxa"/>
            <w:shd w:val="clear" w:color="auto" w:fill="FAFAFA"/>
            <w:tcMar>
              <w:top w:w="65" w:type="dxa"/>
              <w:left w:w="90" w:type="dxa"/>
              <w:bottom w:w="65" w:type="dxa"/>
              <w:right w:w="90" w:type="dxa"/>
            </w:tcMar>
          </w:tcPr>
          <w:p w14:paraId="7DE29CA9" w14:textId="77777777" w:rsidR="007D0189" w:rsidRDefault="00000000">
            <w:pPr>
              <w:spacing w:before="20" w:after="20"/>
              <w:jc w:val="center"/>
            </w:pPr>
            <w:r>
              <w:rPr>
                <w:rFonts w:ascii="Times New Roman" w:hAnsi="Times New Roman"/>
                <w:color w:val="222222"/>
                <w:sz w:val="17"/>
              </w:rPr>
              <w:t>0.25</w:t>
            </w:r>
          </w:p>
        </w:tc>
        <w:tc>
          <w:tcPr>
            <w:tcW w:w="4032" w:type="dxa"/>
            <w:shd w:val="clear" w:color="auto" w:fill="FAFAFA"/>
            <w:tcMar>
              <w:top w:w="65" w:type="dxa"/>
              <w:left w:w="90" w:type="dxa"/>
              <w:bottom w:w="65" w:type="dxa"/>
              <w:right w:w="90" w:type="dxa"/>
            </w:tcMar>
          </w:tcPr>
          <w:p w14:paraId="79A10CEE" w14:textId="77777777" w:rsidR="007D0189" w:rsidRDefault="00000000">
            <w:pPr>
              <w:spacing w:before="20" w:after="20"/>
            </w:pPr>
            <w:r>
              <w:rPr>
                <w:rFonts w:ascii="Times New Roman" w:hAnsi="Times New Roman"/>
                <w:color w:val="222222"/>
                <w:sz w:val="17"/>
              </w:rPr>
              <w:t>Minimum confidence required for final prediction</w:t>
            </w:r>
          </w:p>
        </w:tc>
      </w:tr>
      <w:tr w:rsidR="007D0189" w14:paraId="27229E92" w14:textId="77777777">
        <w:trPr>
          <w:jc w:val="center"/>
        </w:trPr>
        <w:tc>
          <w:tcPr>
            <w:tcW w:w="3744" w:type="dxa"/>
            <w:shd w:val="clear" w:color="auto" w:fill="FFFFFF"/>
            <w:tcMar>
              <w:top w:w="65" w:type="dxa"/>
              <w:left w:w="90" w:type="dxa"/>
              <w:bottom w:w="65" w:type="dxa"/>
              <w:right w:w="90" w:type="dxa"/>
            </w:tcMar>
          </w:tcPr>
          <w:p w14:paraId="0F10B17D" w14:textId="77777777" w:rsidR="007D0189" w:rsidRDefault="00000000">
            <w:pPr>
              <w:spacing w:before="20" w:after="20"/>
            </w:pPr>
            <w:r>
              <w:rPr>
                <w:rFonts w:ascii="Times New Roman" w:hAnsi="Times New Roman"/>
                <w:color w:val="222222"/>
                <w:sz w:val="17"/>
              </w:rPr>
              <w:t>RT-DETR-L Weight (w_DETR)</w:t>
            </w:r>
          </w:p>
        </w:tc>
        <w:tc>
          <w:tcPr>
            <w:tcW w:w="2016" w:type="dxa"/>
            <w:shd w:val="clear" w:color="auto" w:fill="FFFFFF"/>
            <w:tcMar>
              <w:top w:w="65" w:type="dxa"/>
              <w:left w:w="90" w:type="dxa"/>
              <w:bottom w:w="65" w:type="dxa"/>
              <w:right w:w="90" w:type="dxa"/>
            </w:tcMar>
          </w:tcPr>
          <w:p w14:paraId="0E75CF72" w14:textId="77777777" w:rsidR="007D0189" w:rsidRDefault="00000000">
            <w:pPr>
              <w:spacing w:before="20" w:after="20"/>
              <w:jc w:val="center"/>
            </w:pPr>
            <w:r>
              <w:rPr>
                <w:rFonts w:ascii="Times New Roman" w:hAnsi="Times New Roman"/>
                <w:color w:val="222222"/>
                <w:sz w:val="17"/>
              </w:rPr>
              <w:t>1.50</w:t>
            </w:r>
          </w:p>
        </w:tc>
        <w:tc>
          <w:tcPr>
            <w:tcW w:w="4032" w:type="dxa"/>
            <w:shd w:val="clear" w:color="auto" w:fill="FFFFFF"/>
            <w:tcMar>
              <w:top w:w="65" w:type="dxa"/>
              <w:left w:w="90" w:type="dxa"/>
              <w:bottom w:w="65" w:type="dxa"/>
              <w:right w:w="90" w:type="dxa"/>
            </w:tcMar>
          </w:tcPr>
          <w:p w14:paraId="58A40362" w14:textId="77777777" w:rsidR="007D0189" w:rsidRDefault="00000000">
            <w:pPr>
              <w:spacing w:before="20" w:after="20"/>
            </w:pPr>
            <w:r>
              <w:rPr>
                <w:rFonts w:ascii="Times New Roman" w:hAnsi="Times New Roman"/>
                <w:color w:val="222222"/>
                <w:sz w:val="17"/>
              </w:rPr>
              <w:t>Prioritizes transformer recall and contextual localization</w:t>
            </w:r>
          </w:p>
        </w:tc>
      </w:tr>
      <w:tr w:rsidR="007D0189" w14:paraId="3B11B9BA" w14:textId="77777777">
        <w:trPr>
          <w:jc w:val="center"/>
        </w:trPr>
        <w:tc>
          <w:tcPr>
            <w:tcW w:w="3744" w:type="dxa"/>
            <w:shd w:val="clear" w:color="auto" w:fill="FAFAFA"/>
            <w:tcMar>
              <w:top w:w="65" w:type="dxa"/>
              <w:left w:w="90" w:type="dxa"/>
              <w:bottom w:w="65" w:type="dxa"/>
              <w:right w:w="90" w:type="dxa"/>
            </w:tcMar>
          </w:tcPr>
          <w:p w14:paraId="762A03F4" w14:textId="77777777" w:rsidR="007D0189" w:rsidRDefault="00000000">
            <w:pPr>
              <w:spacing w:before="20" w:after="20"/>
            </w:pPr>
            <w:r>
              <w:rPr>
                <w:rFonts w:ascii="Times New Roman" w:hAnsi="Times New Roman"/>
                <w:color w:val="222222"/>
                <w:sz w:val="17"/>
              </w:rPr>
              <w:t>YOLO26n Weight (w_YOLO)</w:t>
            </w:r>
          </w:p>
        </w:tc>
        <w:tc>
          <w:tcPr>
            <w:tcW w:w="2016" w:type="dxa"/>
            <w:shd w:val="clear" w:color="auto" w:fill="FAFAFA"/>
            <w:tcMar>
              <w:top w:w="65" w:type="dxa"/>
              <w:left w:w="90" w:type="dxa"/>
              <w:bottom w:w="65" w:type="dxa"/>
              <w:right w:w="90" w:type="dxa"/>
            </w:tcMar>
          </w:tcPr>
          <w:p w14:paraId="44E69B54" w14:textId="77777777" w:rsidR="007D0189" w:rsidRDefault="00000000">
            <w:pPr>
              <w:spacing w:before="20" w:after="20"/>
              <w:jc w:val="center"/>
            </w:pPr>
            <w:r>
              <w:rPr>
                <w:rFonts w:ascii="Times New Roman" w:hAnsi="Times New Roman"/>
                <w:color w:val="222222"/>
                <w:sz w:val="17"/>
              </w:rPr>
              <w:t>1.00</w:t>
            </w:r>
          </w:p>
        </w:tc>
        <w:tc>
          <w:tcPr>
            <w:tcW w:w="4032" w:type="dxa"/>
            <w:shd w:val="clear" w:color="auto" w:fill="FAFAFA"/>
            <w:tcMar>
              <w:top w:w="65" w:type="dxa"/>
              <w:left w:w="90" w:type="dxa"/>
              <w:bottom w:w="65" w:type="dxa"/>
              <w:right w:w="90" w:type="dxa"/>
            </w:tcMar>
          </w:tcPr>
          <w:p w14:paraId="5DE1D0BD" w14:textId="77777777" w:rsidR="007D0189" w:rsidRDefault="00000000">
            <w:pPr>
              <w:spacing w:before="20" w:after="20"/>
            </w:pPr>
            <w:r>
              <w:rPr>
                <w:rFonts w:ascii="Times New Roman" w:hAnsi="Times New Roman"/>
                <w:color w:val="222222"/>
                <w:sz w:val="17"/>
              </w:rPr>
              <w:t>Suppresses false positives and refines boundary precision</w:t>
            </w:r>
          </w:p>
        </w:tc>
      </w:tr>
      <w:tr w:rsidR="007D0189" w14:paraId="5767928C" w14:textId="77777777">
        <w:trPr>
          <w:jc w:val="center"/>
        </w:trPr>
        <w:tc>
          <w:tcPr>
            <w:tcW w:w="3744" w:type="dxa"/>
            <w:shd w:val="clear" w:color="auto" w:fill="FFFFFF"/>
            <w:tcMar>
              <w:top w:w="65" w:type="dxa"/>
              <w:left w:w="90" w:type="dxa"/>
              <w:bottom w:w="65" w:type="dxa"/>
              <w:right w:w="90" w:type="dxa"/>
            </w:tcMar>
          </w:tcPr>
          <w:p w14:paraId="320EF0F5" w14:textId="77777777" w:rsidR="007D0189" w:rsidRDefault="00000000">
            <w:pPr>
              <w:spacing w:before="20" w:after="20"/>
            </w:pPr>
            <w:r>
              <w:rPr>
                <w:rFonts w:ascii="Times New Roman" w:hAnsi="Times New Roman"/>
                <w:color w:val="222222"/>
                <w:sz w:val="17"/>
              </w:rPr>
              <w:t>Skip Box Threshold</w:t>
            </w:r>
          </w:p>
        </w:tc>
        <w:tc>
          <w:tcPr>
            <w:tcW w:w="2016" w:type="dxa"/>
            <w:shd w:val="clear" w:color="auto" w:fill="FFFFFF"/>
            <w:tcMar>
              <w:top w:w="65" w:type="dxa"/>
              <w:left w:w="90" w:type="dxa"/>
              <w:bottom w:w="65" w:type="dxa"/>
              <w:right w:w="90" w:type="dxa"/>
            </w:tcMar>
          </w:tcPr>
          <w:p w14:paraId="023EBF6C" w14:textId="77777777" w:rsidR="007D0189" w:rsidRDefault="00000000">
            <w:pPr>
              <w:spacing w:before="20" w:after="20"/>
              <w:jc w:val="center"/>
            </w:pPr>
            <w:r>
              <w:rPr>
                <w:rFonts w:ascii="Times New Roman" w:hAnsi="Times New Roman"/>
                <w:color w:val="222222"/>
                <w:sz w:val="17"/>
              </w:rPr>
              <w:t>0.001</w:t>
            </w:r>
          </w:p>
        </w:tc>
        <w:tc>
          <w:tcPr>
            <w:tcW w:w="4032" w:type="dxa"/>
            <w:shd w:val="clear" w:color="auto" w:fill="FFFFFF"/>
            <w:tcMar>
              <w:top w:w="65" w:type="dxa"/>
              <w:left w:w="90" w:type="dxa"/>
              <w:bottom w:w="65" w:type="dxa"/>
              <w:right w:w="90" w:type="dxa"/>
            </w:tcMar>
          </w:tcPr>
          <w:p w14:paraId="3C425299" w14:textId="77777777" w:rsidR="007D0189" w:rsidRDefault="00000000">
            <w:pPr>
              <w:spacing w:before="20" w:after="20"/>
            </w:pPr>
            <w:r>
              <w:rPr>
                <w:rFonts w:ascii="Times New Roman" w:hAnsi="Times New Roman"/>
                <w:color w:val="222222"/>
                <w:sz w:val="17"/>
              </w:rPr>
              <w:t>Prunes negligible background noise prior to clustering</w:t>
            </w:r>
          </w:p>
        </w:tc>
      </w:tr>
    </w:tbl>
    <w:p w14:paraId="3B6DE2F8" w14:textId="77777777" w:rsidR="007D0189" w:rsidRDefault="00000000">
      <w:pPr>
        <w:spacing w:before="40" w:after="160"/>
      </w:pPr>
      <w:r>
        <w:rPr>
          <w:rFonts w:ascii="Times New Roman" w:hAnsi="Times New Roman"/>
          <w:i/>
          <w:color w:val="555555"/>
          <w:sz w:val="17"/>
        </w:rPr>
        <w:t>Asymmetric weights reflect the complementary operating characteristics of the two detection tracks.</w:t>
      </w:r>
    </w:p>
    <w:p w14:paraId="01A92355" w14:textId="77777777" w:rsidR="007D0189" w:rsidRDefault="00000000">
      <w:pPr>
        <w:keepNext/>
        <w:spacing w:before="140" w:after="40"/>
      </w:pPr>
      <w:r>
        <w:rPr>
          <w:rFonts w:ascii="Times New Roman" w:hAnsi="Times New Roman"/>
          <w:b/>
          <w:i/>
          <w:color w:val="333333"/>
        </w:rPr>
        <w:t>3.8.6 Compression Configuration</w:t>
      </w:r>
    </w:p>
    <w:p w14:paraId="50BD222F" w14:textId="77777777" w:rsidR="007D0189" w:rsidRDefault="00000000">
      <w:pPr>
        <w:spacing w:after="100"/>
      </w:pPr>
      <w:r>
        <w:rPr>
          <w:rFonts w:ascii="Times New Roman" w:hAnsi="Times New Roman"/>
          <w:color w:val="222222"/>
        </w:rPr>
        <w:t>Post-training model compression settings for pruning and dynamic INT8 quantization are detailed in Table 11.</w:t>
      </w:r>
    </w:p>
    <w:p w14:paraId="02D548A9" w14:textId="77777777" w:rsidR="007D0189" w:rsidRDefault="00000000">
      <w:pPr>
        <w:keepNext/>
        <w:spacing w:before="240" w:after="80"/>
      </w:pPr>
      <w:r>
        <w:rPr>
          <w:rFonts w:ascii="Times New Roman" w:hAnsi="Times New Roman"/>
          <w:b/>
          <w:sz w:val="20"/>
        </w:rPr>
        <w:t xml:space="preserve">Table 11 | </w:t>
      </w:r>
      <w:r>
        <w:rPr>
          <w:rFonts w:ascii="Times New Roman" w:hAnsi="Times New Roman"/>
          <w:sz w:val="20"/>
        </w:rPr>
        <w:t>Compression settings.</w:t>
      </w:r>
    </w:p>
    <w:tbl>
      <w:tblPr>
        <w:tblW w:w="0" w:type="auto"/>
        <w:jc w:val="center"/>
        <w:tblBorders>
          <w:top w:val="single" w:sz="12" w:space="0" w:color="000000"/>
          <w:bottom w:val="single" w:sz="12" w:space="0" w:color="000000"/>
          <w:insideH w:val="single" w:sz="4" w:space="0" w:color="E0E0E0"/>
        </w:tblBorders>
        <w:tblLayout w:type="fixed"/>
        <w:tblLook w:val="04A0" w:firstRow="1" w:lastRow="0" w:firstColumn="1" w:lastColumn="0" w:noHBand="0" w:noVBand="1"/>
      </w:tblPr>
      <w:tblGrid>
        <w:gridCol w:w="3456"/>
        <w:gridCol w:w="3168"/>
        <w:gridCol w:w="3168"/>
      </w:tblGrid>
      <w:tr w:rsidR="007D0189" w14:paraId="58B89707" w14:textId="77777777">
        <w:trPr>
          <w:jc w:val="center"/>
        </w:trPr>
        <w:tc>
          <w:tcPr>
            <w:tcW w:w="3456" w:type="dxa"/>
            <w:shd w:val="clear" w:color="auto" w:fill="F0F4F8"/>
            <w:tcMar>
              <w:top w:w="90" w:type="dxa"/>
              <w:left w:w="90" w:type="dxa"/>
              <w:bottom w:w="90" w:type="dxa"/>
              <w:right w:w="90" w:type="dxa"/>
            </w:tcMar>
          </w:tcPr>
          <w:p w14:paraId="4B512355" w14:textId="77777777" w:rsidR="007D0189" w:rsidRDefault="00000000">
            <w:pPr>
              <w:spacing w:before="40" w:after="40"/>
            </w:pPr>
            <w:r>
              <w:rPr>
                <w:rFonts w:ascii="Times New Roman" w:hAnsi="Times New Roman"/>
                <w:b/>
                <w:color w:val="111111"/>
                <w:sz w:val="18"/>
              </w:rPr>
              <w:t>Compression Stage</w:t>
            </w:r>
          </w:p>
        </w:tc>
        <w:tc>
          <w:tcPr>
            <w:tcW w:w="3168" w:type="dxa"/>
            <w:shd w:val="clear" w:color="auto" w:fill="F0F4F8"/>
            <w:tcMar>
              <w:top w:w="90" w:type="dxa"/>
              <w:left w:w="90" w:type="dxa"/>
              <w:bottom w:w="90" w:type="dxa"/>
              <w:right w:w="90" w:type="dxa"/>
            </w:tcMar>
          </w:tcPr>
          <w:p w14:paraId="02C5469B" w14:textId="77777777" w:rsidR="007D0189" w:rsidRDefault="00000000">
            <w:pPr>
              <w:spacing w:before="40" w:after="40"/>
            </w:pPr>
            <w:r>
              <w:rPr>
                <w:rFonts w:ascii="Times New Roman" w:hAnsi="Times New Roman"/>
                <w:b/>
                <w:color w:val="111111"/>
                <w:sz w:val="18"/>
              </w:rPr>
              <w:t>Configuration</w:t>
            </w:r>
          </w:p>
        </w:tc>
        <w:tc>
          <w:tcPr>
            <w:tcW w:w="3168" w:type="dxa"/>
            <w:shd w:val="clear" w:color="auto" w:fill="F0F4F8"/>
            <w:tcMar>
              <w:top w:w="90" w:type="dxa"/>
              <w:left w:w="90" w:type="dxa"/>
              <w:bottom w:w="90" w:type="dxa"/>
              <w:right w:w="90" w:type="dxa"/>
            </w:tcMar>
          </w:tcPr>
          <w:p w14:paraId="653260CD" w14:textId="77777777" w:rsidR="007D0189" w:rsidRDefault="00000000">
            <w:pPr>
              <w:spacing w:before="40" w:after="40"/>
            </w:pPr>
            <w:r>
              <w:rPr>
                <w:rFonts w:ascii="Times New Roman" w:hAnsi="Times New Roman"/>
                <w:b/>
                <w:color w:val="111111"/>
                <w:sz w:val="18"/>
              </w:rPr>
              <w:t>Target / Metric</w:t>
            </w:r>
          </w:p>
        </w:tc>
      </w:tr>
      <w:tr w:rsidR="007D0189" w14:paraId="5B483B11" w14:textId="77777777">
        <w:trPr>
          <w:jc w:val="center"/>
        </w:trPr>
        <w:tc>
          <w:tcPr>
            <w:tcW w:w="3456" w:type="dxa"/>
            <w:shd w:val="clear" w:color="auto" w:fill="FFFFFF"/>
            <w:tcMar>
              <w:top w:w="65" w:type="dxa"/>
              <w:left w:w="90" w:type="dxa"/>
              <w:bottom w:w="65" w:type="dxa"/>
              <w:right w:w="90" w:type="dxa"/>
            </w:tcMar>
          </w:tcPr>
          <w:p w14:paraId="3C86D05E" w14:textId="77777777" w:rsidR="007D0189" w:rsidRDefault="00000000">
            <w:pPr>
              <w:spacing w:before="20" w:after="20"/>
            </w:pPr>
            <w:r>
              <w:rPr>
                <w:rFonts w:ascii="Times New Roman" w:hAnsi="Times New Roman"/>
                <w:color w:val="222222"/>
                <w:sz w:val="17"/>
              </w:rPr>
              <w:t>L1-Unstructured Pruning (Stage 1)</w:t>
            </w:r>
          </w:p>
        </w:tc>
        <w:tc>
          <w:tcPr>
            <w:tcW w:w="3168" w:type="dxa"/>
            <w:shd w:val="clear" w:color="auto" w:fill="FFFFFF"/>
            <w:tcMar>
              <w:top w:w="65" w:type="dxa"/>
              <w:left w:w="90" w:type="dxa"/>
              <w:bottom w:w="65" w:type="dxa"/>
              <w:right w:w="90" w:type="dxa"/>
            </w:tcMar>
          </w:tcPr>
          <w:p w14:paraId="1AF48469" w14:textId="77777777" w:rsidR="007D0189" w:rsidRDefault="00000000">
            <w:pPr>
              <w:spacing w:before="20" w:after="20"/>
            </w:pPr>
            <w:r>
              <w:rPr>
                <w:rFonts w:ascii="Times New Roman" w:hAnsi="Times New Roman"/>
                <w:color w:val="222222"/>
                <w:sz w:val="17"/>
              </w:rPr>
              <w:t>20% global weight sparsity</w:t>
            </w:r>
          </w:p>
        </w:tc>
        <w:tc>
          <w:tcPr>
            <w:tcW w:w="3168" w:type="dxa"/>
            <w:shd w:val="clear" w:color="auto" w:fill="FFFFFF"/>
            <w:tcMar>
              <w:top w:w="65" w:type="dxa"/>
              <w:left w:w="90" w:type="dxa"/>
              <w:bottom w:w="65" w:type="dxa"/>
              <w:right w:w="90" w:type="dxa"/>
            </w:tcMar>
          </w:tcPr>
          <w:p w14:paraId="318876F4" w14:textId="77777777" w:rsidR="007D0189" w:rsidRDefault="00000000">
            <w:pPr>
              <w:spacing w:before="20" w:after="20"/>
            </w:pPr>
            <w:r>
              <w:rPr>
                <w:rFonts w:ascii="Times New Roman" w:hAnsi="Times New Roman"/>
                <w:color w:val="222222"/>
                <w:sz w:val="17"/>
              </w:rPr>
              <w:t>Evaluates initial sparsity tolerance</w:t>
            </w:r>
          </w:p>
        </w:tc>
      </w:tr>
      <w:tr w:rsidR="007D0189" w14:paraId="6DF020CE" w14:textId="77777777">
        <w:trPr>
          <w:jc w:val="center"/>
        </w:trPr>
        <w:tc>
          <w:tcPr>
            <w:tcW w:w="3456" w:type="dxa"/>
            <w:shd w:val="clear" w:color="auto" w:fill="FAFAFA"/>
            <w:tcMar>
              <w:top w:w="65" w:type="dxa"/>
              <w:left w:w="90" w:type="dxa"/>
              <w:bottom w:w="65" w:type="dxa"/>
              <w:right w:w="90" w:type="dxa"/>
            </w:tcMar>
          </w:tcPr>
          <w:p w14:paraId="7D0EDF80" w14:textId="77777777" w:rsidR="007D0189" w:rsidRDefault="00000000">
            <w:pPr>
              <w:spacing w:before="20" w:after="20"/>
            </w:pPr>
            <w:r>
              <w:rPr>
                <w:rFonts w:ascii="Times New Roman" w:hAnsi="Times New Roman"/>
                <w:color w:val="222222"/>
                <w:sz w:val="17"/>
              </w:rPr>
              <w:t>L1-Unstructured Pruning (Stage 2)</w:t>
            </w:r>
          </w:p>
        </w:tc>
        <w:tc>
          <w:tcPr>
            <w:tcW w:w="3168" w:type="dxa"/>
            <w:shd w:val="clear" w:color="auto" w:fill="FAFAFA"/>
            <w:tcMar>
              <w:top w:w="65" w:type="dxa"/>
              <w:left w:w="90" w:type="dxa"/>
              <w:bottom w:w="65" w:type="dxa"/>
              <w:right w:w="90" w:type="dxa"/>
            </w:tcMar>
          </w:tcPr>
          <w:p w14:paraId="3EA13A05" w14:textId="77777777" w:rsidR="007D0189" w:rsidRDefault="00000000">
            <w:pPr>
              <w:spacing w:before="20" w:after="20"/>
            </w:pPr>
            <w:r>
              <w:rPr>
                <w:rFonts w:ascii="Times New Roman" w:hAnsi="Times New Roman"/>
                <w:color w:val="222222"/>
                <w:sz w:val="17"/>
              </w:rPr>
              <w:t>30% global weight sparsity</w:t>
            </w:r>
          </w:p>
        </w:tc>
        <w:tc>
          <w:tcPr>
            <w:tcW w:w="3168" w:type="dxa"/>
            <w:shd w:val="clear" w:color="auto" w:fill="FAFAFA"/>
            <w:tcMar>
              <w:top w:w="65" w:type="dxa"/>
              <w:left w:w="90" w:type="dxa"/>
              <w:bottom w:w="65" w:type="dxa"/>
              <w:right w:w="90" w:type="dxa"/>
            </w:tcMar>
          </w:tcPr>
          <w:p w14:paraId="4A3BA9DB" w14:textId="77777777" w:rsidR="007D0189" w:rsidRDefault="00000000">
            <w:pPr>
              <w:spacing w:before="20" w:after="20"/>
            </w:pPr>
            <w:r>
              <w:rPr>
                <w:rFonts w:ascii="Times New Roman" w:hAnsi="Times New Roman"/>
                <w:color w:val="222222"/>
                <w:sz w:val="17"/>
              </w:rPr>
              <w:t>Maximum sparsity target (29.77% parameter reduction)</w:t>
            </w:r>
          </w:p>
        </w:tc>
      </w:tr>
      <w:tr w:rsidR="007D0189" w14:paraId="618963AC" w14:textId="77777777">
        <w:trPr>
          <w:jc w:val="center"/>
        </w:trPr>
        <w:tc>
          <w:tcPr>
            <w:tcW w:w="3456" w:type="dxa"/>
            <w:shd w:val="clear" w:color="auto" w:fill="FFFFFF"/>
            <w:tcMar>
              <w:top w:w="65" w:type="dxa"/>
              <w:left w:w="90" w:type="dxa"/>
              <w:bottom w:w="65" w:type="dxa"/>
              <w:right w:w="90" w:type="dxa"/>
            </w:tcMar>
          </w:tcPr>
          <w:p w14:paraId="30276E68" w14:textId="77777777" w:rsidR="007D0189" w:rsidRDefault="00000000">
            <w:pPr>
              <w:spacing w:before="20" w:after="20"/>
            </w:pPr>
            <w:r>
              <w:rPr>
                <w:rFonts w:ascii="Times New Roman" w:hAnsi="Times New Roman"/>
                <w:color w:val="222222"/>
                <w:sz w:val="17"/>
              </w:rPr>
              <w:t>ONNX Model Export</w:t>
            </w:r>
          </w:p>
        </w:tc>
        <w:tc>
          <w:tcPr>
            <w:tcW w:w="3168" w:type="dxa"/>
            <w:shd w:val="clear" w:color="auto" w:fill="FFFFFF"/>
            <w:tcMar>
              <w:top w:w="65" w:type="dxa"/>
              <w:left w:w="90" w:type="dxa"/>
              <w:bottom w:w="65" w:type="dxa"/>
              <w:right w:w="90" w:type="dxa"/>
            </w:tcMar>
          </w:tcPr>
          <w:p w14:paraId="73C35116" w14:textId="77777777" w:rsidR="007D0189" w:rsidRDefault="00000000">
            <w:pPr>
              <w:spacing w:before="20" w:after="20"/>
            </w:pPr>
            <w:r>
              <w:rPr>
                <w:rFonts w:ascii="Times New Roman" w:hAnsi="Times New Roman"/>
                <w:color w:val="222222"/>
                <w:sz w:val="17"/>
              </w:rPr>
              <w:t>opset = 17, dynamic batch axis</w:t>
            </w:r>
          </w:p>
        </w:tc>
        <w:tc>
          <w:tcPr>
            <w:tcW w:w="3168" w:type="dxa"/>
            <w:shd w:val="clear" w:color="auto" w:fill="FFFFFF"/>
            <w:tcMar>
              <w:top w:w="65" w:type="dxa"/>
              <w:left w:w="90" w:type="dxa"/>
              <w:bottom w:w="65" w:type="dxa"/>
              <w:right w:w="90" w:type="dxa"/>
            </w:tcMar>
          </w:tcPr>
          <w:p w14:paraId="270AB9DF" w14:textId="77777777" w:rsidR="007D0189" w:rsidRDefault="00000000">
            <w:pPr>
              <w:spacing w:before="20" w:after="20"/>
            </w:pPr>
            <w:r>
              <w:rPr>
                <w:rFonts w:ascii="Times New Roman" w:hAnsi="Times New Roman"/>
                <w:color w:val="222222"/>
                <w:sz w:val="17"/>
              </w:rPr>
              <w:t>Platform-agnostic intermediate representation</w:t>
            </w:r>
          </w:p>
        </w:tc>
      </w:tr>
      <w:tr w:rsidR="007D0189" w14:paraId="7FE15A52" w14:textId="77777777">
        <w:trPr>
          <w:jc w:val="center"/>
        </w:trPr>
        <w:tc>
          <w:tcPr>
            <w:tcW w:w="3456" w:type="dxa"/>
            <w:shd w:val="clear" w:color="auto" w:fill="FAFAFA"/>
            <w:tcMar>
              <w:top w:w="65" w:type="dxa"/>
              <w:left w:w="90" w:type="dxa"/>
              <w:bottom w:w="65" w:type="dxa"/>
              <w:right w:w="90" w:type="dxa"/>
            </w:tcMar>
          </w:tcPr>
          <w:p w14:paraId="6EC19825" w14:textId="77777777" w:rsidR="007D0189" w:rsidRDefault="00000000">
            <w:pPr>
              <w:spacing w:before="20" w:after="20"/>
            </w:pPr>
            <w:r>
              <w:rPr>
                <w:rFonts w:ascii="Times New Roman" w:hAnsi="Times New Roman"/>
                <w:color w:val="222222"/>
                <w:sz w:val="17"/>
              </w:rPr>
              <w:t>Dynamic INT8 Quantization</w:t>
            </w:r>
          </w:p>
        </w:tc>
        <w:tc>
          <w:tcPr>
            <w:tcW w:w="3168" w:type="dxa"/>
            <w:shd w:val="clear" w:color="auto" w:fill="FAFAFA"/>
            <w:tcMar>
              <w:top w:w="65" w:type="dxa"/>
              <w:left w:w="90" w:type="dxa"/>
              <w:bottom w:w="65" w:type="dxa"/>
              <w:right w:w="90" w:type="dxa"/>
            </w:tcMar>
          </w:tcPr>
          <w:p w14:paraId="13F6BB68" w14:textId="77777777" w:rsidR="007D0189" w:rsidRDefault="00000000">
            <w:pPr>
              <w:spacing w:before="20" w:after="20"/>
            </w:pPr>
            <w:r>
              <w:rPr>
                <w:rFonts w:ascii="Times New Roman" w:hAnsi="Times New Roman"/>
                <w:color w:val="222222"/>
                <w:sz w:val="17"/>
              </w:rPr>
              <w:t>quantize_dynamic, symmetric INT8 weights</w:t>
            </w:r>
          </w:p>
        </w:tc>
        <w:tc>
          <w:tcPr>
            <w:tcW w:w="3168" w:type="dxa"/>
            <w:shd w:val="clear" w:color="auto" w:fill="FAFAFA"/>
            <w:tcMar>
              <w:top w:w="65" w:type="dxa"/>
              <w:left w:w="90" w:type="dxa"/>
              <w:bottom w:w="65" w:type="dxa"/>
              <w:right w:w="90" w:type="dxa"/>
            </w:tcMar>
          </w:tcPr>
          <w:p w14:paraId="7B8030E9" w14:textId="77777777" w:rsidR="007D0189" w:rsidRDefault="00000000">
            <w:pPr>
              <w:spacing w:before="20" w:after="20"/>
            </w:pPr>
            <w:r>
              <w:rPr>
                <w:rFonts w:ascii="Times New Roman" w:hAnsi="Times New Roman"/>
                <w:color w:val="222222"/>
                <w:sz w:val="17"/>
              </w:rPr>
              <w:t>Reduces storage by up to 3.87x without calibration data</w:t>
            </w:r>
          </w:p>
        </w:tc>
      </w:tr>
    </w:tbl>
    <w:p w14:paraId="0352E96A" w14:textId="77777777" w:rsidR="007D0189" w:rsidRDefault="00000000">
      <w:pPr>
        <w:spacing w:before="40" w:after="160"/>
      </w:pPr>
      <w:r>
        <w:rPr>
          <w:rFonts w:ascii="Times New Roman" w:hAnsi="Times New Roman"/>
          <w:i/>
          <w:color w:val="555555"/>
          <w:sz w:val="17"/>
        </w:rPr>
        <w:t>Compression hyper-parameters utilized for edge deployment benchmarks.</w:t>
      </w:r>
    </w:p>
    <w:p w14:paraId="1ED13118" w14:textId="77777777" w:rsidR="007D0189" w:rsidRDefault="00000000">
      <w:pPr>
        <w:keepNext/>
        <w:spacing w:before="140" w:after="40"/>
      </w:pPr>
      <w:r>
        <w:rPr>
          <w:rFonts w:ascii="Times New Roman" w:hAnsi="Times New Roman"/>
          <w:b/>
          <w:i/>
          <w:color w:val="333333"/>
        </w:rPr>
        <w:t>3.8.7 Inference and Timing Procedure</w:t>
      </w:r>
    </w:p>
    <w:p w14:paraId="5A55384A" w14:textId="77777777" w:rsidR="007D0189" w:rsidRDefault="00000000">
      <w:pPr>
        <w:spacing w:after="100"/>
      </w:pPr>
      <w:r>
        <w:rPr>
          <w:rFonts w:ascii="Times New Roman" w:hAnsi="Times New Roman"/>
          <w:color w:val="222222"/>
        </w:rPr>
        <w:t>Inference latencies were evaluated following standardized benchmarking protocols. To ensure stable thermal and memory states, all models underwent a 10-batch warm-up run prior to measurement. GPU inference times were recorded using CUDA event synchronization across 100 consecutive runs. CPU execution times were measured using ONNX Runtime with multi-threaded execution. End-to-end pipeline latencies reflect both sequential and parallel multi-threaded pipeline execution modes.</w:t>
      </w:r>
    </w:p>
    <w:p w14:paraId="125D662C" w14:textId="77777777" w:rsidR="007D0189" w:rsidRDefault="00000000">
      <w:pPr>
        <w:keepNext/>
        <w:spacing w:before="200" w:after="60"/>
      </w:pPr>
      <w:r>
        <w:rPr>
          <w:rFonts w:ascii="Times New Roman" w:hAnsi="Times New Roman"/>
          <w:b/>
          <w:color w:val="222222"/>
          <w:sz w:val="23"/>
        </w:rPr>
        <w:t>3.9 Evaluation Metrics</w:t>
      </w:r>
    </w:p>
    <w:p w14:paraId="2425600E" w14:textId="77777777" w:rsidR="007D0189" w:rsidRDefault="00000000">
      <w:pPr>
        <w:spacing w:after="100"/>
      </w:pPr>
      <w:r>
        <w:rPr>
          <w:rFonts w:ascii="Times New Roman" w:hAnsi="Times New Roman"/>
          <w:color w:val="222222"/>
        </w:rPr>
        <w:t>To evaluate defect detection fidelity, fusion efficacy, and edge computational efficiency, two complementary groups of metrics are utilized: detection performance metrics (IoU, Precision, Recall, F1-score, False-Alarm Reduction) and computational efficiency metrics (Latency, Throughput, Compute Savings, Compression Ratio). Figure 7 illustrates the detection evaluation protocol.</w:t>
      </w:r>
    </w:p>
    <w:p w14:paraId="48E2CA28" w14:textId="77777777" w:rsidR="007D0189" w:rsidRDefault="00000000">
      <w:pPr>
        <w:keepNext/>
        <w:spacing w:before="200" w:after="80"/>
        <w:jc w:val="center"/>
      </w:pPr>
      <w:r>
        <w:rPr>
          <w:noProof/>
        </w:rPr>
        <w:drawing>
          <wp:inline distT="0" distB="0" distL="0" distR="0" wp14:anchorId="00D577E4" wp14:editId="1865260B">
            <wp:extent cx="5669280" cy="2631586"/>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7_detection_eval_protocol.png"/>
                    <pic:cNvPicPr/>
                  </pic:nvPicPr>
                  <pic:blipFill>
                    <a:blip r:embed="rId14"/>
                    <a:stretch>
                      <a:fillRect/>
                    </a:stretch>
                  </pic:blipFill>
                  <pic:spPr>
                    <a:xfrm>
                      <a:off x="0" y="0"/>
                      <a:ext cx="5669280" cy="2631586"/>
                    </a:xfrm>
                    <a:prstGeom prst="rect">
                      <a:avLst/>
                    </a:prstGeom>
                  </pic:spPr>
                </pic:pic>
              </a:graphicData>
            </a:graphic>
          </wp:inline>
        </w:drawing>
      </w:r>
    </w:p>
    <w:p w14:paraId="3F724EE7" w14:textId="77777777" w:rsidR="007D0189" w:rsidRDefault="00000000">
      <w:pPr>
        <w:spacing w:before="40" w:after="240"/>
      </w:pPr>
      <w:r>
        <w:rPr>
          <w:rFonts w:ascii="Times New Roman" w:hAnsi="Times New Roman"/>
          <w:b/>
          <w:sz w:val="19"/>
        </w:rPr>
        <w:t xml:space="preserve">Figure 7 | Detection evaluation protocol. </w:t>
      </w:r>
      <w:r>
        <w:rPr>
          <w:rFonts w:ascii="Times New Roman" w:hAnsi="Times New Roman"/>
          <w:color w:val="333333"/>
          <w:sz w:val="19"/>
        </w:rPr>
        <w:t>Predictions are matched to ground-truth boxes by class and IoU; the resulting True Positives (TP), False Positives (FP), and False Negatives (FN) determine Precision, Recall, and F1-score.</w:t>
      </w:r>
    </w:p>
    <w:p w14:paraId="1F49BCC0" w14:textId="77777777" w:rsidR="007D0189" w:rsidRDefault="00000000">
      <w:pPr>
        <w:keepNext/>
        <w:spacing w:before="140" w:after="40"/>
      </w:pPr>
      <w:r>
        <w:rPr>
          <w:rFonts w:ascii="Times New Roman" w:hAnsi="Times New Roman"/>
          <w:b/>
          <w:i/>
          <w:color w:val="333333"/>
        </w:rPr>
        <w:t>3.9.1 Intersection over Union</w:t>
      </w:r>
    </w:p>
    <w:p w14:paraId="6ADADA81" w14:textId="77777777" w:rsidR="007D0189" w:rsidRDefault="00000000">
      <w:pPr>
        <w:spacing w:after="100"/>
      </w:pPr>
      <w:r>
        <w:rPr>
          <w:rFonts w:ascii="Times New Roman" w:hAnsi="Times New Roman"/>
          <w:color w:val="222222"/>
        </w:rPr>
        <w:t>For a predicted bounding box B_p and ground-truth box B_gt, the Intersection over Union (IoU) measures spatial overlap:</w:t>
      </w:r>
    </w:p>
    <w:tbl>
      <w:tblPr>
        <w:tblW w:w="0" w:type="auto"/>
        <w:jc w:val="center"/>
        <w:tblLayout w:type="fixed"/>
        <w:tblLook w:val="04A0" w:firstRow="1" w:lastRow="0" w:firstColumn="1" w:lastColumn="0" w:noHBand="0" w:noVBand="1"/>
      </w:tblPr>
      <w:tblGrid>
        <w:gridCol w:w="5040"/>
        <w:gridCol w:w="5040"/>
      </w:tblGrid>
      <w:tr w:rsidR="007D0189" w14:paraId="46051F0F" w14:textId="77777777">
        <w:trPr>
          <w:jc w:val="center"/>
        </w:trPr>
        <w:tc>
          <w:tcPr>
            <w:tcW w:w="5040" w:type="dxa"/>
            <w:tcMar>
              <w:top w:w="40" w:type="dxa"/>
              <w:left w:w="0" w:type="dxa"/>
              <w:bottom w:w="40" w:type="dxa"/>
              <w:right w:w="0" w:type="dxa"/>
            </w:tcMar>
          </w:tcPr>
          <w:p w14:paraId="68FD6F03" w14:textId="77777777" w:rsidR="007D0189" w:rsidRDefault="00000000">
            <w:pPr>
              <w:spacing w:before="60" w:after="60"/>
              <w:jc w:val="center"/>
            </w:pPr>
            <m:oMathPara>
              <m:oMath>
                <m:r>
                  <m:rPr>
                    <m:nor/>
                  </m:rPr>
                  <m:t>IoU</m:t>
                </m:r>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p</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gt</m:t>
                    </m:r>
                  </m:sub>
                </m:sSub>
                <m:r>
                  <w:rPr>
                    <w:rFonts w:ascii="Cambria Math" w:hAnsi="Cambria Math"/>
                  </w:rPr>
                  <m:t>)=</m:t>
                </m:r>
                <m:f>
                  <m:fPr>
                    <m:ctrlPr>
                      <w:rPr>
                        <w:rFonts w:ascii="Cambria Math" w:hAnsi="Cambria Math"/>
                      </w:rPr>
                    </m:ctrlPr>
                  </m:fPr>
                  <m:num>
                    <m:r>
                      <m:rPr>
                        <m:nor/>
                      </m:rPr>
                      <m:t>Area</m:t>
                    </m:r>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p</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gt</m:t>
                        </m:r>
                      </m:sub>
                    </m:sSub>
                    <m:r>
                      <w:rPr>
                        <w:rFonts w:ascii="Cambria Math" w:hAnsi="Cambria Math"/>
                      </w:rPr>
                      <m:t>)</m:t>
                    </m:r>
                  </m:num>
                  <m:den>
                    <m:r>
                      <m:rPr>
                        <m:nor/>
                      </m:rPr>
                      <m:t>Area</m:t>
                    </m:r>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p</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gt</m:t>
                        </m:r>
                      </m:sub>
                    </m:sSub>
                    <m:r>
                      <w:rPr>
                        <w:rFonts w:ascii="Cambria Math" w:hAnsi="Cambria Math"/>
                      </w:rPr>
                      <m:t>)</m:t>
                    </m:r>
                  </m:den>
                </m:f>
              </m:oMath>
            </m:oMathPara>
          </w:p>
        </w:tc>
        <w:tc>
          <w:tcPr>
            <w:tcW w:w="5040" w:type="dxa"/>
            <w:tcMar>
              <w:top w:w="40" w:type="dxa"/>
              <w:left w:w="0" w:type="dxa"/>
              <w:bottom w:w="40" w:type="dxa"/>
              <w:right w:w="0" w:type="dxa"/>
            </w:tcMar>
          </w:tcPr>
          <w:p w14:paraId="5D98B282" w14:textId="77777777" w:rsidR="007D0189" w:rsidRDefault="00000000">
            <w:pPr>
              <w:spacing w:before="60" w:after="60"/>
              <w:jc w:val="right"/>
            </w:pPr>
            <w:r>
              <w:rPr>
                <w:rFonts w:ascii="Times New Roman" w:hAnsi="Times New Roman"/>
                <w:color w:val="333333"/>
                <w:sz w:val="21"/>
              </w:rPr>
              <w:t>(29)</w:t>
            </w:r>
          </w:p>
        </w:tc>
      </w:tr>
    </w:tbl>
    <w:p w14:paraId="4D8569A0" w14:textId="77777777" w:rsidR="007D0189" w:rsidRDefault="00000000">
      <w:pPr>
        <w:spacing w:after="100"/>
      </w:pPr>
      <w:r>
        <w:rPr>
          <w:rFonts w:ascii="Times New Roman" w:hAnsi="Times New Roman"/>
          <w:color w:val="222222"/>
        </w:rPr>
        <w:t>A prediction is classified as a True Positive (TP) if its predicted class matches the ground-truth class and IoU &gt;= 0.50. Otherwise, it is classified as a False Positive (FP). Ground-truth boxes with no matching detection are recorded as False Negatives (FN).</w:t>
      </w:r>
    </w:p>
    <w:p w14:paraId="1231FD8A" w14:textId="77777777" w:rsidR="007D0189" w:rsidRDefault="00000000">
      <w:pPr>
        <w:keepNext/>
        <w:spacing w:before="140" w:after="40"/>
      </w:pPr>
      <w:r>
        <w:rPr>
          <w:rFonts w:ascii="Times New Roman" w:hAnsi="Times New Roman"/>
          <w:b/>
          <w:i/>
          <w:color w:val="333333"/>
        </w:rPr>
        <w:t>3.9.2 Precision, Recall and F1-score</w:t>
      </w:r>
    </w:p>
    <w:p w14:paraId="22D84584" w14:textId="77777777" w:rsidR="007D0189" w:rsidRDefault="00000000">
      <w:pPr>
        <w:spacing w:after="100"/>
      </w:pPr>
      <w:r>
        <w:rPr>
          <w:rFonts w:ascii="Times New Roman" w:hAnsi="Times New Roman"/>
          <w:color w:val="222222"/>
        </w:rPr>
        <w:t>Detection fidelity is evaluated through Precision, Recall, and the harmonic mean F1-score defined in equations (30), (31), and (32):</w:t>
      </w:r>
    </w:p>
    <w:tbl>
      <w:tblPr>
        <w:tblW w:w="0" w:type="auto"/>
        <w:jc w:val="center"/>
        <w:tblLayout w:type="fixed"/>
        <w:tblLook w:val="04A0" w:firstRow="1" w:lastRow="0" w:firstColumn="1" w:lastColumn="0" w:noHBand="0" w:noVBand="1"/>
      </w:tblPr>
      <w:tblGrid>
        <w:gridCol w:w="5040"/>
        <w:gridCol w:w="5040"/>
      </w:tblGrid>
      <w:tr w:rsidR="007D0189" w14:paraId="6CFF42DB" w14:textId="77777777">
        <w:trPr>
          <w:jc w:val="center"/>
        </w:trPr>
        <w:tc>
          <w:tcPr>
            <w:tcW w:w="5040" w:type="dxa"/>
            <w:tcMar>
              <w:top w:w="40" w:type="dxa"/>
              <w:left w:w="0" w:type="dxa"/>
              <w:bottom w:w="40" w:type="dxa"/>
              <w:right w:w="0" w:type="dxa"/>
            </w:tcMar>
          </w:tcPr>
          <w:p w14:paraId="5DEF9D23" w14:textId="77777777" w:rsidR="007D0189" w:rsidRDefault="00000000">
            <w:pPr>
              <w:spacing w:before="60" w:after="60"/>
              <w:jc w:val="center"/>
            </w:pPr>
            <m:oMathPara>
              <m:oMath>
                <m:r>
                  <m:rPr>
                    <m:nor/>
                  </m:rPr>
                  <m:t>Precision</m:t>
                </m:r>
                <m:r>
                  <w:rPr>
                    <w:rFonts w:ascii="Cambria Math" w:hAnsi="Cambria Math"/>
                  </w:rPr>
                  <m:t>=</m:t>
                </m:r>
                <m:f>
                  <m:fPr>
                    <m:ctrlPr>
                      <w:rPr>
                        <w:rFonts w:ascii="Cambria Math" w:hAnsi="Cambria Math"/>
                      </w:rPr>
                    </m:ctrlPr>
                  </m:fPr>
                  <m:num>
                    <m:r>
                      <m:rPr>
                        <m:nor/>
                      </m:rPr>
                      <m:t>TP</m:t>
                    </m:r>
                  </m:num>
                  <m:den>
                    <m:r>
                      <m:rPr>
                        <m:nor/>
                      </m:rPr>
                      <m:t>TP</m:t>
                    </m:r>
                    <m:r>
                      <w:rPr>
                        <w:rFonts w:ascii="Cambria Math" w:hAnsi="Cambria Math"/>
                      </w:rPr>
                      <m:t>+</m:t>
                    </m:r>
                    <m:r>
                      <m:rPr>
                        <m:nor/>
                      </m:rPr>
                      <m:t>FP</m:t>
                    </m:r>
                  </m:den>
                </m:f>
              </m:oMath>
            </m:oMathPara>
          </w:p>
        </w:tc>
        <w:tc>
          <w:tcPr>
            <w:tcW w:w="5040" w:type="dxa"/>
            <w:tcMar>
              <w:top w:w="40" w:type="dxa"/>
              <w:left w:w="0" w:type="dxa"/>
              <w:bottom w:w="40" w:type="dxa"/>
              <w:right w:w="0" w:type="dxa"/>
            </w:tcMar>
          </w:tcPr>
          <w:p w14:paraId="4C6C2CCB" w14:textId="77777777" w:rsidR="007D0189" w:rsidRDefault="00000000">
            <w:pPr>
              <w:spacing w:before="60" w:after="60"/>
              <w:jc w:val="right"/>
            </w:pPr>
            <w:r>
              <w:rPr>
                <w:rFonts w:ascii="Times New Roman" w:hAnsi="Times New Roman"/>
                <w:color w:val="333333"/>
                <w:sz w:val="21"/>
              </w:rPr>
              <w:t>(30)</w:t>
            </w:r>
          </w:p>
        </w:tc>
      </w:tr>
      <w:tr w:rsidR="007D0189" w14:paraId="311CE6D9" w14:textId="77777777">
        <w:trPr>
          <w:jc w:val="center"/>
        </w:trPr>
        <w:tc>
          <w:tcPr>
            <w:tcW w:w="5040" w:type="dxa"/>
            <w:tcMar>
              <w:top w:w="40" w:type="dxa"/>
              <w:left w:w="0" w:type="dxa"/>
              <w:bottom w:w="40" w:type="dxa"/>
              <w:right w:w="0" w:type="dxa"/>
            </w:tcMar>
          </w:tcPr>
          <w:p w14:paraId="17B4C6F8" w14:textId="77777777" w:rsidR="007D0189" w:rsidRDefault="00000000">
            <w:pPr>
              <w:spacing w:before="60" w:after="60"/>
              <w:jc w:val="center"/>
            </w:pPr>
            <m:oMathPara>
              <m:oMath>
                <m:r>
                  <m:rPr>
                    <m:nor/>
                  </m:rPr>
                  <m:t>Recall</m:t>
                </m:r>
                <m:r>
                  <w:rPr>
                    <w:rFonts w:ascii="Cambria Math" w:hAnsi="Cambria Math"/>
                  </w:rPr>
                  <m:t>=</m:t>
                </m:r>
                <m:f>
                  <m:fPr>
                    <m:ctrlPr>
                      <w:rPr>
                        <w:rFonts w:ascii="Cambria Math" w:hAnsi="Cambria Math"/>
                      </w:rPr>
                    </m:ctrlPr>
                  </m:fPr>
                  <m:num>
                    <m:r>
                      <m:rPr>
                        <m:nor/>
                      </m:rPr>
                      <m:t>TP</m:t>
                    </m:r>
                  </m:num>
                  <m:den>
                    <m:r>
                      <m:rPr>
                        <m:nor/>
                      </m:rPr>
                      <m:t>TP</m:t>
                    </m:r>
                    <m:r>
                      <w:rPr>
                        <w:rFonts w:ascii="Cambria Math" w:hAnsi="Cambria Math"/>
                      </w:rPr>
                      <m:t>+</m:t>
                    </m:r>
                    <m:r>
                      <m:rPr>
                        <m:nor/>
                      </m:rPr>
                      <m:t>FN</m:t>
                    </m:r>
                  </m:den>
                </m:f>
              </m:oMath>
            </m:oMathPara>
          </w:p>
        </w:tc>
        <w:tc>
          <w:tcPr>
            <w:tcW w:w="5040" w:type="dxa"/>
            <w:tcMar>
              <w:top w:w="40" w:type="dxa"/>
              <w:left w:w="0" w:type="dxa"/>
              <w:bottom w:w="40" w:type="dxa"/>
              <w:right w:w="0" w:type="dxa"/>
            </w:tcMar>
          </w:tcPr>
          <w:p w14:paraId="0D41D1DE" w14:textId="77777777" w:rsidR="007D0189" w:rsidRDefault="00000000">
            <w:pPr>
              <w:spacing w:before="60" w:after="60"/>
              <w:jc w:val="right"/>
            </w:pPr>
            <w:r>
              <w:rPr>
                <w:rFonts w:ascii="Times New Roman" w:hAnsi="Times New Roman"/>
                <w:color w:val="333333"/>
                <w:sz w:val="21"/>
              </w:rPr>
              <w:t>(31)</w:t>
            </w:r>
          </w:p>
        </w:tc>
      </w:tr>
      <w:tr w:rsidR="007D0189" w14:paraId="03F9E9E5" w14:textId="77777777">
        <w:trPr>
          <w:jc w:val="center"/>
        </w:trPr>
        <w:tc>
          <w:tcPr>
            <w:tcW w:w="5040" w:type="dxa"/>
            <w:tcMar>
              <w:top w:w="40" w:type="dxa"/>
              <w:left w:w="0" w:type="dxa"/>
              <w:bottom w:w="40" w:type="dxa"/>
              <w:right w:w="0" w:type="dxa"/>
            </w:tcMar>
          </w:tcPr>
          <w:p w14:paraId="3CD0EB53" w14:textId="77777777" w:rsidR="007D0189" w:rsidRDefault="00000000">
            <w:pPr>
              <w:spacing w:before="60" w:after="60"/>
              <w:jc w:val="center"/>
            </w:pPr>
            <m:oMathPara>
              <m:oMath>
                <m:r>
                  <m:rPr>
                    <m:nor/>
                  </m:rPr>
                  <m:t>F1</m:t>
                </m:r>
                <m:r>
                  <w:rPr>
                    <w:rFonts w:ascii="Cambria Math" w:hAnsi="Cambria Math"/>
                  </w:rPr>
                  <m:t>=2·</m:t>
                </m:r>
                <m:f>
                  <m:fPr>
                    <m:ctrlPr>
                      <w:rPr>
                        <w:rFonts w:ascii="Cambria Math" w:hAnsi="Cambria Math"/>
                      </w:rPr>
                    </m:ctrlPr>
                  </m:fPr>
                  <m:num>
                    <m:r>
                      <m:rPr>
                        <m:nor/>
                      </m:rPr>
                      <m:t>Precision</m:t>
                    </m:r>
                    <m:r>
                      <w:rPr>
                        <w:rFonts w:ascii="Cambria Math" w:hAnsi="Cambria Math"/>
                      </w:rPr>
                      <m:t>·</m:t>
                    </m:r>
                    <m:r>
                      <m:rPr>
                        <m:nor/>
                      </m:rPr>
                      <m:t>Recall</m:t>
                    </m:r>
                  </m:num>
                  <m:den>
                    <m:r>
                      <m:rPr>
                        <m:nor/>
                      </m:rPr>
                      <m:t>Precision</m:t>
                    </m:r>
                    <m:r>
                      <w:rPr>
                        <w:rFonts w:ascii="Cambria Math" w:hAnsi="Cambria Math"/>
                      </w:rPr>
                      <m:t>+</m:t>
                    </m:r>
                    <m:r>
                      <m:rPr>
                        <m:nor/>
                      </m:rPr>
                      <m:t>Recall</m:t>
                    </m:r>
                  </m:den>
                </m:f>
                <m:r>
                  <w:rPr>
                    <w:rFonts w:ascii="Cambria Math" w:hAnsi="Cambria Math"/>
                  </w:rPr>
                  <m:t>=</m:t>
                </m:r>
                <m:f>
                  <m:fPr>
                    <m:ctrlPr>
                      <w:rPr>
                        <w:rFonts w:ascii="Cambria Math" w:hAnsi="Cambria Math"/>
                      </w:rPr>
                    </m:ctrlPr>
                  </m:fPr>
                  <m:num>
                    <m:r>
                      <w:rPr>
                        <w:rFonts w:ascii="Cambria Math" w:hAnsi="Cambria Math"/>
                      </w:rPr>
                      <m:t>2</m:t>
                    </m:r>
                    <m:r>
                      <m:rPr>
                        <m:nor/>
                      </m:rPr>
                      <m:t>TP</m:t>
                    </m:r>
                  </m:num>
                  <m:den>
                    <m:r>
                      <w:rPr>
                        <w:rFonts w:ascii="Cambria Math" w:hAnsi="Cambria Math"/>
                      </w:rPr>
                      <m:t>2</m:t>
                    </m:r>
                    <m:r>
                      <m:rPr>
                        <m:nor/>
                      </m:rPr>
                      <m:t>TP</m:t>
                    </m:r>
                    <m:r>
                      <w:rPr>
                        <w:rFonts w:ascii="Cambria Math" w:hAnsi="Cambria Math"/>
                      </w:rPr>
                      <m:t>+</m:t>
                    </m:r>
                    <m:r>
                      <m:rPr>
                        <m:nor/>
                      </m:rPr>
                      <m:t>FP</m:t>
                    </m:r>
                    <m:r>
                      <w:rPr>
                        <w:rFonts w:ascii="Cambria Math" w:hAnsi="Cambria Math"/>
                      </w:rPr>
                      <m:t>+</m:t>
                    </m:r>
                    <m:r>
                      <m:rPr>
                        <m:nor/>
                      </m:rPr>
                      <m:t>FN</m:t>
                    </m:r>
                  </m:den>
                </m:f>
              </m:oMath>
            </m:oMathPara>
          </w:p>
        </w:tc>
        <w:tc>
          <w:tcPr>
            <w:tcW w:w="5040" w:type="dxa"/>
            <w:tcMar>
              <w:top w:w="40" w:type="dxa"/>
              <w:left w:w="0" w:type="dxa"/>
              <w:bottom w:w="40" w:type="dxa"/>
              <w:right w:w="0" w:type="dxa"/>
            </w:tcMar>
          </w:tcPr>
          <w:p w14:paraId="35E0967C" w14:textId="77777777" w:rsidR="007D0189" w:rsidRDefault="00000000">
            <w:pPr>
              <w:spacing w:before="60" w:after="60"/>
              <w:jc w:val="right"/>
            </w:pPr>
            <w:r>
              <w:rPr>
                <w:rFonts w:ascii="Times New Roman" w:hAnsi="Times New Roman"/>
                <w:color w:val="333333"/>
                <w:sz w:val="21"/>
              </w:rPr>
              <w:t>(32)</w:t>
            </w:r>
          </w:p>
        </w:tc>
      </w:tr>
    </w:tbl>
    <w:p w14:paraId="258E9750" w14:textId="77777777" w:rsidR="007D0189" w:rsidRDefault="00000000">
      <w:pPr>
        <w:keepNext/>
        <w:spacing w:before="140" w:after="40"/>
      </w:pPr>
      <w:r>
        <w:rPr>
          <w:rFonts w:ascii="Times New Roman" w:hAnsi="Times New Roman"/>
          <w:b/>
          <w:i/>
          <w:color w:val="333333"/>
        </w:rPr>
        <w:t>3.9.3 False Positives and False-Alarm Reduction</w:t>
      </w:r>
    </w:p>
    <w:p w14:paraId="6A4F967A" w14:textId="77777777" w:rsidR="007D0189" w:rsidRDefault="00000000">
      <w:pPr>
        <w:spacing w:after="100"/>
      </w:pPr>
      <w:r>
        <w:rPr>
          <w:rFonts w:ascii="Times New Roman" w:hAnsi="Times New Roman"/>
          <w:color w:val="222222"/>
        </w:rPr>
        <w:t>In industrial AOI, pseudo-defects and false alarms degrade production line efficiency by triggering unnecessary manual inspections. The reduction in false alarms achieved by the fused pipeline over standalone detector baselines is quantified by equation (33):</w:t>
      </w:r>
    </w:p>
    <w:tbl>
      <w:tblPr>
        <w:tblW w:w="0" w:type="auto"/>
        <w:jc w:val="center"/>
        <w:tblLayout w:type="fixed"/>
        <w:tblLook w:val="04A0" w:firstRow="1" w:lastRow="0" w:firstColumn="1" w:lastColumn="0" w:noHBand="0" w:noVBand="1"/>
      </w:tblPr>
      <w:tblGrid>
        <w:gridCol w:w="5040"/>
        <w:gridCol w:w="5040"/>
      </w:tblGrid>
      <w:tr w:rsidR="007D0189" w14:paraId="6B0282E6" w14:textId="77777777">
        <w:trPr>
          <w:jc w:val="center"/>
        </w:trPr>
        <w:tc>
          <w:tcPr>
            <w:tcW w:w="5040" w:type="dxa"/>
            <w:tcMar>
              <w:top w:w="40" w:type="dxa"/>
              <w:left w:w="0" w:type="dxa"/>
              <w:bottom w:w="40" w:type="dxa"/>
              <w:right w:w="0" w:type="dxa"/>
            </w:tcMar>
          </w:tcPr>
          <w:p w14:paraId="0A4CABED" w14:textId="77777777" w:rsidR="007D0189" w:rsidRDefault="00000000">
            <w:pPr>
              <w:spacing w:before="60" w:after="60"/>
              <w:jc w:val="center"/>
            </w:pPr>
            <m:oMathPara>
              <m:oMath>
                <m:sSub>
                  <m:sSubPr>
                    <m:ctrlPr>
                      <w:rPr>
                        <w:rFonts w:ascii="Cambria Math" w:hAnsi="Cambria Math"/>
                      </w:rPr>
                    </m:ctrlPr>
                  </m:sSubPr>
                  <m:e>
                    <m:r>
                      <w:rPr>
                        <w:rFonts w:ascii="Cambria Math" w:hAnsi="Cambria Math"/>
                      </w:rPr>
                      <m:t>Δ</m:t>
                    </m:r>
                  </m:e>
                  <m:sub>
                    <m:r>
                      <m:rPr>
                        <m:nor/>
                      </m:rPr>
                      <m:t>FP</m:t>
                    </m:r>
                  </m:sub>
                </m:sSub>
                <m:r>
                  <w:rPr>
                    <w:rFonts w:ascii="Cambria Math" w:hAnsi="Cambria Math"/>
                  </w:rPr>
                  <m:t>=</m:t>
                </m:r>
                <m:sSub>
                  <m:sSubPr>
                    <m:ctrlPr>
                      <w:rPr>
                        <w:rFonts w:ascii="Cambria Math" w:hAnsi="Cambria Math"/>
                      </w:rPr>
                    </m:ctrlPr>
                  </m:sSubPr>
                  <m:e>
                    <m:r>
                      <m:rPr>
                        <m:nor/>
                      </m:rPr>
                      <m:t>FP</m:t>
                    </m:r>
                  </m:e>
                  <m:sub>
                    <m:r>
                      <m:rPr>
                        <m:nor/>
                      </m:rPr>
                      <m:t>baseline</m:t>
                    </m:r>
                  </m:sub>
                </m:sSub>
                <m:r>
                  <w:rPr>
                    <w:rFonts w:ascii="Cambria Math" w:hAnsi="Cambria Math"/>
                  </w:rPr>
                  <m:t>-</m:t>
                </m:r>
                <m:sSub>
                  <m:sSubPr>
                    <m:ctrlPr>
                      <w:rPr>
                        <w:rFonts w:ascii="Cambria Math" w:hAnsi="Cambria Math"/>
                      </w:rPr>
                    </m:ctrlPr>
                  </m:sSubPr>
                  <m:e>
                    <m:r>
                      <m:rPr>
                        <m:nor/>
                      </m:rPr>
                      <m:t>FP</m:t>
                    </m:r>
                  </m:e>
                  <m:sub>
                    <m:r>
                      <m:rPr>
                        <m:nor/>
                      </m:rPr>
                      <m:t>fused</m:t>
                    </m:r>
                  </m:sub>
                </m:sSub>
              </m:oMath>
            </m:oMathPara>
          </w:p>
        </w:tc>
        <w:tc>
          <w:tcPr>
            <w:tcW w:w="5040" w:type="dxa"/>
            <w:tcMar>
              <w:top w:w="40" w:type="dxa"/>
              <w:left w:w="0" w:type="dxa"/>
              <w:bottom w:w="40" w:type="dxa"/>
              <w:right w:w="0" w:type="dxa"/>
            </w:tcMar>
          </w:tcPr>
          <w:p w14:paraId="3A6C6243" w14:textId="77777777" w:rsidR="007D0189" w:rsidRDefault="00000000">
            <w:pPr>
              <w:spacing w:before="60" w:after="60"/>
              <w:jc w:val="right"/>
            </w:pPr>
            <w:r>
              <w:rPr>
                <w:rFonts w:ascii="Times New Roman" w:hAnsi="Times New Roman"/>
                <w:color w:val="333333"/>
                <w:sz w:val="21"/>
              </w:rPr>
              <w:t>(33)</w:t>
            </w:r>
          </w:p>
        </w:tc>
      </w:tr>
    </w:tbl>
    <w:p w14:paraId="5A64943C" w14:textId="77777777" w:rsidR="007D0189" w:rsidRDefault="00000000">
      <w:pPr>
        <w:keepNext/>
        <w:spacing w:before="140" w:after="40"/>
      </w:pPr>
      <w:r>
        <w:rPr>
          <w:rFonts w:ascii="Times New Roman" w:hAnsi="Times New Roman"/>
          <w:b/>
          <w:i/>
          <w:color w:val="333333"/>
        </w:rPr>
        <w:t>3.9.4 Accuracy</w:t>
      </w:r>
    </w:p>
    <w:p w14:paraId="5F97A42D" w14:textId="77777777" w:rsidR="007D0189" w:rsidRDefault="00000000">
      <w:pPr>
        <w:spacing w:after="100"/>
      </w:pPr>
      <w:r>
        <w:rPr>
          <w:rFonts w:ascii="Times New Roman" w:hAnsi="Times New Roman"/>
          <w:color w:val="222222"/>
        </w:rPr>
        <w:t>When evaluating categorical classification among candidate detections, Top-1 classification accuracy is defined as:</w:t>
      </w:r>
    </w:p>
    <w:tbl>
      <w:tblPr>
        <w:tblW w:w="0" w:type="auto"/>
        <w:jc w:val="center"/>
        <w:tblLayout w:type="fixed"/>
        <w:tblLook w:val="04A0" w:firstRow="1" w:lastRow="0" w:firstColumn="1" w:lastColumn="0" w:noHBand="0" w:noVBand="1"/>
      </w:tblPr>
      <w:tblGrid>
        <w:gridCol w:w="5040"/>
        <w:gridCol w:w="5040"/>
      </w:tblGrid>
      <w:tr w:rsidR="007D0189" w14:paraId="090F54E7" w14:textId="77777777">
        <w:trPr>
          <w:jc w:val="center"/>
        </w:trPr>
        <w:tc>
          <w:tcPr>
            <w:tcW w:w="5040" w:type="dxa"/>
            <w:tcMar>
              <w:top w:w="40" w:type="dxa"/>
              <w:left w:w="0" w:type="dxa"/>
              <w:bottom w:w="40" w:type="dxa"/>
              <w:right w:w="0" w:type="dxa"/>
            </w:tcMar>
          </w:tcPr>
          <w:p w14:paraId="57823F24" w14:textId="77777777" w:rsidR="007D0189" w:rsidRDefault="00000000">
            <w:pPr>
              <w:spacing w:before="60" w:after="60"/>
              <w:jc w:val="center"/>
            </w:pPr>
            <m:oMathPara>
              <m:oMath>
                <m:r>
                  <m:rPr>
                    <m:nor/>
                  </m:rPr>
                  <m:t>Accuracy</m:t>
                </m:r>
                <m:r>
                  <w:rPr>
                    <w:rFonts w:ascii="Cambria Math" w:hAnsi="Cambria Math"/>
                  </w:rPr>
                  <m:t>=</m:t>
                </m:r>
                <m:f>
                  <m:fPr>
                    <m:ctrlPr>
                      <w:rPr>
                        <w:rFonts w:ascii="Cambria Math" w:hAnsi="Cambria Math"/>
                      </w:rPr>
                    </m:ctrlPr>
                  </m:fPr>
                  <m:num>
                    <m:nary>
                      <m:naryPr>
                        <m:chr m:val="∑"/>
                        <m:limLoc m:val="subSup"/>
                        <m:grow m:val="1"/>
                        <m:ctrlPr>
                          <w:rPr>
                            <w:rFonts w:ascii="Cambria Math" w:hAnsi="Cambria Math"/>
                          </w:rPr>
                        </m:ctrlPr>
                      </m:naryPr>
                      <m:sub>
                        <m:r>
                          <w:rPr>
                            <w:rFonts w:ascii="Cambria Math" w:hAnsi="Cambria Math"/>
                          </w:rPr>
                          <m:t>i=1</m:t>
                        </m:r>
                      </m:sub>
                      <m:sup>
                        <m:r>
                          <w:rPr>
                            <w:rFonts w:ascii="Cambria Math" w:hAnsi="Cambria Math"/>
                          </w:rPr>
                          <m:t>N</m:t>
                        </m:r>
                      </m:sup>
                      <m:e>
                        <m:r>
                          <m:rPr>
                            <m:scr m:val="double-struck"/>
                          </m:rPr>
                          <w:rPr>
                            <w:rFonts w:ascii="Cambria Math" w:hAnsi="Cambria Math"/>
                          </w:rPr>
                          <m:t>I(</m:t>
                        </m:r>
                      </m:e>
                    </m:nary>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m:t>
                    </m:r>
                  </m:num>
                  <m:den>
                    <m:r>
                      <w:rPr>
                        <w:rFonts w:ascii="Cambria Math" w:hAnsi="Cambria Math"/>
                      </w:rPr>
                      <m:t>N</m:t>
                    </m:r>
                  </m:den>
                </m:f>
              </m:oMath>
            </m:oMathPara>
          </w:p>
        </w:tc>
        <w:tc>
          <w:tcPr>
            <w:tcW w:w="5040" w:type="dxa"/>
            <w:tcMar>
              <w:top w:w="40" w:type="dxa"/>
              <w:left w:w="0" w:type="dxa"/>
              <w:bottom w:w="40" w:type="dxa"/>
              <w:right w:w="0" w:type="dxa"/>
            </w:tcMar>
          </w:tcPr>
          <w:p w14:paraId="3ABD3E64" w14:textId="77777777" w:rsidR="007D0189" w:rsidRDefault="00000000">
            <w:pPr>
              <w:spacing w:before="60" w:after="60"/>
              <w:jc w:val="right"/>
            </w:pPr>
            <w:r>
              <w:rPr>
                <w:rFonts w:ascii="Times New Roman" w:hAnsi="Times New Roman"/>
                <w:color w:val="333333"/>
                <w:sz w:val="21"/>
              </w:rPr>
              <w:t>(34)</w:t>
            </w:r>
          </w:p>
        </w:tc>
      </w:tr>
    </w:tbl>
    <w:p w14:paraId="2C38DBD7" w14:textId="77777777" w:rsidR="007D0189" w:rsidRDefault="00000000">
      <w:pPr>
        <w:keepNext/>
        <w:spacing w:before="140" w:after="40"/>
      </w:pPr>
      <w:r>
        <w:rPr>
          <w:rFonts w:ascii="Times New Roman" w:hAnsi="Times New Roman"/>
          <w:b/>
          <w:i/>
          <w:color w:val="333333"/>
        </w:rPr>
        <w:t>3.9.5 Latency and Throughput</w:t>
      </w:r>
    </w:p>
    <w:p w14:paraId="1C568A3E" w14:textId="77777777" w:rsidR="007D0189" w:rsidRDefault="00000000">
      <w:pPr>
        <w:spacing w:after="100"/>
      </w:pPr>
      <w:r>
        <w:rPr>
          <w:rFonts w:ascii="Times New Roman" w:hAnsi="Times New Roman"/>
          <w:color w:val="222222"/>
        </w:rPr>
        <w:t>Operational inspection speed is quantified by inference latency T_infer (milliseconds per frame) and system throughput (Frames Per Second, FPS):</w:t>
      </w:r>
    </w:p>
    <w:tbl>
      <w:tblPr>
        <w:tblW w:w="0" w:type="auto"/>
        <w:jc w:val="center"/>
        <w:tblLayout w:type="fixed"/>
        <w:tblLook w:val="04A0" w:firstRow="1" w:lastRow="0" w:firstColumn="1" w:lastColumn="0" w:noHBand="0" w:noVBand="1"/>
      </w:tblPr>
      <w:tblGrid>
        <w:gridCol w:w="5040"/>
        <w:gridCol w:w="5040"/>
      </w:tblGrid>
      <w:tr w:rsidR="007D0189" w14:paraId="29BE82E4" w14:textId="77777777">
        <w:trPr>
          <w:jc w:val="center"/>
        </w:trPr>
        <w:tc>
          <w:tcPr>
            <w:tcW w:w="5040" w:type="dxa"/>
            <w:tcMar>
              <w:top w:w="40" w:type="dxa"/>
              <w:left w:w="0" w:type="dxa"/>
              <w:bottom w:w="40" w:type="dxa"/>
              <w:right w:w="0" w:type="dxa"/>
            </w:tcMar>
          </w:tcPr>
          <w:p w14:paraId="3F023CC6" w14:textId="77777777" w:rsidR="007D0189" w:rsidRDefault="00000000">
            <w:pPr>
              <w:spacing w:before="60" w:after="60"/>
              <w:jc w:val="center"/>
            </w:pPr>
            <m:oMathPara>
              <m:oMath>
                <m:sSub>
                  <m:sSubPr>
                    <m:ctrlPr>
                      <w:rPr>
                        <w:rFonts w:ascii="Cambria Math" w:hAnsi="Cambria Math"/>
                      </w:rPr>
                    </m:ctrlPr>
                  </m:sSubPr>
                  <m:e>
                    <m:r>
                      <w:rPr>
                        <w:rFonts w:ascii="Cambria Math" w:hAnsi="Cambria Math"/>
                      </w:rPr>
                      <m:t>T</m:t>
                    </m:r>
                  </m:e>
                  <m:sub>
                    <m:r>
                      <m:rPr>
                        <m:nor/>
                      </m:rPr>
                      <m:t>infer</m:t>
                    </m:r>
                  </m:sub>
                </m:sSub>
                <m:r>
                  <w:rPr>
                    <w:rFonts w:ascii="Cambria Math" w:hAnsi="Cambria Math"/>
                  </w:rPr>
                  <m:t>=</m:t>
                </m:r>
                <m:sSub>
                  <m:sSubPr>
                    <m:ctrlPr>
                      <w:rPr>
                        <w:rFonts w:ascii="Cambria Math" w:hAnsi="Cambria Math"/>
                      </w:rPr>
                    </m:ctrlPr>
                  </m:sSubPr>
                  <m:e>
                    <m:r>
                      <w:rPr>
                        <w:rFonts w:ascii="Cambria Math" w:hAnsi="Cambria Math"/>
                      </w:rPr>
                      <m:t>T</m:t>
                    </m:r>
                  </m:e>
                  <m:sub>
                    <m:r>
                      <m:rPr>
                        <m:nor/>
                      </m:rPr>
                      <m:t>ARR</m:t>
                    </m:r>
                  </m:sub>
                </m:sSub>
                <m:r>
                  <w:rPr>
                    <w:rFonts w:ascii="Cambria Math" w:hAnsi="Cambria Math"/>
                  </w:rPr>
                  <m:t>+max(</m:t>
                </m:r>
                <m:sSub>
                  <m:sSubPr>
                    <m:ctrlPr>
                      <w:rPr>
                        <w:rFonts w:ascii="Cambria Math" w:hAnsi="Cambria Math"/>
                      </w:rPr>
                    </m:ctrlPr>
                  </m:sSubPr>
                  <m:e>
                    <m:r>
                      <w:rPr>
                        <w:rFonts w:ascii="Cambria Math" w:hAnsi="Cambria Math"/>
                      </w:rPr>
                      <m:t>T</m:t>
                    </m:r>
                  </m:e>
                  <m:sub>
                    <m:r>
                      <m:rPr>
                        <m:nor/>
                      </m:rPr>
                      <m:t>YOLO</m:t>
                    </m:r>
                  </m:sub>
                </m:sSub>
                <m:r>
                  <w:rPr>
                    <w:rFonts w:ascii="Cambria Math" w:hAnsi="Cambria Math"/>
                  </w:rPr>
                  <m:t>,</m:t>
                </m:r>
                <m:sSub>
                  <m:sSubPr>
                    <m:ctrlPr>
                      <w:rPr>
                        <w:rFonts w:ascii="Cambria Math" w:hAnsi="Cambria Math"/>
                      </w:rPr>
                    </m:ctrlPr>
                  </m:sSubPr>
                  <m:e>
                    <m:r>
                      <w:rPr>
                        <w:rFonts w:ascii="Cambria Math" w:hAnsi="Cambria Math"/>
                      </w:rPr>
                      <m:t>T</m:t>
                    </m:r>
                  </m:e>
                  <m:sub>
                    <m:r>
                      <m:rPr>
                        <m:nor/>
                      </m:rPr>
                      <m:t>DETR</m:t>
                    </m:r>
                  </m:sub>
                </m:sSub>
                <m:r>
                  <w:rPr>
                    <w:rFonts w:ascii="Cambria Math" w:hAnsi="Cambria Math"/>
                  </w:rPr>
                  <m:t>)+</m:t>
                </m:r>
                <m:sSub>
                  <m:sSubPr>
                    <m:ctrlPr>
                      <w:rPr>
                        <w:rFonts w:ascii="Cambria Math" w:hAnsi="Cambria Math"/>
                      </w:rPr>
                    </m:ctrlPr>
                  </m:sSubPr>
                  <m:e>
                    <m:r>
                      <w:rPr>
                        <w:rFonts w:ascii="Cambria Math" w:hAnsi="Cambria Math"/>
                      </w:rPr>
                      <m:t>T</m:t>
                    </m:r>
                  </m:e>
                  <m:sub>
                    <m:r>
                      <m:rPr>
                        <m:nor/>
                      </m:rPr>
                      <m:t>WBF</m:t>
                    </m:r>
                  </m:sub>
                </m:sSub>
              </m:oMath>
            </m:oMathPara>
          </w:p>
        </w:tc>
        <w:tc>
          <w:tcPr>
            <w:tcW w:w="5040" w:type="dxa"/>
            <w:tcMar>
              <w:top w:w="40" w:type="dxa"/>
              <w:left w:w="0" w:type="dxa"/>
              <w:bottom w:w="40" w:type="dxa"/>
              <w:right w:w="0" w:type="dxa"/>
            </w:tcMar>
          </w:tcPr>
          <w:p w14:paraId="53E24003" w14:textId="77777777" w:rsidR="007D0189" w:rsidRDefault="00000000">
            <w:pPr>
              <w:spacing w:before="60" w:after="60"/>
              <w:jc w:val="right"/>
            </w:pPr>
            <w:r>
              <w:rPr>
                <w:rFonts w:ascii="Times New Roman" w:hAnsi="Times New Roman"/>
                <w:color w:val="333333"/>
                <w:sz w:val="21"/>
              </w:rPr>
              <w:t>(35)</w:t>
            </w:r>
          </w:p>
        </w:tc>
      </w:tr>
      <w:tr w:rsidR="007D0189" w14:paraId="1B37F115" w14:textId="77777777">
        <w:trPr>
          <w:jc w:val="center"/>
        </w:trPr>
        <w:tc>
          <w:tcPr>
            <w:tcW w:w="5040" w:type="dxa"/>
            <w:tcMar>
              <w:top w:w="40" w:type="dxa"/>
              <w:left w:w="0" w:type="dxa"/>
              <w:bottom w:w="40" w:type="dxa"/>
              <w:right w:w="0" w:type="dxa"/>
            </w:tcMar>
          </w:tcPr>
          <w:p w14:paraId="0CB02977" w14:textId="77777777" w:rsidR="007D0189" w:rsidRDefault="00000000">
            <w:pPr>
              <w:spacing w:before="60" w:after="60"/>
              <w:jc w:val="center"/>
            </w:pPr>
            <m:oMathPara>
              <m:oMath>
                <m:r>
                  <m:rPr>
                    <m:nor/>
                  </m:rPr>
                  <m:t>FPS</m:t>
                </m:r>
                <m:r>
                  <w:rPr>
                    <w:rFonts w:ascii="Cambria Math" w:hAnsi="Cambria Math"/>
                  </w:rPr>
                  <m:t>=</m:t>
                </m:r>
                <m:f>
                  <m:fPr>
                    <m:ctrlPr>
                      <w:rPr>
                        <w:rFonts w:ascii="Cambria Math" w:hAnsi="Cambria Math"/>
                      </w:rPr>
                    </m:ctrlPr>
                  </m:fPr>
                  <m:num>
                    <m:r>
                      <w:rPr>
                        <w:rFonts w:ascii="Cambria Math" w:hAnsi="Cambria Math"/>
                      </w:rPr>
                      <m:t>1000</m:t>
                    </m:r>
                  </m:num>
                  <m:den>
                    <m:sSub>
                      <m:sSubPr>
                        <m:ctrlPr>
                          <w:rPr>
                            <w:rFonts w:ascii="Cambria Math" w:hAnsi="Cambria Math"/>
                          </w:rPr>
                        </m:ctrlPr>
                      </m:sSubPr>
                      <m:e>
                        <m:r>
                          <w:rPr>
                            <w:rFonts w:ascii="Cambria Math" w:hAnsi="Cambria Math"/>
                          </w:rPr>
                          <m:t>T</m:t>
                        </m:r>
                      </m:e>
                      <m:sub>
                        <m:r>
                          <m:rPr>
                            <m:nor/>
                          </m:rPr>
                          <m:t>infer</m:t>
                        </m:r>
                      </m:sub>
                    </m:sSub>
                  </m:den>
                </m:f>
              </m:oMath>
            </m:oMathPara>
          </w:p>
        </w:tc>
        <w:tc>
          <w:tcPr>
            <w:tcW w:w="5040" w:type="dxa"/>
            <w:tcMar>
              <w:top w:w="40" w:type="dxa"/>
              <w:left w:w="0" w:type="dxa"/>
              <w:bottom w:w="40" w:type="dxa"/>
              <w:right w:w="0" w:type="dxa"/>
            </w:tcMar>
          </w:tcPr>
          <w:p w14:paraId="5D337C64" w14:textId="77777777" w:rsidR="007D0189" w:rsidRDefault="00000000">
            <w:pPr>
              <w:spacing w:before="60" w:after="60"/>
              <w:jc w:val="right"/>
            </w:pPr>
            <w:r>
              <w:rPr>
                <w:rFonts w:ascii="Times New Roman" w:hAnsi="Times New Roman"/>
                <w:color w:val="333333"/>
                <w:sz w:val="21"/>
              </w:rPr>
              <w:t>(36)</w:t>
            </w:r>
          </w:p>
        </w:tc>
      </w:tr>
    </w:tbl>
    <w:p w14:paraId="4C28638F" w14:textId="77777777" w:rsidR="007D0189" w:rsidRDefault="00000000">
      <w:pPr>
        <w:keepNext/>
        <w:spacing w:before="140" w:after="40"/>
      </w:pPr>
      <w:r>
        <w:rPr>
          <w:rFonts w:ascii="Times New Roman" w:hAnsi="Times New Roman"/>
          <w:b/>
          <w:i/>
          <w:color w:val="333333"/>
        </w:rPr>
        <w:t>3.9.6 Computational Savings of Adaptive Routing</w:t>
      </w:r>
    </w:p>
    <w:p w14:paraId="44802FE1" w14:textId="77777777" w:rsidR="007D0189" w:rsidRDefault="00000000">
      <w:pPr>
        <w:spacing w:after="100"/>
      </w:pPr>
      <w:r>
        <w:rPr>
          <w:rFonts w:ascii="Times New Roman" w:hAnsi="Times New Roman"/>
          <w:color w:val="222222"/>
        </w:rPr>
        <w:t>The relative computational reduction achieved by the Adaptive Resolution Router over blanket super-resolution is calculated in equation (37), with net latency savings defined in equation (38):</w:t>
      </w:r>
    </w:p>
    <w:tbl>
      <w:tblPr>
        <w:tblW w:w="0" w:type="auto"/>
        <w:jc w:val="center"/>
        <w:tblLayout w:type="fixed"/>
        <w:tblLook w:val="04A0" w:firstRow="1" w:lastRow="0" w:firstColumn="1" w:lastColumn="0" w:noHBand="0" w:noVBand="1"/>
      </w:tblPr>
      <w:tblGrid>
        <w:gridCol w:w="5040"/>
        <w:gridCol w:w="5040"/>
      </w:tblGrid>
      <w:tr w:rsidR="007D0189" w14:paraId="05E7ED33" w14:textId="77777777">
        <w:trPr>
          <w:jc w:val="center"/>
        </w:trPr>
        <w:tc>
          <w:tcPr>
            <w:tcW w:w="5040" w:type="dxa"/>
            <w:tcMar>
              <w:top w:w="40" w:type="dxa"/>
              <w:left w:w="0" w:type="dxa"/>
              <w:bottom w:w="40" w:type="dxa"/>
              <w:right w:w="0" w:type="dxa"/>
            </w:tcMar>
          </w:tcPr>
          <w:p w14:paraId="04B996CB" w14:textId="77777777" w:rsidR="007D0189" w:rsidRDefault="00000000">
            <w:pPr>
              <w:spacing w:before="60" w:after="60"/>
              <w:jc w:val="center"/>
            </w:pPr>
            <m:oMathPara>
              <m:oMath>
                <m:sSub>
                  <m:sSubPr>
                    <m:ctrlPr>
                      <w:rPr>
                        <w:rFonts w:ascii="Cambria Math" w:hAnsi="Cambria Math"/>
                      </w:rPr>
                    </m:ctrlPr>
                  </m:sSubPr>
                  <m:e>
                    <m:r>
                      <m:rPr>
                        <m:scr m:val="script"/>
                      </m:rPr>
                      <w:rPr>
                        <w:rFonts w:ascii="Cambria Math" w:hAnsi="Cambria Math"/>
                      </w:rPr>
                      <m:t>S</m:t>
                    </m:r>
                  </m:e>
                  <m:sub>
                    <m:r>
                      <m:rPr>
                        <m:nor/>
                      </m:rPr>
                      <m:t>compute</m:t>
                    </m:r>
                  </m:sub>
                </m:sSub>
                <m:r>
                  <w:rPr>
                    <w:rFonts w:ascii="Cambria Math" w:hAnsi="Cambria Math"/>
                  </w:rPr>
                  <m:t>=</m:t>
                </m:r>
                <m:d>
                  <m:dPr>
                    <m:sepChr m:val="−"/>
                    <m:ctrlPr>
                      <w:rPr>
                        <w:rFonts w:ascii="Cambria Math" w:hAnsi="Cambria Math"/>
                      </w:rPr>
                    </m:ctrlPr>
                  </m:dPr>
                  <m:e>
                    <m:r>
                      <w:rPr>
                        <w:rFonts w:ascii="Cambria Math" w:hAnsi="Cambria Math"/>
                      </w:rPr>
                      <m:t>1</m:t>
                    </m:r>
                  </m:e>
                  <m:e>
                    <m:f>
                      <m:fPr>
                        <m:ctrlPr>
                          <w:rPr>
                            <w:rFonts w:ascii="Cambria Math" w:hAnsi="Cambria Math"/>
                          </w:rPr>
                        </m:ctrlPr>
                      </m:fPr>
                      <m:num>
                        <m:sSub>
                          <m:sSubPr>
                            <m:ctrlPr>
                              <w:rPr>
                                <w:rFonts w:ascii="Cambria Math" w:hAnsi="Cambria Math"/>
                              </w:rPr>
                            </m:ctrlPr>
                          </m:sSubPr>
                          <m:e>
                            <m:r>
                              <w:rPr>
                                <w:rFonts w:ascii="Cambria Math" w:hAnsi="Cambria Math"/>
                              </w:rPr>
                              <m:t>N</m:t>
                            </m:r>
                          </m:e>
                          <m:sub>
                            <m:r>
                              <m:rPr>
                                <m:nor/>
                              </m:rPr>
                              <m:t>SR</m:t>
                            </m:r>
                          </m:sub>
                        </m:sSub>
                      </m:num>
                      <m:den>
                        <m:sSub>
                          <m:sSubPr>
                            <m:ctrlPr>
                              <w:rPr>
                                <w:rFonts w:ascii="Cambria Math" w:hAnsi="Cambria Math"/>
                              </w:rPr>
                            </m:ctrlPr>
                          </m:sSubPr>
                          <m:e>
                            <m:r>
                              <w:rPr>
                                <w:rFonts w:ascii="Cambria Math" w:hAnsi="Cambria Math"/>
                              </w:rPr>
                              <m:t>N</m:t>
                            </m:r>
                          </m:e>
                          <m:sub>
                            <m:r>
                              <m:rPr>
                                <m:nor/>
                              </m:rPr>
                              <m:t>total</m:t>
                            </m:r>
                          </m:sub>
                        </m:sSub>
                      </m:den>
                    </m:f>
                  </m:e>
                </m:d>
                <m:r>
                  <w:rPr>
                    <w:rFonts w:ascii="Cambria Math" w:hAnsi="Cambria Math"/>
                  </w:rPr>
                  <m:t>×100%</m:t>
                </m:r>
              </m:oMath>
            </m:oMathPara>
          </w:p>
        </w:tc>
        <w:tc>
          <w:tcPr>
            <w:tcW w:w="5040" w:type="dxa"/>
            <w:tcMar>
              <w:top w:w="40" w:type="dxa"/>
              <w:left w:w="0" w:type="dxa"/>
              <w:bottom w:w="40" w:type="dxa"/>
              <w:right w:w="0" w:type="dxa"/>
            </w:tcMar>
          </w:tcPr>
          <w:p w14:paraId="5EDAAB3B" w14:textId="77777777" w:rsidR="007D0189" w:rsidRDefault="00000000">
            <w:pPr>
              <w:spacing w:before="60" w:after="60"/>
              <w:jc w:val="right"/>
            </w:pPr>
            <w:r>
              <w:rPr>
                <w:rFonts w:ascii="Times New Roman" w:hAnsi="Times New Roman"/>
                <w:color w:val="333333"/>
                <w:sz w:val="21"/>
              </w:rPr>
              <w:t>(37)</w:t>
            </w:r>
          </w:p>
        </w:tc>
      </w:tr>
      <w:tr w:rsidR="007D0189" w14:paraId="792DEB3B" w14:textId="77777777">
        <w:trPr>
          <w:jc w:val="center"/>
        </w:trPr>
        <w:tc>
          <w:tcPr>
            <w:tcW w:w="5040" w:type="dxa"/>
            <w:tcMar>
              <w:top w:w="40" w:type="dxa"/>
              <w:left w:w="0" w:type="dxa"/>
              <w:bottom w:w="40" w:type="dxa"/>
              <w:right w:w="0" w:type="dxa"/>
            </w:tcMar>
          </w:tcPr>
          <w:p w14:paraId="2D836D2F" w14:textId="77777777" w:rsidR="007D0189" w:rsidRDefault="00000000">
            <w:pPr>
              <w:spacing w:before="60" w:after="60"/>
              <w:jc w:val="center"/>
            </w:pPr>
            <m:oMathPara>
              <m:oMath>
                <m:r>
                  <w:rPr>
                    <w:rFonts w:ascii="Cambria Math" w:hAnsi="Cambria Math"/>
                  </w:rPr>
                  <m:t>ΔT=</m:t>
                </m:r>
                <m:sSub>
                  <m:sSubPr>
                    <m:ctrlPr>
                      <w:rPr>
                        <w:rFonts w:ascii="Cambria Math" w:hAnsi="Cambria Math"/>
                      </w:rPr>
                    </m:ctrlPr>
                  </m:sSubPr>
                  <m:e>
                    <m:r>
                      <w:rPr>
                        <w:rFonts w:ascii="Cambria Math" w:hAnsi="Cambria Math"/>
                      </w:rPr>
                      <m:t>T</m:t>
                    </m:r>
                  </m:e>
                  <m:sub>
                    <m:r>
                      <m:rPr>
                        <m:nor/>
                      </m:rPr>
                      <m:t>blanket\_SR</m:t>
                    </m:r>
                  </m:sub>
                </m:sSub>
                <m:r>
                  <w:rPr>
                    <w:rFonts w:ascii="Cambria Math" w:hAnsi="Cambria Math"/>
                  </w:rPr>
                  <m:t>-</m:t>
                </m:r>
                <m:d>
                  <m:dPr>
                    <m:sepChr m:val="+"/>
                    <m:ctrlPr>
                      <w:rPr>
                        <w:rFonts w:ascii="Cambria Math" w:hAnsi="Cambria Math"/>
                      </w:rPr>
                    </m:ctrlPr>
                  </m:dPr>
                  <m:e>
                    <m:sSub>
                      <m:sSubPr>
                        <m:ctrlPr>
                          <w:rPr>
                            <w:rFonts w:ascii="Cambria Math" w:hAnsi="Cambria Math"/>
                          </w:rPr>
                        </m:ctrlPr>
                      </m:sSubPr>
                      <m:e>
                        <m:r>
                          <w:rPr>
                            <w:rFonts w:ascii="Cambria Math" w:hAnsi="Cambria Math"/>
                          </w:rPr>
                          <m:t>T</m:t>
                        </m:r>
                      </m:e>
                      <m:sub>
                        <m:r>
                          <m:rPr>
                            <m:nor/>
                          </m:rPr>
                          <m:t>ARR</m:t>
                        </m:r>
                      </m:sub>
                    </m:sSub>
                  </m:e>
                  <m:e>
                    <m:f>
                      <m:fPr>
                        <m:ctrlPr>
                          <w:rPr>
                            <w:rFonts w:ascii="Cambria Math" w:hAnsi="Cambria Math"/>
                          </w:rPr>
                        </m:ctrlPr>
                      </m:fPr>
                      <m:num>
                        <m:sSub>
                          <m:sSubPr>
                            <m:ctrlPr>
                              <w:rPr>
                                <w:rFonts w:ascii="Cambria Math" w:hAnsi="Cambria Math"/>
                              </w:rPr>
                            </m:ctrlPr>
                          </m:sSubPr>
                          <m:e>
                            <m:r>
                              <w:rPr>
                                <w:rFonts w:ascii="Cambria Math" w:hAnsi="Cambria Math"/>
                              </w:rPr>
                              <m:t>N</m:t>
                            </m:r>
                          </m:e>
                          <m:sub>
                            <m:r>
                              <m:rPr>
                                <m:nor/>
                              </m:rPr>
                              <m:t>SR</m:t>
                            </m:r>
                          </m:sub>
                        </m:sSub>
                      </m:num>
                      <m:den>
                        <m:sSub>
                          <m:sSubPr>
                            <m:ctrlPr>
                              <w:rPr>
                                <w:rFonts w:ascii="Cambria Math" w:hAnsi="Cambria Math"/>
                              </w:rPr>
                            </m:ctrlPr>
                          </m:sSubPr>
                          <m:e>
                            <m:r>
                              <w:rPr>
                                <w:rFonts w:ascii="Cambria Math" w:hAnsi="Cambria Math"/>
                              </w:rPr>
                              <m:t>N</m:t>
                            </m:r>
                          </m:e>
                          <m:sub>
                            <m:r>
                              <m:rPr>
                                <m:nor/>
                              </m:rPr>
                              <m:t>total</m:t>
                            </m:r>
                          </m:sub>
                        </m:sSub>
                      </m:den>
                    </m:f>
                    <m:sSub>
                      <m:sSubPr>
                        <m:ctrlPr>
                          <w:rPr>
                            <w:rFonts w:ascii="Cambria Math" w:hAnsi="Cambria Math"/>
                          </w:rPr>
                        </m:ctrlPr>
                      </m:sSubPr>
                      <m:e>
                        <m:r>
                          <w:rPr>
                            <w:rFonts w:ascii="Cambria Math" w:hAnsi="Cambria Math"/>
                          </w:rPr>
                          <m:t>T</m:t>
                        </m:r>
                      </m:e>
                      <m:sub>
                        <m:r>
                          <m:rPr>
                            <m:nor/>
                          </m:rPr>
                          <m:t>SR</m:t>
                        </m:r>
                      </m:sub>
                    </m:sSub>
                  </m:e>
                </m:d>
              </m:oMath>
            </m:oMathPara>
          </w:p>
        </w:tc>
        <w:tc>
          <w:tcPr>
            <w:tcW w:w="5040" w:type="dxa"/>
            <w:tcMar>
              <w:top w:w="40" w:type="dxa"/>
              <w:left w:w="0" w:type="dxa"/>
              <w:bottom w:w="40" w:type="dxa"/>
              <w:right w:w="0" w:type="dxa"/>
            </w:tcMar>
          </w:tcPr>
          <w:p w14:paraId="26006BA2" w14:textId="77777777" w:rsidR="007D0189" w:rsidRDefault="00000000">
            <w:pPr>
              <w:spacing w:before="60" w:after="60"/>
              <w:jc w:val="right"/>
            </w:pPr>
            <w:r>
              <w:rPr>
                <w:rFonts w:ascii="Times New Roman" w:hAnsi="Times New Roman"/>
                <w:color w:val="333333"/>
                <w:sz w:val="21"/>
              </w:rPr>
              <w:t>(38)</w:t>
            </w:r>
          </w:p>
        </w:tc>
      </w:tr>
    </w:tbl>
    <w:p w14:paraId="71A63E47" w14:textId="77777777" w:rsidR="007D0189" w:rsidRDefault="00000000">
      <w:pPr>
        <w:keepNext/>
        <w:spacing w:before="140" w:after="40"/>
      </w:pPr>
      <w:r>
        <w:rPr>
          <w:rFonts w:ascii="Times New Roman" w:hAnsi="Times New Roman"/>
          <w:b/>
          <w:i/>
          <w:color w:val="333333"/>
        </w:rPr>
        <w:t>3.9.7 Model Size, Parameter Count and Compression Ratio</w:t>
      </w:r>
    </w:p>
    <w:p w14:paraId="11B00FC6" w14:textId="77777777" w:rsidR="007D0189" w:rsidRDefault="00000000">
      <w:pPr>
        <w:spacing w:after="100"/>
      </w:pPr>
      <w:r>
        <w:rPr>
          <w:rFonts w:ascii="Times New Roman" w:hAnsi="Times New Roman"/>
          <w:color w:val="222222"/>
        </w:rPr>
        <w:t>Model compactness is evaluated by parameter count reduction and the storage Compression Ratio (CR):</w:t>
      </w:r>
    </w:p>
    <w:tbl>
      <w:tblPr>
        <w:tblW w:w="0" w:type="auto"/>
        <w:jc w:val="center"/>
        <w:tblLayout w:type="fixed"/>
        <w:tblLook w:val="04A0" w:firstRow="1" w:lastRow="0" w:firstColumn="1" w:lastColumn="0" w:noHBand="0" w:noVBand="1"/>
      </w:tblPr>
      <w:tblGrid>
        <w:gridCol w:w="5040"/>
        <w:gridCol w:w="5040"/>
      </w:tblGrid>
      <w:tr w:rsidR="007D0189" w14:paraId="4C8B0881" w14:textId="77777777">
        <w:trPr>
          <w:jc w:val="center"/>
        </w:trPr>
        <w:tc>
          <w:tcPr>
            <w:tcW w:w="5040" w:type="dxa"/>
            <w:tcMar>
              <w:top w:w="40" w:type="dxa"/>
              <w:left w:w="0" w:type="dxa"/>
              <w:bottom w:w="40" w:type="dxa"/>
              <w:right w:w="0" w:type="dxa"/>
            </w:tcMar>
          </w:tcPr>
          <w:p w14:paraId="2A59DAA6" w14:textId="77777777" w:rsidR="007D0189" w:rsidRDefault="00000000">
            <w:pPr>
              <w:spacing w:before="60" w:after="60"/>
              <w:jc w:val="center"/>
            </w:pPr>
            <m:oMathPara>
              <m:oMath>
                <m:sSub>
                  <m:sSubPr>
                    <m:ctrlPr>
                      <w:rPr>
                        <w:rFonts w:ascii="Cambria Math" w:hAnsi="Cambria Math"/>
                      </w:rPr>
                    </m:ctrlPr>
                  </m:sSubPr>
                  <m:e>
                    <m:r>
                      <m:rPr>
                        <m:nor/>
                      </m:rPr>
                      <m:t>Reduction</m:t>
                    </m:r>
                  </m:e>
                  <m:sub>
                    <m:r>
                      <m:rPr>
                        <m:nor/>
                      </m:rPr>
                      <m:t>param</m:t>
                    </m:r>
                  </m:sub>
                </m:sSub>
                <m:r>
                  <w:rPr>
                    <w:rFonts w:ascii="Cambria Math" w:hAnsi="Cambria Math"/>
                  </w:rPr>
                  <m:t>=</m:t>
                </m:r>
                <m:d>
                  <m:dPr>
                    <m:sepChr m:val="−"/>
                    <m:ctrlPr>
                      <w:rPr>
                        <w:rFonts w:ascii="Cambria Math" w:hAnsi="Cambria Math"/>
                      </w:rPr>
                    </m:ctrlPr>
                  </m:dPr>
                  <m:e>
                    <m:r>
                      <w:rPr>
                        <w:rFonts w:ascii="Cambria Math" w:hAnsi="Cambria Math"/>
                      </w:rPr>
                      <m:t>1</m:t>
                    </m:r>
                  </m:e>
                  <m:e>
                    <m:f>
                      <m:fPr>
                        <m:ctrlPr>
                          <w:rPr>
                            <w:rFonts w:ascii="Cambria Math" w:hAnsi="Cambria Math"/>
                          </w:rPr>
                        </m:ctrlPr>
                      </m:fPr>
                      <m:num>
                        <m:d>
                          <m:dPr>
                            <m:begChr m:val="|"/>
                            <m:endChr m:val="|"/>
                            <m:ctrlPr>
                              <w:rPr>
                                <w:rFonts w:ascii="Cambria Math" w:hAnsi="Cambria Math"/>
                              </w:rPr>
                            </m:ctrlPr>
                          </m:dPr>
                          <m:e>
                            <m:sSub>
                              <m:sSubPr>
                                <m:ctrlPr>
                                  <w:rPr>
                                    <w:rFonts w:ascii="Cambria Math" w:hAnsi="Cambria Math"/>
                                  </w:rPr>
                                </m:ctrlPr>
                              </m:sSubPr>
                              <m:e>
                                <m:r>
                                  <w:rPr>
                                    <w:rFonts w:ascii="Cambria Math" w:hAnsi="Cambria Math"/>
                                  </w:rPr>
                                  <m:t>Θ</m:t>
                                </m:r>
                              </m:e>
                              <m:sub>
                                <m:r>
                                  <m:rPr>
                                    <m:nor/>
                                  </m:rPr>
                                  <m:t>pruned</m:t>
                                </m:r>
                              </m:sub>
                            </m:sSub>
                          </m:e>
                        </m:d>
                      </m:num>
                      <m:den>
                        <m:d>
                          <m:dPr>
                            <m:begChr m:val="|"/>
                            <m:endChr m:val="|"/>
                            <m:ctrlPr>
                              <w:rPr>
                                <w:rFonts w:ascii="Cambria Math" w:hAnsi="Cambria Math"/>
                              </w:rPr>
                            </m:ctrlPr>
                          </m:dPr>
                          <m:e>
                            <m:sSub>
                              <m:sSubPr>
                                <m:ctrlPr>
                                  <w:rPr>
                                    <w:rFonts w:ascii="Cambria Math" w:hAnsi="Cambria Math"/>
                                  </w:rPr>
                                </m:ctrlPr>
                              </m:sSubPr>
                              <m:e>
                                <m:r>
                                  <w:rPr>
                                    <w:rFonts w:ascii="Cambria Math" w:hAnsi="Cambria Math"/>
                                  </w:rPr>
                                  <m:t>Θ</m:t>
                                </m:r>
                              </m:e>
                              <m:sub>
                                <m:r>
                                  <m:rPr>
                                    <m:nor/>
                                  </m:rPr>
                                  <m:t>dense</m:t>
                                </m:r>
                              </m:sub>
                            </m:sSub>
                          </m:e>
                        </m:d>
                      </m:den>
                    </m:f>
                  </m:e>
                </m:d>
                <m:r>
                  <w:rPr>
                    <w:rFonts w:ascii="Cambria Math" w:hAnsi="Cambria Math"/>
                  </w:rPr>
                  <m:t>×100%</m:t>
                </m:r>
              </m:oMath>
            </m:oMathPara>
          </w:p>
        </w:tc>
        <w:tc>
          <w:tcPr>
            <w:tcW w:w="5040" w:type="dxa"/>
            <w:tcMar>
              <w:top w:w="40" w:type="dxa"/>
              <w:left w:w="0" w:type="dxa"/>
              <w:bottom w:w="40" w:type="dxa"/>
              <w:right w:w="0" w:type="dxa"/>
            </w:tcMar>
          </w:tcPr>
          <w:p w14:paraId="5425E33A" w14:textId="77777777" w:rsidR="007D0189" w:rsidRDefault="00000000">
            <w:pPr>
              <w:spacing w:before="60" w:after="60"/>
              <w:jc w:val="right"/>
            </w:pPr>
            <w:r>
              <w:rPr>
                <w:rFonts w:ascii="Times New Roman" w:hAnsi="Times New Roman"/>
                <w:color w:val="333333"/>
                <w:sz w:val="21"/>
              </w:rPr>
              <w:t>(39)</w:t>
            </w:r>
          </w:p>
        </w:tc>
      </w:tr>
      <w:tr w:rsidR="007D0189" w14:paraId="0FA8DEFF" w14:textId="77777777">
        <w:trPr>
          <w:jc w:val="center"/>
        </w:trPr>
        <w:tc>
          <w:tcPr>
            <w:tcW w:w="5040" w:type="dxa"/>
            <w:tcMar>
              <w:top w:w="40" w:type="dxa"/>
              <w:left w:w="0" w:type="dxa"/>
              <w:bottom w:w="40" w:type="dxa"/>
              <w:right w:w="0" w:type="dxa"/>
            </w:tcMar>
          </w:tcPr>
          <w:p w14:paraId="0CD20DF0" w14:textId="77777777" w:rsidR="007D0189" w:rsidRDefault="00000000">
            <w:pPr>
              <w:spacing w:before="60" w:after="60"/>
              <w:jc w:val="center"/>
            </w:pPr>
            <m:oMathPara>
              <m:oMath>
                <m:r>
                  <m:rPr>
                    <m:nor/>
                  </m:rPr>
                  <m:t>CR</m:t>
                </m:r>
                <m:r>
                  <w:rPr>
                    <w:rFonts w:ascii="Cambria Math" w:hAnsi="Cambria Math"/>
                  </w:rPr>
                  <m:t>=</m:t>
                </m:r>
                <m:f>
                  <m:fPr>
                    <m:ctrlPr>
                      <w:rPr>
                        <w:rFonts w:ascii="Cambria Math" w:hAnsi="Cambria Math"/>
                      </w:rPr>
                    </m:ctrlPr>
                  </m:fPr>
                  <m:num>
                    <m:sSub>
                      <m:sSubPr>
                        <m:ctrlPr>
                          <w:rPr>
                            <w:rFonts w:ascii="Cambria Math" w:hAnsi="Cambria Math"/>
                          </w:rPr>
                        </m:ctrlPr>
                      </m:sSubPr>
                      <m:e>
                        <m:r>
                          <m:rPr>
                            <m:nor/>
                          </m:rPr>
                          <m:t>Size</m:t>
                        </m:r>
                      </m:e>
                      <m:sub>
                        <m:r>
                          <m:rPr>
                            <m:nor/>
                          </m:rPr>
                          <m:t>FP32</m:t>
                        </m:r>
                      </m:sub>
                    </m:sSub>
                  </m:num>
                  <m:den>
                    <m:sSub>
                      <m:sSubPr>
                        <m:ctrlPr>
                          <w:rPr>
                            <w:rFonts w:ascii="Cambria Math" w:hAnsi="Cambria Math"/>
                          </w:rPr>
                        </m:ctrlPr>
                      </m:sSubPr>
                      <m:e>
                        <m:r>
                          <m:rPr>
                            <m:nor/>
                          </m:rPr>
                          <m:t>Size</m:t>
                        </m:r>
                      </m:e>
                      <m:sub>
                        <m:r>
                          <m:rPr>
                            <m:nor/>
                          </m:rPr>
                          <m:t>INT8</m:t>
                        </m:r>
                      </m:sub>
                    </m:sSub>
                  </m:den>
                </m:f>
              </m:oMath>
            </m:oMathPara>
          </w:p>
        </w:tc>
        <w:tc>
          <w:tcPr>
            <w:tcW w:w="5040" w:type="dxa"/>
            <w:tcMar>
              <w:top w:w="40" w:type="dxa"/>
              <w:left w:w="0" w:type="dxa"/>
              <w:bottom w:w="40" w:type="dxa"/>
              <w:right w:w="0" w:type="dxa"/>
            </w:tcMar>
          </w:tcPr>
          <w:p w14:paraId="716D7831" w14:textId="77777777" w:rsidR="007D0189" w:rsidRDefault="00000000">
            <w:pPr>
              <w:spacing w:before="60" w:after="60"/>
              <w:jc w:val="right"/>
            </w:pPr>
            <w:r>
              <w:rPr>
                <w:rFonts w:ascii="Times New Roman" w:hAnsi="Times New Roman"/>
                <w:color w:val="333333"/>
                <w:sz w:val="21"/>
              </w:rPr>
              <w:t>(40)</w:t>
            </w:r>
          </w:p>
        </w:tc>
      </w:tr>
    </w:tbl>
    <w:p w14:paraId="5C7FA564" w14:textId="77777777" w:rsidR="007D0189" w:rsidRDefault="00000000">
      <w:pPr>
        <w:keepNext/>
        <w:spacing w:before="240" w:after="80"/>
      </w:pPr>
      <w:r>
        <w:rPr>
          <w:rFonts w:ascii="Times New Roman" w:hAnsi="Times New Roman"/>
          <w:b/>
          <w:sz w:val="20"/>
        </w:rPr>
        <w:t xml:space="preserve">Table 12 | </w:t>
      </w:r>
      <w:r>
        <w:rPr>
          <w:rFonts w:ascii="Times New Roman" w:hAnsi="Times New Roman"/>
          <w:sz w:val="20"/>
        </w:rPr>
        <w:t>Summary of the evaluation metrics.</w:t>
      </w:r>
    </w:p>
    <w:tbl>
      <w:tblPr>
        <w:tblW w:w="0" w:type="auto"/>
        <w:jc w:val="center"/>
        <w:tblBorders>
          <w:top w:val="single" w:sz="12" w:space="0" w:color="000000"/>
          <w:bottom w:val="single" w:sz="12" w:space="0" w:color="000000"/>
          <w:insideH w:val="single" w:sz="4" w:space="0" w:color="E0E0E0"/>
        </w:tblBorders>
        <w:tblLayout w:type="fixed"/>
        <w:tblLook w:val="04A0" w:firstRow="1" w:lastRow="0" w:firstColumn="1" w:lastColumn="0" w:noHBand="0" w:noVBand="1"/>
      </w:tblPr>
      <w:tblGrid>
        <w:gridCol w:w="1728"/>
        <w:gridCol w:w="1584"/>
        <w:gridCol w:w="3312"/>
        <w:gridCol w:w="3168"/>
      </w:tblGrid>
      <w:tr w:rsidR="007D0189" w14:paraId="4F71E548" w14:textId="77777777">
        <w:trPr>
          <w:jc w:val="center"/>
        </w:trPr>
        <w:tc>
          <w:tcPr>
            <w:tcW w:w="1728" w:type="dxa"/>
            <w:shd w:val="clear" w:color="auto" w:fill="F0F4F8"/>
            <w:tcMar>
              <w:top w:w="90" w:type="dxa"/>
              <w:left w:w="90" w:type="dxa"/>
              <w:bottom w:w="90" w:type="dxa"/>
              <w:right w:w="90" w:type="dxa"/>
            </w:tcMar>
          </w:tcPr>
          <w:p w14:paraId="27F8D57B" w14:textId="77777777" w:rsidR="007D0189" w:rsidRDefault="00000000">
            <w:pPr>
              <w:spacing w:before="40" w:after="40"/>
            </w:pPr>
            <w:r>
              <w:rPr>
                <w:rFonts w:ascii="Times New Roman" w:hAnsi="Times New Roman"/>
                <w:b/>
                <w:color w:val="111111"/>
                <w:sz w:val="18"/>
              </w:rPr>
              <w:t>Metric Category</w:t>
            </w:r>
          </w:p>
        </w:tc>
        <w:tc>
          <w:tcPr>
            <w:tcW w:w="1584" w:type="dxa"/>
            <w:shd w:val="clear" w:color="auto" w:fill="F0F4F8"/>
            <w:tcMar>
              <w:top w:w="90" w:type="dxa"/>
              <w:left w:w="90" w:type="dxa"/>
              <w:bottom w:w="90" w:type="dxa"/>
              <w:right w:w="90" w:type="dxa"/>
            </w:tcMar>
          </w:tcPr>
          <w:p w14:paraId="10229598" w14:textId="77777777" w:rsidR="007D0189" w:rsidRDefault="00000000">
            <w:pPr>
              <w:spacing w:before="40" w:after="40"/>
              <w:jc w:val="center"/>
            </w:pPr>
            <w:r>
              <w:rPr>
                <w:rFonts w:ascii="Times New Roman" w:hAnsi="Times New Roman"/>
                <w:b/>
                <w:color w:val="111111"/>
                <w:sz w:val="18"/>
              </w:rPr>
              <w:t>Metric Symbol</w:t>
            </w:r>
          </w:p>
        </w:tc>
        <w:tc>
          <w:tcPr>
            <w:tcW w:w="3312" w:type="dxa"/>
            <w:shd w:val="clear" w:color="auto" w:fill="F0F4F8"/>
            <w:tcMar>
              <w:top w:w="90" w:type="dxa"/>
              <w:left w:w="90" w:type="dxa"/>
              <w:bottom w:w="90" w:type="dxa"/>
              <w:right w:w="90" w:type="dxa"/>
            </w:tcMar>
          </w:tcPr>
          <w:p w14:paraId="19D1ADC1" w14:textId="77777777" w:rsidR="007D0189" w:rsidRDefault="00000000">
            <w:pPr>
              <w:spacing w:before="40" w:after="40"/>
            </w:pPr>
            <w:r>
              <w:rPr>
                <w:rFonts w:ascii="Times New Roman" w:hAnsi="Times New Roman"/>
                <w:b/>
                <w:color w:val="111111"/>
                <w:sz w:val="18"/>
              </w:rPr>
              <w:t>Formula / Definition</w:t>
            </w:r>
          </w:p>
        </w:tc>
        <w:tc>
          <w:tcPr>
            <w:tcW w:w="3168" w:type="dxa"/>
            <w:shd w:val="clear" w:color="auto" w:fill="F0F4F8"/>
            <w:tcMar>
              <w:top w:w="90" w:type="dxa"/>
              <w:left w:w="90" w:type="dxa"/>
              <w:bottom w:w="90" w:type="dxa"/>
              <w:right w:w="90" w:type="dxa"/>
            </w:tcMar>
          </w:tcPr>
          <w:p w14:paraId="1C038E2C" w14:textId="77777777" w:rsidR="007D0189" w:rsidRDefault="00000000">
            <w:pPr>
              <w:spacing w:before="40" w:after="40"/>
            </w:pPr>
            <w:r>
              <w:rPr>
                <w:rFonts w:ascii="Times New Roman" w:hAnsi="Times New Roman"/>
                <w:b/>
                <w:color w:val="111111"/>
                <w:sz w:val="18"/>
              </w:rPr>
              <w:t>Primary Evaluation Role</w:t>
            </w:r>
          </w:p>
        </w:tc>
      </w:tr>
      <w:tr w:rsidR="007D0189" w14:paraId="2BEFAB7A" w14:textId="77777777">
        <w:trPr>
          <w:jc w:val="center"/>
        </w:trPr>
        <w:tc>
          <w:tcPr>
            <w:tcW w:w="1728" w:type="dxa"/>
            <w:shd w:val="clear" w:color="auto" w:fill="FFFFFF"/>
            <w:tcMar>
              <w:top w:w="65" w:type="dxa"/>
              <w:left w:w="90" w:type="dxa"/>
              <w:bottom w:w="65" w:type="dxa"/>
              <w:right w:w="90" w:type="dxa"/>
            </w:tcMar>
          </w:tcPr>
          <w:p w14:paraId="5F75D6F1" w14:textId="77777777" w:rsidR="007D0189" w:rsidRDefault="00000000">
            <w:pPr>
              <w:spacing w:before="20" w:after="20"/>
            </w:pPr>
            <w:r>
              <w:rPr>
                <w:rFonts w:ascii="Times New Roman" w:hAnsi="Times New Roman"/>
                <w:color w:val="222222"/>
                <w:sz w:val="17"/>
              </w:rPr>
              <w:t>Localization</w:t>
            </w:r>
          </w:p>
        </w:tc>
        <w:tc>
          <w:tcPr>
            <w:tcW w:w="1584" w:type="dxa"/>
            <w:shd w:val="clear" w:color="auto" w:fill="FFFFFF"/>
            <w:tcMar>
              <w:top w:w="65" w:type="dxa"/>
              <w:left w:w="90" w:type="dxa"/>
              <w:bottom w:w="65" w:type="dxa"/>
              <w:right w:w="90" w:type="dxa"/>
            </w:tcMar>
          </w:tcPr>
          <w:p w14:paraId="46C3C8F2" w14:textId="77777777" w:rsidR="007D0189" w:rsidRDefault="00000000">
            <w:pPr>
              <w:spacing w:before="20" w:after="20"/>
              <w:jc w:val="center"/>
            </w:pPr>
            <w:r>
              <w:rPr>
                <w:rFonts w:ascii="Times New Roman" w:hAnsi="Times New Roman"/>
                <w:color w:val="222222"/>
                <w:sz w:val="17"/>
              </w:rPr>
              <w:t>IoU</w:t>
            </w:r>
          </w:p>
        </w:tc>
        <w:tc>
          <w:tcPr>
            <w:tcW w:w="3312" w:type="dxa"/>
            <w:shd w:val="clear" w:color="auto" w:fill="FFFFFF"/>
            <w:tcMar>
              <w:top w:w="65" w:type="dxa"/>
              <w:left w:w="90" w:type="dxa"/>
              <w:bottom w:w="65" w:type="dxa"/>
              <w:right w:w="90" w:type="dxa"/>
            </w:tcMar>
          </w:tcPr>
          <w:p w14:paraId="6000CD3F" w14:textId="77777777" w:rsidR="007D0189" w:rsidRDefault="00000000">
            <w:pPr>
              <w:spacing w:before="20" w:after="20"/>
            </w:pPr>
            <w:r>
              <w:rPr>
                <w:rFonts w:ascii="Times New Roman" w:hAnsi="Times New Roman"/>
                <w:color w:val="222222"/>
                <w:sz w:val="17"/>
              </w:rPr>
              <w:t>Area(Intersection) / Area(Union)</w:t>
            </w:r>
          </w:p>
        </w:tc>
        <w:tc>
          <w:tcPr>
            <w:tcW w:w="3168" w:type="dxa"/>
            <w:shd w:val="clear" w:color="auto" w:fill="FFFFFF"/>
            <w:tcMar>
              <w:top w:w="65" w:type="dxa"/>
              <w:left w:w="90" w:type="dxa"/>
              <w:bottom w:w="65" w:type="dxa"/>
              <w:right w:w="90" w:type="dxa"/>
            </w:tcMar>
          </w:tcPr>
          <w:p w14:paraId="19CEC1DB" w14:textId="77777777" w:rsidR="007D0189" w:rsidRDefault="00000000">
            <w:pPr>
              <w:spacing w:before="20" w:after="20"/>
            </w:pPr>
            <w:r>
              <w:rPr>
                <w:rFonts w:ascii="Times New Roman" w:hAnsi="Times New Roman"/>
                <w:color w:val="222222"/>
                <w:sz w:val="17"/>
              </w:rPr>
              <w:t>Spatial bounding box overlap quality</w:t>
            </w:r>
          </w:p>
        </w:tc>
      </w:tr>
      <w:tr w:rsidR="007D0189" w14:paraId="12A6818D" w14:textId="77777777">
        <w:trPr>
          <w:jc w:val="center"/>
        </w:trPr>
        <w:tc>
          <w:tcPr>
            <w:tcW w:w="1728" w:type="dxa"/>
            <w:shd w:val="clear" w:color="auto" w:fill="FAFAFA"/>
            <w:tcMar>
              <w:top w:w="65" w:type="dxa"/>
              <w:left w:w="90" w:type="dxa"/>
              <w:bottom w:w="65" w:type="dxa"/>
              <w:right w:w="90" w:type="dxa"/>
            </w:tcMar>
          </w:tcPr>
          <w:p w14:paraId="249234A6" w14:textId="77777777" w:rsidR="007D0189" w:rsidRDefault="00000000">
            <w:pPr>
              <w:spacing w:before="20" w:after="20"/>
            </w:pPr>
            <w:r>
              <w:rPr>
                <w:rFonts w:ascii="Times New Roman" w:hAnsi="Times New Roman"/>
                <w:color w:val="222222"/>
                <w:sz w:val="17"/>
              </w:rPr>
              <w:t>Detection</w:t>
            </w:r>
          </w:p>
        </w:tc>
        <w:tc>
          <w:tcPr>
            <w:tcW w:w="1584" w:type="dxa"/>
            <w:shd w:val="clear" w:color="auto" w:fill="FAFAFA"/>
            <w:tcMar>
              <w:top w:w="65" w:type="dxa"/>
              <w:left w:w="90" w:type="dxa"/>
              <w:bottom w:w="65" w:type="dxa"/>
              <w:right w:w="90" w:type="dxa"/>
            </w:tcMar>
          </w:tcPr>
          <w:p w14:paraId="17FA892B" w14:textId="77777777" w:rsidR="007D0189" w:rsidRDefault="00000000">
            <w:pPr>
              <w:spacing w:before="20" w:after="20"/>
              <w:jc w:val="center"/>
            </w:pPr>
            <w:r>
              <w:rPr>
                <w:rFonts w:ascii="Times New Roman" w:hAnsi="Times New Roman"/>
                <w:color w:val="222222"/>
                <w:sz w:val="17"/>
              </w:rPr>
              <w:t>Precision</w:t>
            </w:r>
          </w:p>
        </w:tc>
        <w:tc>
          <w:tcPr>
            <w:tcW w:w="3312" w:type="dxa"/>
            <w:shd w:val="clear" w:color="auto" w:fill="FAFAFA"/>
            <w:tcMar>
              <w:top w:w="65" w:type="dxa"/>
              <w:left w:w="90" w:type="dxa"/>
              <w:bottom w:w="65" w:type="dxa"/>
              <w:right w:w="90" w:type="dxa"/>
            </w:tcMar>
          </w:tcPr>
          <w:p w14:paraId="016CE754" w14:textId="77777777" w:rsidR="007D0189" w:rsidRDefault="00000000">
            <w:pPr>
              <w:spacing w:before="20" w:after="20"/>
            </w:pPr>
            <w:r>
              <w:rPr>
                <w:rFonts w:ascii="Times New Roman" w:hAnsi="Times New Roman"/>
                <w:color w:val="222222"/>
                <w:sz w:val="17"/>
              </w:rPr>
              <w:t>TP / (TP + FP)</w:t>
            </w:r>
          </w:p>
        </w:tc>
        <w:tc>
          <w:tcPr>
            <w:tcW w:w="3168" w:type="dxa"/>
            <w:shd w:val="clear" w:color="auto" w:fill="FAFAFA"/>
            <w:tcMar>
              <w:top w:w="65" w:type="dxa"/>
              <w:left w:w="90" w:type="dxa"/>
              <w:bottom w:w="65" w:type="dxa"/>
              <w:right w:w="90" w:type="dxa"/>
            </w:tcMar>
          </w:tcPr>
          <w:p w14:paraId="49F3378A" w14:textId="77777777" w:rsidR="007D0189" w:rsidRDefault="00000000">
            <w:pPr>
              <w:spacing w:before="20" w:after="20"/>
            </w:pPr>
            <w:r>
              <w:rPr>
                <w:rFonts w:ascii="Times New Roman" w:hAnsi="Times New Roman"/>
                <w:color w:val="222222"/>
                <w:sz w:val="17"/>
              </w:rPr>
              <w:t>Suppression of false alarms</w:t>
            </w:r>
          </w:p>
        </w:tc>
      </w:tr>
      <w:tr w:rsidR="007D0189" w14:paraId="3E79D1C2" w14:textId="77777777">
        <w:trPr>
          <w:jc w:val="center"/>
        </w:trPr>
        <w:tc>
          <w:tcPr>
            <w:tcW w:w="1728" w:type="dxa"/>
            <w:shd w:val="clear" w:color="auto" w:fill="FFFFFF"/>
            <w:tcMar>
              <w:top w:w="65" w:type="dxa"/>
              <w:left w:w="90" w:type="dxa"/>
              <w:bottom w:w="65" w:type="dxa"/>
              <w:right w:w="90" w:type="dxa"/>
            </w:tcMar>
          </w:tcPr>
          <w:p w14:paraId="18C4CA0E" w14:textId="77777777" w:rsidR="007D0189" w:rsidRDefault="00000000">
            <w:pPr>
              <w:spacing w:before="20" w:after="20"/>
            </w:pPr>
            <w:r>
              <w:rPr>
                <w:rFonts w:ascii="Times New Roman" w:hAnsi="Times New Roman"/>
                <w:color w:val="222222"/>
                <w:sz w:val="17"/>
              </w:rPr>
              <w:t>Detection</w:t>
            </w:r>
          </w:p>
        </w:tc>
        <w:tc>
          <w:tcPr>
            <w:tcW w:w="1584" w:type="dxa"/>
            <w:shd w:val="clear" w:color="auto" w:fill="FFFFFF"/>
            <w:tcMar>
              <w:top w:w="65" w:type="dxa"/>
              <w:left w:w="90" w:type="dxa"/>
              <w:bottom w:w="65" w:type="dxa"/>
              <w:right w:w="90" w:type="dxa"/>
            </w:tcMar>
          </w:tcPr>
          <w:p w14:paraId="508827AB" w14:textId="77777777" w:rsidR="007D0189" w:rsidRDefault="00000000">
            <w:pPr>
              <w:spacing w:before="20" w:after="20"/>
              <w:jc w:val="center"/>
            </w:pPr>
            <w:r>
              <w:rPr>
                <w:rFonts w:ascii="Times New Roman" w:hAnsi="Times New Roman"/>
                <w:color w:val="222222"/>
                <w:sz w:val="17"/>
              </w:rPr>
              <w:t>Recall</w:t>
            </w:r>
          </w:p>
        </w:tc>
        <w:tc>
          <w:tcPr>
            <w:tcW w:w="3312" w:type="dxa"/>
            <w:shd w:val="clear" w:color="auto" w:fill="FFFFFF"/>
            <w:tcMar>
              <w:top w:w="65" w:type="dxa"/>
              <w:left w:w="90" w:type="dxa"/>
              <w:bottom w:w="65" w:type="dxa"/>
              <w:right w:w="90" w:type="dxa"/>
            </w:tcMar>
          </w:tcPr>
          <w:p w14:paraId="1266A7E3" w14:textId="77777777" w:rsidR="007D0189" w:rsidRDefault="00000000">
            <w:pPr>
              <w:spacing w:before="20" w:after="20"/>
            </w:pPr>
            <w:r>
              <w:rPr>
                <w:rFonts w:ascii="Times New Roman" w:hAnsi="Times New Roman"/>
                <w:color w:val="222222"/>
                <w:sz w:val="17"/>
              </w:rPr>
              <w:t>TP / (TP + FN)</w:t>
            </w:r>
          </w:p>
        </w:tc>
        <w:tc>
          <w:tcPr>
            <w:tcW w:w="3168" w:type="dxa"/>
            <w:shd w:val="clear" w:color="auto" w:fill="FFFFFF"/>
            <w:tcMar>
              <w:top w:w="65" w:type="dxa"/>
              <w:left w:w="90" w:type="dxa"/>
              <w:bottom w:w="65" w:type="dxa"/>
              <w:right w:w="90" w:type="dxa"/>
            </w:tcMar>
          </w:tcPr>
          <w:p w14:paraId="07435E00" w14:textId="77777777" w:rsidR="007D0189" w:rsidRDefault="00000000">
            <w:pPr>
              <w:spacing w:before="20" w:after="20"/>
            </w:pPr>
            <w:r>
              <w:rPr>
                <w:rFonts w:ascii="Times New Roman" w:hAnsi="Times New Roman"/>
                <w:color w:val="222222"/>
                <w:sz w:val="17"/>
              </w:rPr>
              <w:t>Defect recovery rate (preventing missed defects)</w:t>
            </w:r>
          </w:p>
        </w:tc>
      </w:tr>
      <w:tr w:rsidR="007D0189" w14:paraId="59A6F796" w14:textId="77777777">
        <w:trPr>
          <w:jc w:val="center"/>
        </w:trPr>
        <w:tc>
          <w:tcPr>
            <w:tcW w:w="1728" w:type="dxa"/>
            <w:shd w:val="clear" w:color="auto" w:fill="FAFAFA"/>
            <w:tcMar>
              <w:top w:w="65" w:type="dxa"/>
              <w:left w:w="90" w:type="dxa"/>
              <w:bottom w:w="65" w:type="dxa"/>
              <w:right w:w="90" w:type="dxa"/>
            </w:tcMar>
          </w:tcPr>
          <w:p w14:paraId="6270DC50" w14:textId="77777777" w:rsidR="007D0189" w:rsidRDefault="00000000">
            <w:pPr>
              <w:spacing w:before="20" w:after="20"/>
            </w:pPr>
            <w:r>
              <w:rPr>
                <w:rFonts w:ascii="Times New Roman" w:hAnsi="Times New Roman"/>
                <w:color w:val="222222"/>
                <w:sz w:val="17"/>
              </w:rPr>
              <w:t>Detection</w:t>
            </w:r>
          </w:p>
        </w:tc>
        <w:tc>
          <w:tcPr>
            <w:tcW w:w="1584" w:type="dxa"/>
            <w:shd w:val="clear" w:color="auto" w:fill="FAFAFA"/>
            <w:tcMar>
              <w:top w:w="65" w:type="dxa"/>
              <w:left w:w="90" w:type="dxa"/>
              <w:bottom w:w="65" w:type="dxa"/>
              <w:right w:w="90" w:type="dxa"/>
            </w:tcMar>
          </w:tcPr>
          <w:p w14:paraId="1EC0C4ED" w14:textId="77777777" w:rsidR="007D0189" w:rsidRDefault="00000000">
            <w:pPr>
              <w:spacing w:before="20" w:after="20"/>
              <w:jc w:val="center"/>
            </w:pPr>
            <w:r>
              <w:rPr>
                <w:rFonts w:ascii="Times New Roman" w:hAnsi="Times New Roman"/>
                <w:color w:val="222222"/>
                <w:sz w:val="17"/>
              </w:rPr>
              <w:t>F1-Score</w:t>
            </w:r>
          </w:p>
        </w:tc>
        <w:tc>
          <w:tcPr>
            <w:tcW w:w="3312" w:type="dxa"/>
            <w:shd w:val="clear" w:color="auto" w:fill="FAFAFA"/>
            <w:tcMar>
              <w:top w:w="65" w:type="dxa"/>
              <w:left w:w="90" w:type="dxa"/>
              <w:bottom w:w="65" w:type="dxa"/>
              <w:right w:w="90" w:type="dxa"/>
            </w:tcMar>
          </w:tcPr>
          <w:p w14:paraId="644F8619" w14:textId="77777777" w:rsidR="007D0189" w:rsidRDefault="00000000">
            <w:pPr>
              <w:spacing w:before="20" w:after="20"/>
            </w:pPr>
            <w:r>
              <w:rPr>
                <w:rFonts w:ascii="Times New Roman" w:hAnsi="Times New Roman"/>
                <w:color w:val="222222"/>
                <w:sz w:val="17"/>
              </w:rPr>
              <w:t>2 * (Precision * Recall) / (P + R)</w:t>
            </w:r>
          </w:p>
        </w:tc>
        <w:tc>
          <w:tcPr>
            <w:tcW w:w="3168" w:type="dxa"/>
            <w:shd w:val="clear" w:color="auto" w:fill="FAFAFA"/>
            <w:tcMar>
              <w:top w:w="65" w:type="dxa"/>
              <w:left w:w="90" w:type="dxa"/>
              <w:bottom w:w="65" w:type="dxa"/>
              <w:right w:w="90" w:type="dxa"/>
            </w:tcMar>
          </w:tcPr>
          <w:p w14:paraId="59D84A4B" w14:textId="77777777" w:rsidR="007D0189" w:rsidRDefault="00000000">
            <w:pPr>
              <w:spacing w:before="20" w:after="20"/>
            </w:pPr>
            <w:r>
              <w:rPr>
                <w:rFonts w:ascii="Times New Roman" w:hAnsi="Times New Roman"/>
                <w:color w:val="222222"/>
                <w:sz w:val="17"/>
              </w:rPr>
              <w:t>Harmonic balance between precision and recall</w:t>
            </w:r>
          </w:p>
        </w:tc>
      </w:tr>
      <w:tr w:rsidR="007D0189" w14:paraId="2519E623" w14:textId="77777777">
        <w:trPr>
          <w:jc w:val="center"/>
        </w:trPr>
        <w:tc>
          <w:tcPr>
            <w:tcW w:w="1728" w:type="dxa"/>
            <w:shd w:val="clear" w:color="auto" w:fill="FFFFFF"/>
            <w:tcMar>
              <w:top w:w="65" w:type="dxa"/>
              <w:left w:w="90" w:type="dxa"/>
              <w:bottom w:w="65" w:type="dxa"/>
              <w:right w:w="90" w:type="dxa"/>
            </w:tcMar>
          </w:tcPr>
          <w:p w14:paraId="7575153F" w14:textId="77777777" w:rsidR="007D0189" w:rsidRDefault="00000000">
            <w:pPr>
              <w:spacing w:before="20" w:after="20"/>
            </w:pPr>
            <w:r>
              <w:rPr>
                <w:rFonts w:ascii="Times New Roman" w:hAnsi="Times New Roman"/>
                <w:color w:val="222222"/>
                <w:sz w:val="17"/>
              </w:rPr>
              <w:t>Reliability</w:t>
            </w:r>
          </w:p>
        </w:tc>
        <w:tc>
          <w:tcPr>
            <w:tcW w:w="1584" w:type="dxa"/>
            <w:shd w:val="clear" w:color="auto" w:fill="FFFFFF"/>
            <w:tcMar>
              <w:top w:w="65" w:type="dxa"/>
              <w:left w:w="90" w:type="dxa"/>
              <w:bottom w:w="65" w:type="dxa"/>
              <w:right w:w="90" w:type="dxa"/>
            </w:tcMar>
          </w:tcPr>
          <w:p w14:paraId="27BD1756" w14:textId="77777777" w:rsidR="007D0189" w:rsidRDefault="00000000">
            <w:pPr>
              <w:spacing w:before="20" w:after="20"/>
              <w:jc w:val="center"/>
            </w:pPr>
            <w:r>
              <w:rPr>
                <w:rFonts w:ascii="Times New Roman" w:hAnsi="Times New Roman"/>
                <w:color w:val="222222"/>
                <w:sz w:val="17"/>
              </w:rPr>
              <w:t>Delta_FP</w:t>
            </w:r>
          </w:p>
        </w:tc>
        <w:tc>
          <w:tcPr>
            <w:tcW w:w="3312" w:type="dxa"/>
            <w:shd w:val="clear" w:color="auto" w:fill="FFFFFF"/>
            <w:tcMar>
              <w:top w:w="65" w:type="dxa"/>
              <w:left w:w="90" w:type="dxa"/>
              <w:bottom w:w="65" w:type="dxa"/>
              <w:right w:w="90" w:type="dxa"/>
            </w:tcMar>
          </w:tcPr>
          <w:p w14:paraId="1C35050D" w14:textId="77777777" w:rsidR="007D0189" w:rsidRDefault="00000000">
            <w:pPr>
              <w:spacing w:before="20" w:after="20"/>
            </w:pPr>
            <w:r>
              <w:rPr>
                <w:rFonts w:ascii="Times New Roman" w:hAnsi="Times New Roman"/>
                <w:color w:val="222222"/>
                <w:sz w:val="17"/>
              </w:rPr>
              <w:t>FP_baseline - FP_fused</w:t>
            </w:r>
          </w:p>
        </w:tc>
        <w:tc>
          <w:tcPr>
            <w:tcW w:w="3168" w:type="dxa"/>
            <w:shd w:val="clear" w:color="auto" w:fill="FFFFFF"/>
            <w:tcMar>
              <w:top w:w="65" w:type="dxa"/>
              <w:left w:w="90" w:type="dxa"/>
              <w:bottom w:w="65" w:type="dxa"/>
              <w:right w:w="90" w:type="dxa"/>
            </w:tcMar>
          </w:tcPr>
          <w:p w14:paraId="390F9026" w14:textId="77777777" w:rsidR="007D0189" w:rsidRDefault="00000000">
            <w:pPr>
              <w:spacing w:before="20" w:after="20"/>
            </w:pPr>
            <w:r>
              <w:rPr>
                <w:rFonts w:ascii="Times New Roman" w:hAnsi="Times New Roman"/>
                <w:color w:val="222222"/>
                <w:sz w:val="17"/>
              </w:rPr>
              <w:t>Reduction in pseudo-defects via fusion</w:t>
            </w:r>
          </w:p>
        </w:tc>
      </w:tr>
      <w:tr w:rsidR="007D0189" w14:paraId="68F5596B" w14:textId="77777777">
        <w:trPr>
          <w:jc w:val="center"/>
        </w:trPr>
        <w:tc>
          <w:tcPr>
            <w:tcW w:w="1728" w:type="dxa"/>
            <w:shd w:val="clear" w:color="auto" w:fill="FAFAFA"/>
            <w:tcMar>
              <w:top w:w="65" w:type="dxa"/>
              <w:left w:w="90" w:type="dxa"/>
              <w:bottom w:w="65" w:type="dxa"/>
              <w:right w:w="90" w:type="dxa"/>
            </w:tcMar>
          </w:tcPr>
          <w:p w14:paraId="6D9E8881" w14:textId="77777777" w:rsidR="007D0189" w:rsidRDefault="00000000">
            <w:pPr>
              <w:spacing w:before="20" w:after="20"/>
            </w:pPr>
            <w:r>
              <w:rPr>
                <w:rFonts w:ascii="Times New Roman" w:hAnsi="Times New Roman"/>
                <w:color w:val="222222"/>
                <w:sz w:val="17"/>
              </w:rPr>
              <w:t>Speed</w:t>
            </w:r>
          </w:p>
        </w:tc>
        <w:tc>
          <w:tcPr>
            <w:tcW w:w="1584" w:type="dxa"/>
            <w:shd w:val="clear" w:color="auto" w:fill="FAFAFA"/>
            <w:tcMar>
              <w:top w:w="65" w:type="dxa"/>
              <w:left w:w="90" w:type="dxa"/>
              <w:bottom w:w="65" w:type="dxa"/>
              <w:right w:w="90" w:type="dxa"/>
            </w:tcMar>
          </w:tcPr>
          <w:p w14:paraId="75E7BB1D" w14:textId="77777777" w:rsidR="007D0189" w:rsidRDefault="00000000">
            <w:pPr>
              <w:spacing w:before="20" w:after="20"/>
              <w:jc w:val="center"/>
            </w:pPr>
            <w:r>
              <w:rPr>
                <w:rFonts w:ascii="Times New Roman" w:hAnsi="Times New Roman"/>
                <w:color w:val="222222"/>
                <w:sz w:val="17"/>
              </w:rPr>
              <w:t>Latency (ms)</w:t>
            </w:r>
          </w:p>
        </w:tc>
        <w:tc>
          <w:tcPr>
            <w:tcW w:w="3312" w:type="dxa"/>
            <w:shd w:val="clear" w:color="auto" w:fill="FAFAFA"/>
            <w:tcMar>
              <w:top w:w="65" w:type="dxa"/>
              <w:left w:w="90" w:type="dxa"/>
              <w:bottom w:w="65" w:type="dxa"/>
              <w:right w:w="90" w:type="dxa"/>
            </w:tcMar>
          </w:tcPr>
          <w:p w14:paraId="56024A49" w14:textId="77777777" w:rsidR="007D0189" w:rsidRDefault="00000000">
            <w:pPr>
              <w:spacing w:before="20" w:after="20"/>
            </w:pPr>
            <w:r>
              <w:rPr>
                <w:rFonts w:ascii="Times New Roman" w:hAnsi="Times New Roman"/>
                <w:color w:val="222222"/>
                <w:sz w:val="17"/>
              </w:rPr>
              <w:t>T_ARR + max(T_YOLO, T_DETR) + T_WBF</w:t>
            </w:r>
          </w:p>
        </w:tc>
        <w:tc>
          <w:tcPr>
            <w:tcW w:w="3168" w:type="dxa"/>
            <w:shd w:val="clear" w:color="auto" w:fill="FAFAFA"/>
            <w:tcMar>
              <w:top w:w="65" w:type="dxa"/>
              <w:left w:w="90" w:type="dxa"/>
              <w:bottom w:w="65" w:type="dxa"/>
              <w:right w:w="90" w:type="dxa"/>
            </w:tcMar>
          </w:tcPr>
          <w:p w14:paraId="30E8AB03" w14:textId="77777777" w:rsidR="007D0189" w:rsidRDefault="00000000">
            <w:pPr>
              <w:spacing w:before="20" w:after="20"/>
            </w:pPr>
            <w:r>
              <w:rPr>
                <w:rFonts w:ascii="Times New Roman" w:hAnsi="Times New Roman"/>
                <w:color w:val="222222"/>
                <w:sz w:val="17"/>
              </w:rPr>
              <w:t>Per-frame execution time</w:t>
            </w:r>
          </w:p>
        </w:tc>
      </w:tr>
      <w:tr w:rsidR="007D0189" w14:paraId="32ED1A73" w14:textId="77777777">
        <w:trPr>
          <w:jc w:val="center"/>
        </w:trPr>
        <w:tc>
          <w:tcPr>
            <w:tcW w:w="1728" w:type="dxa"/>
            <w:shd w:val="clear" w:color="auto" w:fill="FFFFFF"/>
            <w:tcMar>
              <w:top w:w="65" w:type="dxa"/>
              <w:left w:w="90" w:type="dxa"/>
              <w:bottom w:w="65" w:type="dxa"/>
              <w:right w:w="90" w:type="dxa"/>
            </w:tcMar>
          </w:tcPr>
          <w:p w14:paraId="27745B14" w14:textId="77777777" w:rsidR="007D0189" w:rsidRDefault="00000000">
            <w:pPr>
              <w:spacing w:before="20" w:after="20"/>
            </w:pPr>
            <w:r>
              <w:rPr>
                <w:rFonts w:ascii="Times New Roman" w:hAnsi="Times New Roman"/>
                <w:color w:val="222222"/>
                <w:sz w:val="17"/>
              </w:rPr>
              <w:t>Throughput</w:t>
            </w:r>
          </w:p>
        </w:tc>
        <w:tc>
          <w:tcPr>
            <w:tcW w:w="1584" w:type="dxa"/>
            <w:shd w:val="clear" w:color="auto" w:fill="FFFFFF"/>
            <w:tcMar>
              <w:top w:w="65" w:type="dxa"/>
              <w:left w:w="90" w:type="dxa"/>
              <w:bottom w:w="65" w:type="dxa"/>
              <w:right w:w="90" w:type="dxa"/>
            </w:tcMar>
          </w:tcPr>
          <w:p w14:paraId="35D6D5C0" w14:textId="77777777" w:rsidR="007D0189" w:rsidRDefault="00000000">
            <w:pPr>
              <w:spacing w:before="20" w:after="20"/>
              <w:jc w:val="center"/>
            </w:pPr>
            <w:r>
              <w:rPr>
                <w:rFonts w:ascii="Times New Roman" w:hAnsi="Times New Roman"/>
                <w:color w:val="222222"/>
                <w:sz w:val="17"/>
              </w:rPr>
              <w:t>FPS</w:t>
            </w:r>
          </w:p>
        </w:tc>
        <w:tc>
          <w:tcPr>
            <w:tcW w:w="3312" w:type="dxa"/>
            <w:shd w:val="clear" w:color="auto" w:fill="FFFFFF"/>
            <w:tcMar>
              <w:top w:w="65" w:type="dxa"/>
              <w:left w:w="90" w:type="dxa"/>
              <w:bottom w:w="65" w:type="dxa"/>
              <w:right w:w="90" w:type="dxa"/>
            </w:tcMar>
          </w:tcPr>
          <w:p w14:paraId="0DD2E52B" w14:textId="77777777" w:rsidR="007D0189" w:rsidRDefault="00000000">
            <w:pPr>
              <w:spacing w:before="20" w:after="20"/>
            </w:pPr>
            <w:r>
              <w:rPr>
                <w:rFonts w:ascii="Times New Roman" w:hAnsi="Times New Roman"/>
                <w:color w:val="222222"/>
                <w:sz w:val="17"/>
              </w:rPr>
              <w:t>1000 / Latency_ms</w:t>
            </w:r>
          </w:p>
        </w:tc>
        <w:tc>
          <w:tcPr>
            <w:tcW w:w="3168" w:type="dxa"/>
            <w:shd w:val="clear" w:color="auto" w:fill="FFFFFF"/>
            <w:tcMar>
              <w:top w:w="65" w:type="dxa"/>
              <w:left w:w="90" w:type="dxa"/>
              <w:bottom w:w="65" w:type="dxa"/>
              <w:right w:w="90" w:type="dxa"/>
            </w:tcMar>
          </w:tcPr>
          <w:p w14:paraId="6EAE61DC" w14:textId="77777777" w:rsidR="007D0189" w:rsidRDefault="00000000">
            <w:pPr>
              <w:spacing w:before="20" w:after="20"/>
            </w:pPr>
            <w:r>
              <w:rPr>
                <w:rFonts w:ascii="Times New Roman" w:hAnsi="Times New Roman"/>
                <w:color w:val="222222"/>
                <w:sz w:val="17"/>
              </w:rPr>
              <w:t>Conveyor-belt frame rate compliance (&gt;30 FPS)</w:t>
            </w:r>
          </w:p>
        </w:tc>
      </w:tr>
      <w:tr w:rsidR="007D0189" w14:paraId="4A25704E" w14:textId="77777777">
        <w:trPr>
          <w:jc w:val="center"/>
        </w:trPr>
        <w:tc>
          <w:tcPr>
            <w:tcW w:w="1728" w:type="dxa"/>
            <w:shd w:val="clear" w:color="auto" w:fill="FAFAFA"/>
            <w:tcMar>
              <w:top w:w="65" w:type="dxa"/>
              <w:left w:w="90" w:type="dxa"/>
              <w:bottom w:w="65" w:type="dxa"/>
              <w:right w:w="90" w:type="dxa"/>
            </w:tcMar>
          </w:tcPr>
          <w:p w14:paraId="4D1C8C69" w14:textId="77777777" w:rsidR="007D0189" w:rsidRDefault="00000000">
            <w:pPr>
              <w:spacing w:before="20" w:after="20"/>
            </w:pPr>
            <w:r>
              <w:rPr>
                <w:rFonts w:ascii="Times New Roman" w:hAnsi="Times New Roman"/>
                <w:color w:val="222222"/>
                <w:sz w:val="17"/>
              </w:rPr>
              <w:t>Efficiency</w:t>
            </w:r>
          </w:p>
        </w:tc>
        <w:tc>
          <w:tcPr>
            <w:tcW w:w="1584" w:type="dxa"/>
            <w:shd w:val="clear" w:color="auto" w:fill="FAFAFA"/>
            <w:tcMar>
              <w:top w:w="65" w:type="dxa"/>
              <w:left w:w="90" w:type="dxa"/>
              <w:bottom w:w="65" w:type="dxa"/>
              <w:right w:w="90" w:type="dxa"/>
            </w:tcMar>
          </w:tcPr>
          <w:p w14:paraId="5B4381CB" w14:textId="77777777" w:rsidR="007D0189" w:rsidRDefault="00000000">
            <w:pPr>
              <w:spacing w:before="20" w:after="20"/>
              <w:jc w:val="center"/>
            </w:pPr>
            <w:r>
              <w:rPr>
                <w:rFonts w:ascii="Times New Roman" w:hAnsi="Times New Roman"/>
                <w:color w:val="222222"/>
                <w:sz w:val="17"/>
              </w:rPr>
              <w:t>S_compute</w:t>
            </w:r>
          </w:p>
        </w:tc>
        <w:tc>
          <w:tcPr>
            <w:tcW w:w="3312" w:type="dxa"/>
            <w:shd w:val="clear" w:color="auto" w:fill="FAFAFA"/>
            <w:tcMar>
              <w:top w:w="65" w:type="dxa"/>
              <w:left w:w="90" w:type="dxa"/>
              <w:bottom w:w="65" w:type="dxa"/>
              <w:right w:w="90" w:type="dxa"/>
            </w:tcMar>
          </w:tcPr>
          <w:p w14:paraId="47D726EE" w14:textId="77777777" w:rsidR="007D0189" w:rsidRDefault="00000000">
            <w:pPr>
              <w:spacing w:before="20" w:after="20"/>
            </w:pPr>
            <w:r>
              <w:rPr>
                <w:rFonts w:ascii="Times New Roman" w:hAnsi="Times New Roman"/>
                <w:color w:val="222222"/>
                <w:sz w:val="17"/>
              </w:rPr>
              <w:t>(1 - N_SR / N_total) * 100%</w:t>
            </w:r>
          </w:p>
        </w:tc>
        <w:tc>
          <w:tcPr>
            <w:tcW w:w="3168" w:type="dxa"/>
            <w:shd w:val="clear" w:color="auto" w:fill="FAFAFA"/>
            <w:tcMar>
              <w:top w:w="65" w:type="dxa"/>
              <w:left w:w="90" w:type="dxa"/>
              <w:bottom w:w="65" w:type="dxa"/>
              <w:right w:w="90" w:type="dxa"/>
            </w:tcMar>
          </w:tcPr>
          <w:p w14:paraId="23FD5EAA" w14:textId="77777777" w:rsidR="007D0189" w:rsidRDefault="00000000">
            <w:pPr>
              <w:spacing w:before="20" w:after="20"/>
            </w:pPr>
            <w:r>
              <w:rPr>
                <w:rFonts w:ascii="Times New Roman" w:hAnsi="Times New Roman"/>
                <w:color w:val="222222"/>
                <w:sz w:val="17"/>
              </w:rPr>
              <w:t>Avoided GPU computation via ARR</w:t>
            </w:r>
          </w:p>
        </w:tc>
      </w:tr>
      <w:tr w:rsidR="007D0189" w14:paraId="74CF7B3F" w14:textId="77777777">
        <w:trPr>
          <w:jc w:val="center"/>
        </w:trPr>
        <w:tc>
          <w:tcPr>
            <w:tcW w:w="1728" w:type="dxa"/>
            <w:shd w:val="clear" w:color="auto" w:fill="FFFFFF"/>
            <w:tcMar>
              <w:top w:w="65" w:type="dxa"/>
              <w:left w:w="90" w:type="dxa"/>
              <w:bottom w:w="65" w:type="dxa"/>
              <w:right w:w="90" w:type="dxa"/>
            </w:tcMar>
          </w:tcPr>
          <w:p w14:paraId="1952444B" w14:textId="77777777" w:rsidR="007D0189" w:rsidRDefault="00000000">
            <w:pPr>
              <w:spacing w:before="20" w:after="20"/>
            </w:pPr>
            <w:r>
              <w:rPr>
                <w:rFonts w:ascii="Times New Roman" w:hAnsi="Times New Roman"/>
                <w:color w:val="222222"/>
                <w:sz w:val="17"/>
              </w:rPr>
              <w:t>Edge Storage</w:t>
            </w:r>
          </w:p>
        </w:tc>
        <w:tc>
          <w:tcPr>
            <w:tcW w:w="1584" w:type="dxa"/>
            <w:shd w:val="clear" w:color="auto" w:fill="FFFFFF"/>
            <w:tcMar>
              <w:top w:w="65" w:type="dxa"/>
              <w:left w:w="90" w:type="dxa"/>
              <w:bottom w:w="65" w:type="dxa"/>
              <w:right w:w="90" w:type="dxa"/>
            </w:tcMar>
          </w:tcPr>
          <w:p w14:paraId="0412B091" w14:textId="77777777" w:rsidR="007D0189" w:rsidRDefault="00000000">
            <w:pPr>
              <w:spacing w:before="20" w:after="20"/>
              <w:jc w:val="center"/>
            </w:pPr>
            <w:r>
              <w:rPr>
                <w:rFonts w:ascii="Times New Roman" w:hAnsi="Times New Roman"/>
                <w:color w:val="222222"/>
                <w:sz w:val="17"/>
              </w:rPr>
              <w:t>CR</w:t>
            </w:r>
          </w:p>
        </w:tc>
        <w:tc>
          <w:tcPr>
            <w:tcW w:w="3312" w:type="dxa"/>
            <w:shd w:val="clear" w:color="auto" w:fill="FFFFFF"/>
            <w:tcMar>
              <w:top w:w="65" w:type="dxa"/>
              <w:left w:w="90" w:type="dxa"/>
              <w:bottom w:w="65" w:type="dxa"/>
              <w:right w:w="90" w:type="dxa"/>
            </w:tcMar>
          </w:tcPr>
          <w:p w14:paraId="5C0C4A72" w14:textId="77777777" w:rsidR="007D0189" w:rsidRDefault="00000000">
            <w:pPr>
              <w:spacing w:before="20" w:after="20"/>
            </w:pPr>
            <w:r>
              <w:rPr>
                <w:rFonts w:ascii="Times New Roman" w:hAnsi="Times New Roman"/>
                <w:color w:val="222222"/>
                <w:sz w:val="17"/>
              </w:rPr>
              <w:t>Size_FP32 / Size_INT8</w:t>
            </w:r>
          </w:p>
        </w:tc>
        <w:tc>
          <w:tcPr>
            <w:tcW w:w="3168" w:type="dxa"/>
            <w:shd w:val="clear" w:color="auto" w:fill="FFFFFF"/>
            <w:tcMar>
              <w:top w:w="65" w:type="dxa"/>
              <w:left w:w="90" w:type="dxa"/>
              <w:bottom w:w="65" w:type="dxa"/>
              <w:right w:w="90" w:type="dxa"/>
            </w:tcMar>
          </w:tcPr>
          <w:p w14:paraId="5E90D1DA" w14:textId="77777777" w:rsidR="007D0189" w:rsidRDefault="00000000">
            <w:pPr>
              <w:spacing w:before="20" w:after="20"/>
            </w:pPr>
            <w:r>
              <w:rPr>
                <w:rFonts w:ascii="Times New Roman" w:hAnsi="Times New Roman"/>
                <w:color w:val="222222"/>
                <w:sz w:val="17"/>
              </w:rPr>
              <w:t>Model memory reduction for embedded gateways</w:t>
            </w:r>
          </w:p>
        </w:tc>
      </w:tr>
    </w:tbl>
    <w:p w14:paraId="56B82509" w14:textId="77777777" w:rsidR="007D0189" w:rsidRDefault="00000000">
      <w:pPr>
        <w:spacing w:before="40" w:after="160"/>
      </w:pPr>
      <w:r>
        <w:rPr>
          <w:rFonts w:ascii="Times New Roman" w:hAnsi="Times New Roman"/>
          <w:i/>
          <w:color w:val="555555"/>
          <w:sz w:val="17"/>
        </w:rPr>
        <w:t>Comprehensive metric suite covering detection fidelity, reliability, speed, and edge efficiency.</w:t>
      </w:r>
    </w:p>
    <w:p w14:paraId="71719B90" w14:textId="77777777" w:rsidR="007D0189" w:rsidRDefault="00000000">
      <w:pPr>
        <w:keepNext/>
        <w:spacing w:before="280" w:after="80"/>
      </w:pPr>
      <w:r>
        <w:rPr>
          <w:rFonts w:ascii="Times New Roman" w:hAnsi="Times New Roman"/>
          <w:b/>
          <w:color w:val="111111"/>
          <w:sz w:val="26"/>
        </w:rPr>
        <w:t>4. Results</w:t>
      </w:r>
    </w:p>
    <w:p w14:paraId="2E69E697" w14:textId="77777777" w:rsidR="007D0189" w:rsidRDefault="00000000">
      <w:pPr>
        <w:keepNext/>
        <w:spacing w:before="200" w:after="60"/>
      </w:pPr>
      <w:r>
        <w:rPr>
          <w:rFonts w:ascii="Times New Roman" w:hAnsi="Times New Roman"/>
          <w:b/>
          <w:color w:val="222222"/>
          <w:sz w:val="23"/>
        </w:rPr>
        <w:t>4.1 Individual Detector Performance</w:t>
      </w:r>
    </w:p>
    <w:p w14:paraId="2FBFEB53" w14:textId="77777777" w:rsidR="007D0189" w:rsidRDefault="00000000">
      <w:pPr>
        <w:spacing w:after="100"/>
      </w:pPr>
      <w:r>
        <w:rPr>
          <w:rFonts w:ascii="Times New Roman" w:hAnsi="Times New Roman"/>
          <w:color w:val="222222"/>
        </w:rPr>
        <w:t>The baseline detection capabilities of Track 1 (YOLO26n) and Track 2 (RT-DETR-L) were evaluated across the 2,051 validation/test images of the DsPCBSD+ dataset containing 4,092 ground-truth defect instances at a standard resolution of 640 x 640 pixels on an NVIDIA Tesla T4 GPU accelerator. Table 13 presents the overall performance comparison between the two standalone detectors.</w:t>
      </w:r>
    </w:p>
    <w:p w14:paraId="70B39907" w14:textId="77777777" w:rsidR="007D0189" w:rsidRDefault="00000000">
      <w:pPr>
        <w:keepNext/>
        <w:spacing w:before="240" w:after="80"/>
      </w:pPr>
      <w:r>
        <w:rPr>
          <w:rFonts w:ascii="Times New Roman" w:hAnsi="Times New Roman"/>
          <w:b/>
          <w:sz w:val="20"/>
        </w:rPr>
        <w:t xml:space="preserve">Table 13 | </w:t>
      </w:r>
      <w:r>
        <w:rPr>
          <w:rFonts w:ascii="Times New Roman" w:hAnsi="Times New Roman"/>
          <w:sz w:val="20"/>
        </w:rPr>
        <w:t>Overall detection performance of Track 1 (YOLO26n) and Track 2 (RT-DETR-L) on the DsPCBSD+ benchmark (2,051 images, 4,092 instances).</w:t>
      </w:r>
    </w:p>
    <w:tbl>
      <w:tblPr>
        <w:tblW w:w="0" w:type="auto"/>
        <w:jc w:val="center"/>
        <w:tblBorders>
          <w:top w:val="single" w:sz="12" w:space="0" w:color="000000"/>
          <w:bottom w:val="single" w:sz="12" w:space="0" w:color="000000"/>
          <w:insideH w:val="single" w:sz="4" w:space="0" w:color="E0E0E0"/>
        </w:tblBorders>
        <w:tblLayout w:type="fixed"/>
        <w:tblLook w:val="04A0" w:firstRow="1" w:lastRow="0" w:firstColumn="1" w:lastColumn="0" w:noHBand="0" w:noVBand="1"/>
      </w:tblPr>
      <w:tblGrid>
        <w:gridCol w:w="3168"/>
        <w:gridCol w:w="2592"/>
        <w:gridCol w:w="2592"/>
        <w:gridCol w:w="2304"/>
      </w:tblGrid>
      <w:tr w:rsidR="007D0189" w14:paraId="44A49549" w14:textId="77777777">
        <w:trPr>
          <w:jc w:val="center"/>
        </w:trPr>
        <w:tc>
          <w:tcPr>
            <w:tcW w:w="3168" w:type="dxa"/>
            <w:shd w:val="clear" w:color="auto" w:fill="F0F4F8"/>
            <w:tcMar>
              <w:top w:w="90" w:type="dxa"/>
              <w:left w:w="90" w:type="dxa"/>
              <w:bottom w:w="90" w:type="dxa"/>
              <w:right w:w="90" w:type="dxa"/>
            </w:tcMar>
          </w:tcPr>
          <w:p w14:paraId="3502A57E" w14:textId="77777777" w:rsidR="007D0189" w:rsidRDefault="00000000">
            <w:pPr>
              <w:spacing w:before="40" w:after="40"/>
            </w:pPr>
            <w:r>
              <w:rPr>
                <w:rFonts w:ascii="Times New Roman" w:hAnsi="Times New Roman"/>
                <w:b/>
                <w:color w:val="111111"/>
                <w:sz w:val="18"/>
              </w:rPr>
              <w:t>Metric / Parameter</w:t>
            </w:r>
          </w:p>
        </w:tc>
        <w:tc>
          <w:tcPr>
            <w:tcW w:w="2592" w:type="dxa"/>
            <w:shd w:val="clear" w:color="auto" w:fill="F0F4F8"/>
            <w:tcMar>
              <w:top w:w="90" w:type="dxa"/>
              <w:left w:w="90" w:type="dxa"/>
              <w:bottom w:w="90" w:type="dxa"/>
              <w:right w:w="90" w:type="dxa"/>
            </w:tcMar>
          </w:tcPr>
          <w:p w14:paraId="4193A7AB" w14:textId="77777777" w:rsidR="007D0189" w:rsidRDefault="00000000">
            <w:pPr>
              <w:spacing w:before="40" w:after="40"/>
              <w:jc w:val="center"/>
            </w:pPr>
            <w:r>
              <w:rPr>
                <w:rFonts w:ascii="Times New Roman" w:hAnsi="Times New Roman"/>
                <w:b/>
                <w:color w:val="111111"/>
                <w:sz w:val="18"/>
              </w:rPr>
              <w:t>Track 1: YOLO26n (CNN)</w:t>
            </w:r>
          </w:p>
        </w:tc>
        <w:tc>
          <w:tcPr>
            <w:tcW w:w="2592" w:type="dxa"/>
            <w:shd w:val="clear" w:color="auto" w:fill="F0F4F8"/>
            <w:tcMar>
              <w:top w:w="90" w:type="dxa"/>
              <w:left w:w="90" w:type="dxa"/>
              <w:bottom w:w="90" w:type="dxa"/>
              <w:right w:w="90" w:type="dxa"/>
            </w:tcMar>
          </w:tcPr>
          <w:p w14:paraId="58941D3E" w14:textId="77777777" w:rsidR="007D0189" w:rsidRDefault="00000000">
            <w:pPr>
              <w:spacing w:before="40" w:after="40"/>
              <w:jc w:val="center"/>
            </w:pPr>
            <w:r>
              <w:rPr>
                <w:rFonts w:ascii="Times New Roman" w:hAnsi="Times New Roman"/>
                <w:b/>
                <w:color w:val="111111"/>
                <w:sz w:val="18"/>
              </w:rPr>
              <w:t>Track 2: RT-DETR-L (Transformer)</w:t>
            </w:r>
          </w:p>
        </w:tc>
        <w:tc>
          <w:tcPr>
            <w:tcW w:w="2304" w:type="dxa"/>
            <w:shd w:val="clear" w:color="auto" w:fill="F0F4F8"/>
            <w:tcMar>
              <w:top w:w="90" w:type="dxa"/>
              <w:left w:w="90" w:type="dxa"/>
              <w:bottom w:w="90" w:type="dxa"/>
              <w:right w:w="90" w:type="dxa"/>
            </w:tcMar>
          </w:tcPr>
          <w:p w14:paraId="4532B05C" w14:textId="77777777" w:rsidR="007D0189" w:rsidRDefault="00000000">
            <w:pPr>
              <w:spacing w:before="40" w:after="40"/>
            </w:pPr>
            <w:r>
              <w:rPr>
                <w:rFonts w:ascii="Times New Roman" w:hAnsi="Times New Roman"/>
                <w:b/>
                <w:color w:val="111111"/>
                <w:sz w:val="18"/>
              </w:rPr>
              <w:t>Comparative Evaluation</w:t>
            </w:r>
          </w:p>
        </w:tc>
      </w:tr>
      <w:tr w:rsidR="007D0189" w14:paraId="03308C83" w14:textId="77777777">
        <w:trPr>
          <w:jc w:val="center"/>
        </w:trPr>
        <w:tc>
          <w:tcPr>
            <w:tcW w:w="3168" w:type="dxa"/>
            <w:shd w:val="clear" w:color="auto" w:fill="FFFFFF"/>
            <w:tcMar>
              <w:top w:w="65" w:type="dxa"/>
              <w:left w:w="90" w:type="dxa"/>
              <w:bottom w:w="65" w:type="dxa"/>
              <w:right w:w="90" w:type="dxa"/>
            </w:tcMar>
          </w:tcPr>
          <w:p w14:paraId="78FFDF84" w14:textId="77777777" w:rsidR="007D0189" w:rsidRDefault="00000000">
            <w:pPr>
              <w:spacing w:before="20" w:after="20"/>
            </w:pPr>
            <w:r>
              <w:rPr>
                <w:rFonts w:ascii="Times New Roman" w:hAnsi="Times New Roman"/>
                <w:color w:val="222222"/>
                <w:sz w:val="17"/>
              </w:rPr>
              <w:t>Model Architecture</w:t>
            </w:r>
          </w:p>
        </w:tc>
        <w:tc>
          <w:tcPr>
            <w:tcW w:w="2592" w:type="dxa"/>
            <w:shd w:val="clear" w:color="auto" w:fill="FFFFFF"/>
            <w:tcMar>
              <w:top w:w="65" w:type="dxa"/>
              <w:left w:w="90" w:type="dxa"/>
              <w:bottom w:w="65" w:type="dxa"/>
              <w:right w:w="90" w:type="dxa"/>
            </w:tcMar>
          </w:tcPr>
          <w:p w14:paraId="0B2ECE88" w14:textId="77777777" w:rsidR="007D0189" w:rsidRDefault="00000000">
            <w:pPr>
              <w:spacing w:before="20" w:after="20"/>
              <w:jc w:val="center"/>
            </w:pPr>
            <w:r>
              <w:rPr>
                <w:rFonts w:ascii="Times New Roman" w:hAnsi="Times New Roman"/>
                <w:color w:val="222222"/>
                <w:sz w:val="17"/>
              </w:rPr>
              <w:t>Nano Edge CNN (120 layers)</w:t>
            </w:r>
          </w:p>
        </w:tc>
        <w:tc>
          <w:tcPr>
            <w:tcW w:w="2592" w:type="dxa"/>
            <w:shd w:val="clear" w:color="auto" w:fill="FFFFFF"/>
            <w:tcMar>
              <w:top w:w="65" w:type="dxa"/>
              <w:left w:w="90" w:type="dxa"/>
              <w:bottom w:w="65" w:type="dxa"/>
              <w:right w:w="90" w:type="dxa"/>
            </w:tcMar>
          </w:tcPr>
          <w:p w14:paraId="1DB5E963" w14:textId="77777777" w:rsidR="007D0189" w:rsidRDefault="00000000">
            <w:pPr>
              <w:spacing w:before="20" w:after="20"/>
              <w:jc w:val="center"/>
            </w:pPr>
            <w:r>
              <w:rPr>
                <w:rFonts w:ascii="Times New Roman" w:hAnsi="Times New Roman"/>
                <w:color w:val="222222"/>
                <w:sz w:val="17"/>
              </w:rPr>
              <w:t>Hybrid Vision Transformer (CCFM + AIFI)</w:t>
            </w:r>
          </w:p>
        </w:tc>
        <w:tc>
          <w:tcPr>
            <w:tcW w:w="2304" w:type="dxa"/>
            <w:shd w:val="clear" w:color="auto" w:fill="FFFFFF"/>
            <w:tcMar>
              <w:top w:w="65" w:type="dxa"/>
              <w:left w:w="90" w:type="dxa"/>
              <w:bottom w:w="65" w:type="dxa"/>
              <w:right w:w="90" w:type="dxa"/>
            </w:tcMar>
          </w:tcPr>
          <w:p w14:paraId="66C7345C" w14:textId="77777777" w:rsidR="007D0189" w:rsidRDefault="00000000">
            <w:pPr>
              <w:spacing w:before="20" w:after="20"/>
            </w:pPr>
            <w:r>
              <w:rPr>
                <w:rFonts w:ascii="Times New Roman" w:hAnsi="Times New Roman"/>
                <w:color w:val="222222"/>
                <w:sz w:val="17"/>
              </w:rPr>
              <w:t>Complementary Paradigms</w:t>
            </w:r>
          </w:p>
        </w:tc>
      </w:tr>
      <w:tr w:rsidR="007D0189" w14:paraId="718FA9EA" w14:textId="77777777">
        <w:trPr>
          <w:jc w:val="center"/>
        </w:trPr>
        <w:tc>
          <w:tcPr>
            <w:tcW w:w="3168" w:type="dxa"/>
            <w:shd w:val="clear" w:color="auto" w:fill="FAFAFA"/>
            <w:tcMar>
              <w:top w:w="65" w:type="dxa"/>
              <w:left w:w="90" w:type="dxa"/>
              <w:bottom w:w="65" w:type="dxa"/>
              <w:right w:w="90" w:type="dxa"/>
            </w:tcMar>
          </w:tcPr>
          <w:p w14:paraId="788B1DF5" w14:textId="77777777" w:rsidR="007D0189" w:rsidRDefault="00000000">
            <w:pPr>
              <w:spacing w:before="20" w:after="20"/>
            </w:pPr>
            <w:r>
              <w:rPr>
                <w:rFonts w:ascii="Times New Roman" w:hAnsi="Times New Roman"/>
                <w:color w:val="222222"/>
                <w:sz w:val="17"/>
              </w:rPr>
              <w:t>Parameters</w:t>
            </w:r>
          </w:p>
        </w:tc>
        <w:tc>
          <w:tcPr>
            <w:tcW w:w="2592" w:type="dxa"/>
            <w:shd w:val="clear" w:color="auto" w:fill="FAFAFA"/>
            <w:tcMar>
              <w:top w:w="65" w:type="dxa"/>
              <w:left w:w="90" w:type="dxa"/>
              <w:bottom w:w="65" w:type="dxa"/>
              <w:right w:w="90" w:type="dxa"/>
            </w:tcMar>
          </w:tcPr>
          <w:p w14:paraId="0C092BD5" w14:textId="77777777" w:rsidR="007D0189" w:rsidRDefault="00000000">
            <w:pPr>
              <w:spacing w:before="20" w:after="20"/>
              <w:jc w:val="center"/>
            </w:pPr>
            <w:r>
              <w:rPr>
                <w:rFonts w:ascii="Times New Roman" w:hAnsi="Times New Roman"/>
                <w:color w:val="222222"/>
                <w:sz w:val="17"/>
              </w:rPr>
              <w:t>2,376,591 (2.38M)</w:t>
            </w:r>
          </w:p>
        </w:tc>
        <w:tc>
          <w:tcPr>
            <w:tcW w:w="2592" w:type="dxa"/>
            <w:shd w:val="clear" w:color="auto" w:fill="FAFAFA"/>
            <w:tcMar>
              <w:top w:w="65" w:type="dxa"/>
              <w:left w:w="90" w:type="dxa"/>
              <w:bottom w:w="65" w:type="dxa"/>
              <w:right w:w="90" w:type="dxa"/>
            </w:tcMar>
          </w:tcPr>
          <w:p w14:paraId="56E33D1B" w14:textId="77777777" w:rsidR="007D0189" w:rsidRDefault="00000000">
            <w:pPr>
              <w:spacing w:before="20" w:after="20"/>
              <w:jc w:val="center"/>
            </w:pPr>
            <w:r>
              <w:rPr>
                <w:rFonts w:ascii="Times New Roman" w:hAnsi="Times New Roman"/>
                <w:color w:val="222222"/>
                <w:sz w:val="17"/>
              </w:rPr>
              <w:t>32,824,571 (32.8M)</w:t>
            </w:r>
          </w:p>
        </w:tc>
        <w:tc>
          <w:tcPr>
            <w:tcW w:w="2304" w:type="dxa"/>
            <w:shd w:val="clear" w:color="auto" w:fill="FAFAFA"/>
            <w:tcMar>
              <w:top w:w="65" w:type="dxa"/>
              <w:left w:w="90" w:type="dxa"/>
              <w:bottom w:w="65" w:type="dxa"/>
              <w:right w:w="90" w:type="dxa"/>
            </w:tcMar>
          </w:tcPr>
          <w:p w14:paraId="66AC0D86" w14:textId="77777777" w:rsidR="007D0189" w:rsidRDefault="00000000">
            <w:pPr>
              <w:spacing w:before="20" w:after="20"/>
            </w:pPr>
            <w:r>
              <w:rPr>
                <w:rFonts w:ascii="Times New Roman" w:hAnsi="Times New Roman"/>
                <w:color w:val="222222"/>
                <w:sz w:val="17"/>
              </w:rPr>
              <w:t>YOLO is 13.8x more compact</w:t>
            </w:r>
          </w:p>
        </w:tc>
      </w:tr>
      <w:tr w:rsidR="007D0189" w14:paraId="332C744A" w14:textId="77777777">
        <w:trPr>
          <w:jc w:val="center"/>
        </w:trPr>
        <w:tc>
          <w:tcPr>
            <w:tcW w:w="3168" w:type="dxa"/>
            <w:shd w:val="clear" w:color="auto" w:fill="FFFFFF"/>
            <w:tcMar>
              <w:top w:w="65" w:type="dxa"/>
              <w:left w:w="90" w:type="dxa"/>
              <w:bottom w:w="65" w:type="dxa"/>
              <w:right w:w="90" w:type="dxa"/>
            </w:tcMar>
          </w:tcPr>
          <w:p w14:paraId="2F7666DA" w14:textId="77777777" w:rsidR="007D0189" w:rsidRDefault="00000000">
            <w:pPr>
              <w:spacing w:before="20" w:after="20"/>
            </w:pPr>
            <w:r>
              <w:rPr>
                <w:rFonts w:ascii="Times New Roman" w:hAnsi="Times New Roman"/>
                <w:color w:val="222222"/>
                <w:sz w:val="17"/>
              </w:rPr>
              <w:t>Computational FLOPs</w:t>
            </w:r>
          </w:p>
        </w:tc>
        <w:tc>
          <w:tcPr>
            <w:tcW w:w="2592" w:type="dxa"/>
            <w:shd w:val="clear" w:color="auto" w:fill="FFFFFF"/>
            <w:tcMar>
              <w:top w:w="65" w:type="dxa"/>
              <w:left w:w="90" w:type="dxa"/>
              <w:bottom w:w="65" w:type="dxa"/>
              <w:right w:w="90" w:type="dxa"/>
            </w:tcMar>
          </w:tcPr>
          <w:p w14:paraId="6C5481F3" w14:textId="77777777" w:rsidR="007D0189" w:rsidRDefault="00000000">
            <w:pPr>
              <w:spacing w:before="20" w:after="20"/>
              <w:jc w:val="center"/>
            </w:pPr>
            <w:r>
              <w:rPr>
                <w:rFonts w:ascii="Times New Roman" w:hAnsi="Times New Roman"/>
                <w:color w:val="222222"/>
                <w:sz w:val="17"/>
              </w:rPr>
              <w:t>5.3 GFLOPs</w:t>
            </w:r>
          </w:p>
        </w:tc>
        <w:tc>
          <w:tcPr>
            <w:tcW w:w="2592" w:type="dxa"/>
            <w:shd w:val="clear" w:color="auto" w:fill="FFFFFF"/>
            <w:tcMar>
              <w:top w:w="65" w:type="dxa"/>
              <w:left w:w="90" w:type="dxa"/>
              <w:bottom w:w="65" w:type="dxa"/>
              <w:right w:w="90" w:type="dxa"/>
            </w:tcMar>
          </w:tcPr>
          <w:p w14:paraId="010A2F6F" w14:textId="77777777" w:rsidR="007D0189" w:rsidRDefault="00000000">
            <w:pPr>
              <w:spacing w:before="20" w:after="20"/>
              <w:jc w:val="center"/>
            </w:pPr>
            <w:r>
              <w:rPr>
                <w:rFonts w:ascii="Times New Roman" w:hAnsi="Times New Roman"/>
                <w:color w:val="222222"/>
                <w:sz w:val="17"/>
              </w:rPr>
              <w:t>108.4 GFLOPs</w:t>
            </w:r>
          </w:p>
        </w:tc>
        <w:tc>
          <w:tcPr>
            <w:tcW w:w="2304" w:type="dxa"/>
            <w:shd w:val="clear" w:color="auto" w:fill="FFFFFF"/>
            <w:tcMar>
              <w:top w:w="65" w:type="dxa"/>
              <w:left w:w="90" w:type="dxa"/>
              <w:bottom w:w="65" w:type="dxa"/>
              <w:right w:w="90" w:type="dxa"/>
            </w:tcMar>
          </w:tcPr>
          <w:p w14:paraId="7ECA5504" w14:textId="77777777" w:rsidR="007D0189" w:rsidRDefault="00000000">
            <w:pPr>
              <w:spacing w:before="20" w:after="20"/>
            </w:pPr>
            <w:r>
              <w:rPr>
                <w:rFonts w:ascii="Times New Roman" w:hAnsi="Times New Roman"/>
                <w:color w:val="222222"/>
                <w:sz w:val="17"/>
              </w:rPr>
              <w:t>YOLO requires 20.5x fewer FLOPs</w:t>
            </w:r>
          </w:p>
        </w:tc>
      </w:tr>
      <w:tr w:rsidR="007D0189" w14:paraId="609A3A50" w14:textId="77777777">
        <w:trPr>
          <w:jc w:val="center"/>
        </w:trPr>
        <w:tc>
          <w:tcPr>
            <w:tcW w:w="3168" w:type="dxa"/>
            <w:shd w:val="clear" w:color="auto" w:fill="FAFAFA"/>
            <w:tcMar>
              <w:top w:w="65" w:type="dxa"/>
              <w:left w:w="90" w:type="dxa"/>
              <w:bottom w:w="65" w:type="dxa"/>
              <w:right w:w="90" w:type="dxa"/>
            </w:tcMar>
          </w:tcPr>
          <w:p w14:paraId="4B76073C" w14:textId="77777777" w:rsidR="007D0189" w:rsidRDefault="00000000">
            <w:pPr>
              <w:spacing w:before="20" w:after="20"/>
            </w:pPr>
            <w:r>
              <w:rPr>
                <w:rFonts w:ascii="Times New Roman" w:hAnsi="Times New Roman"/>
                <w:color w:val="222222"/>
                <w:sz w:val="17"/>
              </w:rPr>
              <w:t>Weight File Size (FP32)</w:t>
            </w:r>
          </w:p>
        </w:tc>
        <w:tc>
          <w:tcPr>
            <w:tcW w:w="2592" w:type="dxa"/>
            <w:shd w:val="clear" w:color="auto" w:fill="FAFAFA"/>
            <w:tcMar>
              <w:top w:w="65" w:type="dxa"/>
              <w:left w:w="90" w:type="dxa"/>
              <w:bottom w:w="65" w:type="dxa"/>
              <w:right w:w="90" w:type="dxa"/>
            </w:tcMar>
          </w:tcPr>
          <w:p w14:paraId="0A006629" w14:textId="77777777" w:rsidR="007D0189" w:rsidRDefault="00000000">
            <w:pPr>
              <w:spacing w:before="20" w:after="20"/>
              <w:jc w:val="center"/>
            </w:pPr>
            <w:r>
              <w:rPr>
                <w:rFonts w:ascii="Times New Roman" w:hAnsi="Times New Roman"/>
                <w:color w:val="222222"/>
                <w:sz w:val="17"/>
              </w:rPr>
              <w:t>5.4 MB (best.pt) / 14.85 MB</w:t>
            </w:r>
          </w:p>
        </w:tc>
        <w:tc>
          <w:tcPr>
            <w:tcW w:w="2592" w:type="dxa"/>
            <w:shd w:val="clear" w:color="auto" w:fill="FAFAFA"/>
            <w:tcMar>
              <w:top w:w="65" w:type="dxa"/>
              <w:left w:w="90" w:type="dxa"/>
              <w:bottom w:w="65" w:type="dxa"/>
              <w:right w:w="90" w:type="dxa"/>
            </w:tcMar>
          </w:tcPr>
          <w:p w14:paraId="4C5BF2CF" w14:textId="77777777" w:rsidR="007D0189" w:rsidRDefault="00000000">
            <w:pPr>
              <w:spacing w:before="20" w:after="20"/>
              <w:jc w:val="center"/>
            </w:pPr>
            <w:r>
              <w:rPr>
                <w:rFonts w:ascii="Times New Roman" w:hAnsi="Times New Roman"/>
                <w:color w:val="222222"/>
                <w:sz w:val="17"/>
              </w:rPr>
              <w:t>63.18 MB (PyTorch) / 125.4 MB</w:t>
            </w:r>
          </w:p>
        </w:tc>
        <w:tc>
          <w:tcPr>
            <w:tcW w:w="2304" w:type="dxa"/>
            <w:shd w:val="clear" w:color="auto" w:fill="FAFAFA"/>
            <w:tcMar>
              <w:top w:w="65" w:type="dxa"/>
              <w:left w:w="90" w:type="dxa"/>
              <w:bottom w:w="65" w:type="dxa"/>
              <w:right w:w="90" w:type="dxa"/>
            </w:tcMar>
          </w:tcPr>
          <w:p w14:paraId="7E7EC6B6" w14:textId="77777777" w:rsidR="007D0189" w:rsidRDefault="00000000">
            <w:pPr>
              <w:spacing w:before="20" w:after="20"/>
            </w:pPr>
            <w:r>
              <w:rPr>
                <w:rFonts w:ascii="Times New Roman" w:hAnsi="Times New Roman"/>
                <w:color w:val="222222"/>
                <w:sz w:val="17"/>
              </w:rPr>
              <w:t>YOLO has ~12x smaller memory footprint</w:t>
            </w:r>
          </w:p>
        </w:tc>
      </w:tr>
      <w:tr w:rsidR="007D0189" w14:paraId="12DC5CCE" w14:textId="77777777">
        <w:trPr>
          <w:jc w:val="center"/>
        </w:trPr>
        <w:tc>
          <w:tcPr>
            <w:tcW w:w="3168" w:type="dxa"/>
            <w:shd w:val="clear" w:color="auto" w:fill="FFFFFF"/>
            <w:tcMar>
              <w:top w:w="65" w:type="dxa"/>
              <w:left w:w="90" w:type="dxa"/>
              <w:bottom w:w="65" w:type="dxa"/>
              <w:right w:w="90" w:type="dxa"/>
            </w:tcMar>
          </w:tcPr>
          <w:p w14:paraId="17BBF531" w14:textId="77777777" w:rsidR="007D0189" w:rsidRDefault="00000000">
            <w:pPr>
              <w:spacing w:before="20" w:after="20"/>
            </w:pPr>
            <w:r>
              <w:rPr>
                <w:rFonts w:ascii="Times New Roman" w:hAnsi="Times New Roman"/>
                <w:color w:val="222222"/>
                <w:sz w:val="17"/>
              </w:rPr>
              <w:t>Inference Latency (GPU T4)</w:t>
            </w:r>
          </w:p>
        </w:tc>
        <w:tc>
          <w:tcPr>
            <w:tcW w:w="2592" w:type="dxa"/>
            <w:shd w:val="clear" w:color="auto" w:fill="FFFFFF"/>
            <w:tcMar>
              <w:top w:w="65" w:type="dxa"/>
              <w:left w:w="90" w:type="dxa"/>
              <w:bottom w:w="65" w:type="dxa"/>
              <w:right w:w="90" w:type="dxa"/>
            </w:tcMar>
          </w:tcPr>
          <w:p w14:paraId="20BA2262" w14:textId="77777777" w:rsidR="007D0189" w:rsidRDefault="00000000">
            <w:pPr>
              <w:spacing w:before="20" w:after="20"/>
              <w:jc w:val="center"/>
            </w:pPr>
            <w:r>
              <w:rPr>
                <w:rFonts w:ascii="Times New Roman" w:hAnsi="Times New Roman"/>
                <w:color w:val="222222"/>
                <w:sz w:val="17"/>
              </w:rPr>
              <w:t>4.9 ms (3.6 ms core)</w:t>
            </w:r>
          </w:p>
        </w:tc>
        <w:tc>
          <w:tcPr>
            <w:tcW w:w="2592" w:type="dxa"/>
            <w:shd w:val="clear" w:color="auto" w:fill="FFFFFF"/>
            <w:tcMar>
              <w:top w:w="65" w:type="dxa"/>
              <w:left w:w="90" w:type="dxa"/>
              <w:bottom w:w="65" w:type="dxa"/>
              <w:right w:w="90" w:type="dxa"/>
            </w:tcMar>
          </w:tcPr>
          <w:p w14:paraId="1FC5CB51" w14:textId="77777777" w:rsidR="007D0189" w:rsidRDefault="00000000">
            <w:pPr>
              <w:spacing w:before="20" w:after="20"/>
              <w:jc w:val="center"/>
            </w:pPr>
            <w:r>
              <w:rPr>
                <w:rFonts w:ascii="Times New Roman" w:hAnsi="Times New Roman"/>
                <w:color w:val="222222"/>
                <w:sz w:val="17"/>
              </w:rPr>
              <w:t>43.4 ms (28.0 ms local)</w:t>
            </w:r>
          </w:p>
        </w:tc>
        <w:tc>
          <w:tcPr>
            <w:tcW w:w="2304" w:type="dxa"/>
            <w:shd w:val="clear" w:color="auto" w:fill="FFFFFF"/>
            <w:tcMar>
              <w:top w:w="65" w:type="dxa"/>
              <w:left w:w="90" w:type="dxa"/>
              <w:bottom w:w="65" w:type="dxa"/>
              <w:right w:w="90" w:type="dxa"/>
            </w:tcMar>
          </w:tcPr>
          <w:p w14:paraId="0215A15F" w14:textId="77777777" w:rsidR="007D0189" w:rsidRDefault="00000000">
            <w:pPr>
              <w:spacing w:before="20" w:after="20"/>
            </w:pPr>
            <w:r>
              <w:rPr>
                <w:rFonts w:ascii="Times New Roman" w:hAnsi="Times New Roman"/>
                <w:color w:val="222222"/>
                <w:sz w:val="17"/>
              </w:rPr>
              <w:t>YOLO is 8.8x faster</w:t>
            </w:r>
          </w:p>
        </w:tc>
      </w:tr>
      <w:tr w:rsidR="007D0189" w14:paraId="62A861AF" w14:textId="77777777">
        <w:trPr>
          <w:jc w:val="center"/>
        </w:trPr>
        <w:tc>
          <w:tcPr>
            <w:tcW w:w="3168" w:type="dxa"/>
            <w:shd w:val="clear" w:color="auto" w:fill="FAFAFA"/>
            <w:tcMar>
              <w:top w:w="65" w:type="dxa"/>
              <w:left w:w="90" w:type="dxa"/>
              <w:bottom w:w="65" w:type="dxa"/>
              <w:right w:w="90" w:type="dxa"/>
            </w:tcMar>
          </w:tcPr>
          <w:p w14:paraId="2AE11385" w14:textId="77777777" w:rsidR="007D0189" w:rsidRDefault="00000000">
            <w:pPr>
              <w:spacing w:before="20" w:after="20"/>
            </w:pPr>
            <w:r>
              <w:rPr>
                <w:rFonts w:ascii="Times New Roman" w:hAnsi="Times New Roman"/>
                <w:color w:val="222222"/>
                <w:sz w:val="17"/>
              </w:rPr>
              <w:t>Total Pipeline Latency (GPU)</w:t>
            </w:r>
          </w:p>
        </w:tc>
        <w:tc>
          <w:tcPr>
            <w:tcW w:w="2592" w:type="dxa"/>
            <w:shd w:val="clear" w:color="auto" w:fill="FAFAFA"/>
            <w:tcMar>
              <w:top w:w="65" w:type="dxa"/>
              <w:left w:w="90" w:type="dxa"/>
              <w:bottom w:w="65" w:type="dxa"/>
              <w:right w:w="90" w:type="dxa"/>
            </w:tcMar>
          </w:tcPr>
          <w:p w14:paraId="17B6A724" w14:textId="77777777" w:rsidR="007D0189" w:rsidRDefault="00000000">
            <w:pPr>
              <w:spacing w:before="20" w:after="20"/>
              <w:jc w:val="center"/>
            </w:pPr>
            <w:r>
              <w:rPr>
                <w:rFonts w:ascii="Times New Roman" w:hAnsi="Times New Roman"/>
                <w:color w:val="222222"/>
                <w:sz w:val="17"/>
              </w:rPr>
              <w:t>5.4 ms (185.2 FPS)</w:t>
            </w:r>
          </w:p>
        </w:tc>
        <w:tc>
          <w:tcPr>
            <w:tcW w:w="2592" w:type="dxa"/>
            <w:shd w:val="clear" w:color="auto" w:fill="FAFAFA"/>
            <w:tcMar>
              <w:top w:w="65" w:type="dxa"/>
              <w:left w:w="90" w:type="dxa"/>
              <w:bottom w:w="65" w:type="dxa"/>
              <w:right w:w="90" w:type="dxa"/>
            </w:tcMar>
          </w:tcPr>
          <w:p w14:paraId="5536D10A" w14:textId="77777777" w:rsidR="007D0189" w:rsidRDefault="00000000">
            <w:pPr>
              <w:spacing w:before="20" w:after="20"/>
              <w:jc w:val="center"/>
            </w:pPr>
            <w:r>
              <w:rPr>
                <w:rFonts w:ascii="Times New Roman" w:hAnsi="Times New Roman"/>
                <w:color w:val="222222"/>
                <w:sz w:val="17"/>
              </w:rPr>
              <w:t>44.4 ms (22.5 FPS)</w:t>
            </w:r>
          </w:p>
        </w:tc>
        <w:tc>
          <w:tcPr>
            <w:tcW w:w="2304" w:type="dxa"/>
            <w:shd w:val="clear" w:color="auto" w:fill="FAFAFA"/>
            <w:tcMar>
              <w:top w:w="65" w:type="dxa"/>
              <w:left w:w="90" w:type="dxa"/>
              <w:bottom w:w="65" w:type="dxa"/>
              <w:right w:w="90" w:type="dxa"/>
            </w:tcMar>
          </w:tcPr>
          <w:p w14:paraId="32FE58FB" w14:textId="77777777" w:rsidR="007D0189" w:rsidRDefault="00000000">
            <w:pPr>
              <w:spacing w:before="20" w:after="20"/>
            </w:pPr>
            <w:r>
              <w:rPr>
                <w:rFonts w:ascii="Times New Roman" w:hAnsi="Times New Roman"/>
                <w:color w:val="222222"/>
                <w:sz w:val="17"/>
              </w:rPr>
              <w:t>YOLO enables real-time high-speed AOI</w:t>
            </w:r>
          </w:p>
        </w:tc>
      </w:tr>
      <w:tr w:rsidR="007D0189" w14:paraId="7815E9F9" w14:textId="77777777">
        <w:trPr>
          <w:jc w:val="center"/>
        </w:trPr>
        <w:tc>
          <w:tcPr>
            <w:tcW w:w="3168" w:type="dxa"/>
            <w:shd w:val="clear" w:color="auto" w:fill="FFFFFF"/>
            <w:tcMar>
              <w:top w:w="65" w:type="dxa"/>
              <w:left w:w="90" w:type="dxa"/>
              <w:bottom w:w="65" w:type="dxa"/>
              <w:right w:w="90" w:type="dxa"/>
            </w:tcMar>
          </w:tcPr>
          <w:p w14:paraId="70B861DE" w14:textId="77777777" w:rsidR="007D0189" w:rsidRDefault="00000000">
            <w:pPr>
              <w:spacing w:before="20" w:after="20"/>
            </w:pPr>
            <w:r>
              <w:rPr>
                <w:rFonts w:ascii="Times New Roman" w:hAnsi="Times New Roman"/>
                <w:color w:val="222222"/>
                <w:sz w:val="17"/>
              </w:rPr>
              <w:t>Overall Precision (Box P)</w:t>
            </w:r>
          </w:p>
        </w:tc>
        <w:tc>
          <w:tcPr>
            <w:tcW w:w="2592" w:type="dxa"/>
            <w:shd w:val="clear" w:color="auto" w:fill="FFFFFF"/>
            <w:tcMar>
              <w:top w:w="65" w:type="dxa"/>
              <w:left w:w="90" w:type="dxa"/>
              <w:bottom w:w="65" w:type="dxa"/>
              <w:right w:w="90" w:type="dxa"/>
            </w:tcMar>
          </w:tcPr>
          <w:p w14:paraId="6C8F860B" w14:textId="77777777" w:rsidR="007D0189" w:rsidRDefault="00000000">
            <w:pPr>
              <w:spacing w:before="20" w:after="20"/>
              <w:jc w:val="center"/>
            </w:pPr>
            <w:r>
              <w:rPr>
                <w:rFonts w:ascii="Times New Roman" w:hAnsi="Times New Roman"/>
                <w:color w:val="222222"/>
                <w:sz w:val="17"/>
              </w:rPr>
              <w:t>82.70% (0.827)</w:t>
            </w:r>
          </w:p>
        </w:tc>
        <w:tc>
          <w:tcPr>
            <w:tcW w:w="2592" w:type="dxa"/>
            <w:shd w:val="clear" w:color="auto" w:fill="FFFFFF"/>
            <w:tcMar>
              <w:top w:w="65" w:type="dxa"/>
              <w:left w:w="90" w:type="dxa"/>
              <w:bottom w:w="65" w:type="dxa"/>
              <w:right w:w="90" w:type="dxa"/>
            </w:tcMar>
          </w:tcPr>
          <w:p w14:paraId="591652B3" w14:textId="77777777" w:rsidR="007D0189" w:rsidRDefault="00000000">
            <w:pPr>
              <w:spacing w:before="20" w:after="20"/>
              <w:jc w:val="center"/>
            </w:pPr>
            <w:r>
              <w:rPr>
                <w:rFonts w:ascii="Times New Roman" w:hAnsi="Times New Roman"/>
                <w:color w:val="222222"/>
                <w:sz w:val="17"/>
              </w:rPr>
              <w:t>82.10% (0.821)</w:t>
            </w:r>
          </w:p>
        </w:tc>
        <w:tc>
          <w:tcPr>
            <w:tcW w:w="2304" w:type="dxa"/>
            <w:shd w:val="clear" w:color="auto" w:fill="FFFFFF"/>
            <w:tcMar>
              <w:top w:w="65" w:type="dxa"/>
              <w:left w:w="90" w:type="dxa"/>
              <w:bottom w:w="65" w:type="dxa"/>
              <w:right w:w="90" w:type="dxa"/>
            </w:tcMar>
          </w:tcPr>
          <w:p w14:paraId="486F7CDC" w14:textId="77777777" w:rsidR="007D0189" w:rsidRDefault="00000000">
            <w:pPr>
              <w:spacing w:before="20" w:after="20"/>
            </w:pPr>
            <w:r>
              <w:rPr>
                <w:rFonts w:ascii="Times New Roman" w:hAnsi="Times New Roman"/>
                <w:color w:val="222222"/>
                <w:sz w:val="17"/>
              </w:rPr>
              <w:t>YOLO leads by +0.60%</w:t>
            </w:r>
          </w:p>
        </w:tc>
      </w:tr>
      <w:tr w:rsidR="007D0189" w14:paraId="60AECA60" w14:textId="77777777">
        <w:trPr>
          <w:jc w:val="center"/>
        </w:trPr>
        <w:tc>
          <w:tcPr>
            <w:tcW w:w="3168" w:type="dxa"/>
            <w:shd w:val="clear" w:color="auto" w:fill="FAFAFA"/>
            <w:tcMar>
              <w:top w:w="65" w:type="dxa"/>
              <w:left w:w="90" w:type="dxa"/>
              <w:bottom w:w="65" w:type="dxa"/>
              <w:right w:w="90" w:type="dxa"/>
            </w:tcMar>
          </w:tcPr>
          <w:p w14:paraId="7BBDDE6E" w14:textId="77777777" w:rsidR="007D0189" w:rsidRDefault="00000000">
            <w:pPr>
              <w:spacing w:before="20" w:after="20"/>
            </w:pPr>
            <w:r>
              <w:rPr>
                <w:rFonts w:ascii="Times New Roman" w:hAnsi="Times New Roman"/>
                <w:color w:val="222222"/>
                <w:sz w:val="17"/>
              </w:rPr>
              <w:t>Overall Recall (R)</w:t>
            </w:r>
          </w:p>
        </w:tc>
        <w:tc>
          <w:tcPr>
            <w:tcW w:w="2592" w:type="dxa"/>
            <w:shd w:val="clear" w:color="auto" w:fill="FAFAFA"/>
            <w:tcMar>
              <w:top w:w="65" w:type="dxa"/>
              <w:left w:w="90" w:type="dxa"/>
              <w:bottom w:w="65" w:type="dxa"/>
              <w:right w:w="90" w:type="dxa"/>
            </w:tcMar>
          </w:tcPr>
          <w:p w14:paraId="3E0B0E3C" w14:textId="77777777" w:rsidR="007D0189" w:rsidRDefault="00000000">
            <w:pPr>
              <w:spacing w:before="20" w:after="20"/>
              <w:jc w:val="center"/>
            </w:pPr>
            <w:r>
              <w:rPr>
                <w:rFonts w:ascii="Times New Roman" w:hAnsi="Times New Roman"/>
                <w:color w:val="222222"/>
                <w:sz w:val="17"/>
              </w:rPr>
              <w:t>80.50% (0.805)</w:t>
            </w:r>
          </w:p>
        </w:tc>
        <w:tc>
          <w:tcPr>
            <w:tcW w:w="2592" w:type="dxa"/>
            <w:shd w:val="clear" w:color="auto" w:fill="FAFAFA"/>
            <w:tcMar>
              <w:top w:w="65" w:type="dxa"/>
              <w:left w:w="90" w:type="dxa"/>
              <w:bottom w:w="65" w:type="dxa"/>
              <w:right w:w="90" w:type="dxa"/>
            </w:tcMar>
          </w:tcPr>
          <w:p w14:paraId="492DD968" w14:textId="77777777" w:rsidR="007D0189" w:rsidRDefault="00000000">
            <w:pPr>
              <w:spacing w:before="20" w:after="20"/>
              <w:jc w:val="center"/>
            </w:pPr>
            <w:r>
              <w:rPr>
                <w:rFonts w:ascii="Times New Roman" w:hAnsi="Times New Roman"/>
                <w:color w:val="222222"/>
                <w:sz w:val="17"/>
              </w:rPr>
              <w:t>80.70% (0.807)</w:t>
            </w:r>
          </w:p>
        </w:tc>
        <w:tc>
          <w:tcPr>
            <w:tcW w:w="2304" w:type="dxa"/>
            <w:shd w:val="clear" w:color="auto" w:fill="FAFAFA"/>
            <w:tcMar>
              <w:top w:w="65" w:type="dxa"/>
              <w:left w:w="90" w:type="dxa"/>
              <w:bottom w:w="65" w:type="dxa"/>
              <w:right w:w="90" w:type="dxa"/>
            </w:tcMar>
          </w:tcPr>
          <w:p w14:paraId="7EFA3ACD" w14:textId="77777777" w:rsidR="007D0189" w:rsidRDefault="00000000">
            <w:pPr>
              <w:spacing w:before="20" w:after="20"/>
            </w:pPr>
            <w:r>
              <w:rPr>
                <w:rFonts w:ascii="Times New Roman" w:hAnsi="Times New Roman"/>
                <w:color w:val="222222"/>
                <w:sz w:val="17"/>
              </w:rPr>
              <w:t>RT-DETR leads by +0.20%</w:t>
            </w:r>
          </w:p>
        </w:tc>
      </w:tr>
      <w:tr w:rsidR="007D0189" w14:paraId="4FA26EE8" w14:textId="77777777">
        <w:trPr>
          <w:jc w:val="center"/>
        </w:trPr>
        <w:tc>
          <w:tcPr>
            <w:tcW w:w="3168" w:type="dxa"/>
            <w:shd w:val="clear" w:color="auto" w:fill="FFFFFF"/>
            <w:tcMar>
              <w:top w:w="65" w:type="dxa"/>
              <w:left w:w="90" w:type="dxa"/>
              <w:bottom w:w="65" w:type="dxa"/>
              <w:right w:w="90" w:type="dxa"/>
            </w:tcMar>
          </w:tcPr>
          <w:p w14:paraId="2C96A11D" w14:textId="77777777" w:rsidR="007D0189" w:rsidRDefault="00000000">
            <w:pPr>
              <w:spacing w:before="20" w:after="20"/>
            </w:pPr>
            <w:r>
              <w:rPr>
                <w:rFonts w:ascii="Times New Roman" w:hAnsi="Times New Roman"/>
                <w:color w:val="222222"/>
                <w:sz w:val="17"/>
              </w:rPr>
              <w:t>Overall mAP@50</w:t>
            </w:r>
          </w:p>
        </w:tc>
        <w:tc>
          <w:tcPr>
            <w:tcW w:w="2592" w:type="dxa"/>
            <w:shd w:val="clear" w:color="auto" w:fill="FFFFFF"/>
            <w:tcMar>
              <w:top w:w="65" w:type="dxa"/>
              <w:left w:w="90" w:type="dxa"/>
              <w:bottom w:w="65" w:type="dxa"/>
              <w:right w:w="90" w:type="dxa"/>
            </w:tcMar>
          </w:tcPr>
          <w:p w14:paraId="29AFA004" w14:textId="77777777" w:rsidR="007D0189" w:rsidRDefault="00000000">
            <w:pPr>
              <w:spacing w:before="20" w:after="20"/>
              <w:jc w:val="center"/>
            </w:pPr>
            <w:r>
              <w:rPr>
                <w:rFonts w:ascii="Times New Roman" w:hAnsi="Times New Roman"/>
                <w:color w:val="222222"/>
                <w:sz w:val="17"/>
              </w:rPr>
              <w:t>85.20% (0.852)</w:t>
            </w:r>
          </w:p>
        </w:tc>
        <w:tc>
          <w:tcPr>
            <w:tcW w:w="2592" w:type="dxa"/>
            <w:shd w:val="clear" w:color="auto" w:fill="FFFFFF"/>
            <w:tcMar>
              <w:top w:w="65" w:type="dxa"/>
              <w:left w:w="90" w:type="dxa"/>
              <w:bottom w:w="65" w:type="dxa"/>
              <w:right w:w="90" w:type="dxa"/>
            </w:tcMar>
          </w:tcPr>
          <w:p w14:paraId="519A820F" w14:textId="77777777" w:rsidR="007D0189" w:rsidRDefault="00000000">
            <w:pPr>
              <w:spacing w:before="20" w:after="20"/>
              <w:jc w:val="center"/>
            </w:pPr>
            <w:r>
              <w:rPr>
                <w:rFonts w:ascii="Times New Roman" w:hAnsi="Times New Roman"/>
                <w:color w:val="222222"/>
                <w:sz w:val="17"/>
              </w:rPr>
              <w:t>84.50% (0.845)</w:t>
            </w:r>
          </w:p>
        </w:tc>
        <w:tc>
          <w:tcPr>
            <w:tcW w:w="2304" w:type="dxa"/>
            <w:shd w:val="clear" w:color="auto" w:fill="FFFFFF"/>
            <w:tcMar>
              <w:top w:w="65" w:type="dxa"/>
              <w:left w:w="90" w:type="dxa"/>
              <w:bottom w:w="65" w:type="dxa"/>
              <w:right w:w="90" w:type="dxa"/>
            </w:tcMar>
          </w:tcPr>
          <w:p w14:paraId="2F7C53AA" w14:textId="77777777" w:rsidR="007D0189" w:rsidRDefault="00000000">
            <w:pPr>
              <w:spacing w:before="20" w:after="20"/>
            </w:pPr>
            <w:r>
              <w:rPr>
                <w:rFonts w:ascii="Times New Roman" w:hAnsi="Times New Roman"/>
                <w:color w:val="222222"/>
                <w:sz w:val="17"/>
              </w:rPr>
              <w:t>YOLO leads by +0.70%</w:t>
            </w:r>
          </w:p>
        </w:tc>
      </w:tr>
      <w:tr w:rsidR="007D0189" w14:paraId="777D0B3E" w14:textId="77777777">
        <w:trPr>
          <w:jc w:val="center"/>
        </w:trPr>
        <w:tc>
          <w:tcPr>
            <w:tcW w:w="3168" w:type="dxa"/>
            <w:shd w:val="clear" w:color="auto" w:fill="FAFAFA"/>
            <w:tcMar>
              <w:top w:w="65" w:type="dxa"/>
              <w:left w:w="90" w:type="dxa"/>
              <w:bottom w:w="65" w:type="dxa"/>
              <w:right w:w="90" w:type="dxa"/>
            </w:tcMar>
          </w:tcPr>
          <w:p w14:paraId="2585A56E" w14:textId="77777777" w:rsidR="007D0189" w:rsidRDefault="00000000">
            <w:pPr>
              <w:spacing w:before="20" w:after="20"/>
            </w:pPr>
            <w:r>
              <w:rPr>
                <w:rFonts w:ascii="Times New Roman" w:hAnsi="Times New Roman"/>
                <w:color w:val="222222"/>
                <w:sz w:val="17"/>
              </w:rPr>
              <w:t>Overall mAP@50-95</w:t>
            </w:r>
          </w:p>
        </w:tc>
        <w:tc>
          <w:tcPr>
            <w:tcW w:w="2592" w:type="dxa"/>
            <w:shd w:val="clear" w:color="auto" w:fill="FAFAFA"/>
            <w:tcMar>
              <w:top w:w="65" w:type="dxa"/>
              <w:left w:w="90" w:type="dxa"/>
              <w:bottom w:w="65" w:type="dxa"/>
              <w:right w:w="90" w:type="dxa"/>
            </w:tcMar>
          </w:tcPr>
          <w:p w14:paraId="13283D10" w14:textId="77777777" w:rsidR="007D0189" w:rsidRDefault="00000000">
            <w:pPr>
              <w:spacing w:before="20" w:after="20"/>
              <w:jc w:val="center"/>
            </w:pPr>
            <w:r>
              <w:rPr>
                <w:rFonts w:ascii="Times New Roman" w:hAnsi="Times New Roman"/>
                <w:color w:val="222222"/>
                <w:sz w:val="17"/>
              </w:rPr>
              <w:t>51.00% (0.510)</w:t>
            </w:r>
          </w:p>
        </w:tc>
        <w:tc>
          <w:tcPr>
            <w:tcW w:w="2592" w:type="dxa"/>
            <w:shd w:val="clear" w:color="auto" w:fill="FAFAFA"/>
            <w:tcMar>
              <w:top w:w="65" w:type="dxa"/>
              <w:left w:w="90" w:type="dxa"/>
              <w:bottom w:w="65" w:type="dxa"/>
              <w:right w:w="90" w:type="dxa"/>
            </w:tcMar>
          </w:tcPr>
          <w:p w14:paraId="09BB48F6" w14:textId="77777777" w:rsidR="007D0189" w:rsidRDefault="00000000">
            <w:pPr>
              <w:spacing w:before="20" w:after="20"/>
              <w:jc w:val="center"/>
            </w:pPr>
            <w:r>
              <w:rPr>
                <w:rFonts w:ascii="Times New Roman" w:hAnsi="Times New Roman"/>
                <w:color w:val="222222"/>
                <w:sz w:val="17"/>
              </w:rPr>
              <w:t>50.40% (0.504)</w:t>
            </w:r>
          </w:p>
        </w:tc>
        <w:tc>
          <w:tcPr>
            <w:tcW w:w="2304" w:type="dxa"/>
            <w:shd w:val="clear" w:color="auto" w:fill="FAFAFA"/>
            <w:tcMar>
              <w:top w:w="65" w:type="dxa"/>
              <w:left w:w="90" w:type="dxa"/>
              <w:bottom w:w="65" w:type="dxa"/>
              <w:right w:w="90" w:type="dxa"/>
            </w:tcMar>
          </w:tcPr>
          <w:p w14:paraId="70EAB70B" w14:textId="77777777" w:rsidR="007D0189" w:rsidRDefault="00000000">
            <w:pPr>
              <w:spacing w:before="20" w:after="20"/>
            </w:pPr>
            <w:r>
              <w:rPr>
                <w:rFonts w:ascii="Times New Roman" w:hAnsi="Times New Roman"/>
                <w:color w:val="222222"/>
                <w:sz w:val="17"/>
              </w:rPr>
              <w:t>YOLO leads by +0.60%</w:t>
            </w:r>
          </w:p>
        </w:tc>
      </w:tr>
    </w:tbl>
    <w:p w14:paraId="1325393F" w14:textId="77777777" w:rsidR="007D0189" w:rsidRDefault="00000000">
      <w:pPr>
        <w:spacing w:before="40" w:after="160"/>
      </w:pPr>
      <w:r>
        <w:rPr>
          <w:rFonts w:ascii="Times New Roman" w:hAnsi="Times New Roman"/>
          <w:i/>
          <w:color w:val="555555"/>
          <w:sz w:val="17"/>
        </w:rPr>
        <w:t>Inference latencies measured on NVIDIA Tesla T4 GPU at 640x640 resolution with confidence threshold 0.25.</w:t>
      </w:r>
    </w:p>
    <w:p w14:paraId="1611D2C6" w14:textId="77777777" w:rsidR="007D0189" w:rsidRDefault="00000000">
      <w:pPr>
        <w:spacing w:after="100"/>
      </w:pPr>
      <w:r>
        <w:rPr>
          <w:rFonts w:ascii="Times New Roman" w:hAnsi="Times New Roman"/>
          <w:color w:val="222222"/>
        </w:rPr>
        <w:t>While both models achieve comparable aggregate detection accuracy (~85% mAP@50), a fine-grained per-class breakdown reveals a distinct functional divergence between convolutional and transformer feature extraction. Table 14 details the per-class metrics across all nine defect categories.</w:t>
      </w:r>
    </w:p>
    <w:p w14:paraId="44CFA1D6" w14:textId="77777777" w:rsidR="007D0189" w:rsidRDefault="00000000">
      <w:pPr>
        <w:keepNext/>
        <w:spacing w:before="240" w:after="80"/>
      </w:pPr>
      <w:r>
        <w:rPr>
          <w:rFonts w:ascii="Times New Roman" w:hAnsi="Times New Roman"/>
          <w:b/>
          <w:sz w:val="20"/>
        </w:rPr>
        <w:t xml:space="preserve">Table 14 | </w:t>
      </w:r>
      <w:r>
        <w:rPr>
          <w:rFonts w:ascii="Times New Roman" w:hAnsi="Times New Roman"/>
          <w:sz w:val="20"/>
        </w:rPr>
        <w:t>Per-class detection metrics across nine defect categories for YOLO26n and RT-DETR-L on the DsPCBSD+ test set.</w:t>
      </w:r>
    </w:p>
    <w:tbl>
      <w:tblPr>
        <w:tblW w:w="0" w:type="auto"/>
        <w:jc w:val="center"/>
        <w:tblBorders>
          <w:top w:val="single" w:sz="12" w:space="0" w:color="000000"/>
          <w:bottom w:val="single" w:sz="12" w:space="0" w:color="000000"/>
          <w:insideH w:val="single" w:sz="4" w:space="0" w:color="E0E0E0"/>
        </w:tblBorders>
        <w:tblLayout w:type="fixed"/>
        <w:tblLook w:val="04A0" w:firstRow="1" w:lastRow="0" w:firstColumn="1" w:lastColumn="0" w:noHBand="0" w:noVBand="1"/>
      </w:tblPr>
      <w:tblGrid>
        <w:gridCol w:w="648"/>
        <w:gridCol w:w="1728"/>
        <w:gridCol w:w="864"/>
        <w:gridCol w:w="792"/>
        <w:gridCol w:w="792"/>
        <w:gridCol w:w="864"/>
        <w:gridCol w:w="864"/>
        <w:gridCol w:w="792"/>
        <w:gridCol w:w="792"/>
        <w:gridCol w:w="864"/>
        <w:gridCol w:w="864"/>
      </w:tblGrid>
      <w:tr w:rsidR="007D0189" w14:paraId="471BB0D4" w14:textId="77777777">
        <w:trPr>
          <w:jc w:val="center"/>
        </w:trPr>
        <w:tc>
          <w:tcPr>
            <w:tcW w:w="648" w:type="dxa"/>
            <w:shd w:val="clear" w:color="auto" w:fill="F0F4F8"/>
            <w:tcMar>
              <w:top w:w="90" w:type="dxa"/>
              <w:left w:w="90" w:type="dxa"/>
              <w:bottom w:w="90" w:type="dxa"/>
              <w:right w:w="90" w:type="dxa"/>
            </w:tcMar>
          </w:tcPr>
          <w:p w14:paraId="6C807983" w14:textId="77777777" w:rsidR="007D0189" w:rsidRDefault="00000000">
            <w:pPr>
              <w:spacing w:before="40" w:after="40"/>
              <w:jc w:val="center"/>
            </w:pPr>
            <w:r>
              <w:rPr>
                <w:rFonts w:ascii="Times New Roman" w:hAnsi="Times New Roman"/>
                <w:b/>
                <w:color w:val="111111"/>
                <w:sz w:val="18"/>
              </w:rPr>
              <w:t>Class</w:t>
            </w:r>
          </w:p>
        </w:tc>
        <w:tc>
          <w:tcPr>
            <w:tcW w:w="1728" w:type="dxa"/>
            <w:shd w:val="clear" w:color="auto" w:fill="F0F4F8"/>
            <w:tcMar>
              <w:top w:w="90" w:type="dxa"/>
              <w:left w:w="90" w:type="dxa"/>
              <w:bottom w:w="90" w:type="dxa"/>
              <w:right w:w="90" w:type="dxa"/>
            </w:tcMar>
          </w:tcPr>
          <w:p w14:paraId="17C29093" w14:textId="77777777" w:rsidR="007D0189" w:rsidRDefault="00000000">
            <w:pPr>
              <w:spacing w:before="40" w:after="40"/>
            </w:pPr>
            <w:r>
              <w:rPr>
                <w:rFonts w:ascii="Times New Roman" w:hAnsi="Times New Roman"/>
                <w:b/>
                <w:color w:val="111111"/>
                <w:sz w:val="18"/>
              </w:rPr>
              <w:t>Defect Name</w:t>
            </w:r>
          </w:p>
        </w:tc>
        <w:tc>
          <w:tcPr>
            <w:tcW w:w="864" w:type="dxa"/>
            <w:shd w:val="clear" w:color="auto" w:fill="F0F4F8"/>
            <w:tcMar>
              <w:top w:w="90" w:type="dxa"/>
              <w:left w:w="90" w:type="dxa"/>
              <w:bottom w:w="90" w:type="dxa"/>
              <w:right w:w="90" w:type="dxa"/>
            </w:tcMar>
          </w:tcPr>
          <w:p w14:paraId="1E312628" w14:textId="77777777" w:rsidR="007D0189" w:rsidRDefault="00000000">
            <w:pPr>
              <w:spacing w:before="40" w:after="40"/>
              <w:jc w:val="right"/>
            </w:pPr>
            <w:r>
              <w:rPr>
                <w:rFonts w:ascii="Times New Roman" w:hAnsi="Times New Roman"/>
                <w:b/>
                <w:color w:val="111111"/>
                <w:sz w:val="18"/>
              </w:rPr>
              <w:t>Instances</w:t>
            </w:r>
          </w:p>
        </w:tc>
        <w:tc>
          <w:tcPr>
            <w:tcW w:w="792" w:type="dxa"/>
            <w:shd w:val="clear" w:color="auto" w:fill="F0F4F8"/>
            <w:tcMar>
              <w:top w:w="90" w:type="dxa"/>
              <w:left w:w="90" w:type="dxa"/>
              <w:bottom w:w="90" w:type="dxa"/>
              <w:right w:w="90" w:type="dxa"/>
            </w:tcMar>
          </w:tcPr>
          <w:p w14:paraId="5E917C55" w14:textId="77777777" w:rsidR="007D0189" w:rsidRDefault="00000000">
            <w:pPr>
              <w:spacing w:before="40" w:after="40"/>
              <w:jc w:val="right"/>
            </w:pPr>
            <w:r>
              <w:rPr>
                <w:rFonts w:ascii="Times New Roman" w:hAnsi="Times New Roman"/>
                <w:b/>
                <w:color w:val="111111"/>
                <w:sz w:val="18"/>
              </w:rPr>
              <w:t>YOLO Prec.</w:t>
            </w:r>
          </w:p>
        </w:tc>
        <w:tc>
          <w:tcPr>
            <w:tcW w:w="792" w:type="dxa"/>
            <w:shd w:val="clear" w:color="auto" w:fill="F0F4F8"/>
            <w:tcMar>
              <w:top w:w="90" w:type="dxa"/>
              <w:left w:w="90" w:type="dxa"/>
              <w:bottom w:w="90" w:type="dxa"/>
              <w:right w:w="90" w:type="dxa"/>
            </w:tcMar>
          </w:tcPr>
          <w:p w14:paraId="0E5BC4BD" w14:textId="77777777" w:rsidR="007D0189" w:rsidRDefault="00000000">
            <w:pPr>
              <w:spacing w:before="40" w:after="40"/>
              <w:jc w:val="right"/>
            </w:pPr>
            <w:r>
              <w:rPr>
                <w:rFonts w:ascii="Times New Roman" w:hAnsi="Times New Roman"/>
                <w:b/>
                <w:color w:val="111111"/>
                <w:sz w:val="18"/>
              </w:rPr>
              <w:t>YOLO Rec.</w:t>
            </w:r>
          </w:p>
        </w:tc>
        <w:tc>
          <w:tcPr>
            <w:tcW w:w="864" w:type="dxa"/>
            <w:shd w:val="clear" w:color="auto" w:fill="F0F4F8"/>
            <w:tcMar>
              <w:top w:w="90" w:type="dxa"/>
              <w:left w:w="90" w:type="dxa"/>
              <w:bottom w:w="90" w:type="dxa"/>
              <w:right w:w="90" w:type="dxa"/>
            </w:tcMar>
          </w:tcPr>
          <w:p w14:paraId="719743CD" w14:textId="77777777" w:rsidR="007D0189" w:rsidRDefault="00000000">
            <w:pPr>
              <w:spacing w:before="40" w:after="40"/>
              <w:jc w:val="right"/>
            </w:pPr>
            <w:r>
              <w:rPr>
                <w:rFonts w:ascii="Times New Roman" w:hAnsi="Times New Roman"/>
                <w:b/>
                <w:color w:val="111111"/>
                <w:sz w:val="18"/>
              </w:rPr>
              <w:t>YOLO mAP50</w:t>
            </w:r>
          </w:p>
        </w:tc>
        <w:tc>
          <w:tcPr>
            <w:tcW w:w="864" w:type="dxa"/>
            <w:shd w:val="clear" w:color="auto" w:fill="F0F4F8"/>
            <w:tcMar>
              <w:top w:w="90" w:type="dxa"/>
              <w:left w:w="90" w:type="dxa"/>
              <w:bottom w:w="90" w:type="dxa"/>
              <w:right w:w="90" w:type="dxa"/>
            </w:tcMar>
          </w:tcPr>
          <w:p w14:paraId="5310F1B4" w14:textId="77777777" w:rsidR="007D0189" w:rsidRDefault="00000000">
            <w:pPr>
              <w:spacing w:before="40" w:after="40"/>
              <w:jc w:val="right"/>
            </w:pPr>
            <w:r>
              <w:rPr>
                <w:rFonts w:ascii="Times New Roman" w:hAnsi="Times New Roman"/>
                <w:b/>
                <w:color w:val="111111"/>
                <w:sz w:val="18"/>
              </w:rPr>
              <w:t>YOLO 50-95</w:t>
            </w:r>
          </w:p>
        </w:tc>
        <w:tc>
          <w:tcPr>
            <w:tcW w:w="792" w:type="dxa"/>
            <w:shd w:val="clear" w:color="auto" w:fill="F0F4F8"/>
            <w:tcMar>
              <w:top w:w="90" w:type="dxa"/>
              <w:left w:w="90" w:type="dxa"/>
              <w:bottom w:w="90" w:type="dxa"/>
              <w:right w:w="90" w:type="dxa"/>
            </w:tcMar>
          </w:tcPr>
          <w:p w14:paraId="4C156553" w14:textId="77777777" w:rsidR="007D0189" w:rsidRDefault="00000000">
            <w:pPr>
              <w:spacing w:before="40" w:after="40"/>
              <w:jc w:val="right"/>
            </w:pPr>
            <w:r>
              <w:rPr>
                <w:rFonts w:ascii="Times New Roman" w:hAnsi="Times New Roman"/>
                <w:b/>
                <w:color w:val="111111"/>
                <w:sz w:val="18"/>
              </w:rPr>
              <w:t>DETR Prec.</w:t>
            </w:r>
          </w:p>
        </w:tc>
        <w:tc>
          <w:tcPr>
            <w:tcW w:w="792" w:type="dxa"/>
            <w:shd w:val="clear" w:color="auto" w:fill="F0F4F8"/>
            <w:tcMar>
              <w:top w:w="90" w:type="dxa"/>
              <w:left w:w="90" w:type="dxa"/>
              <w:bottom w:w="90" w:type="dxa"/>
              <w:right w:w="90" w:type="dxa"/>
            </w:tcMar>
          </w:tcPr>
          <w:p w14:paraId="6BDD004F" w14:textId="77777777" w:rsidR="007D0189" w:rsidRDefault="00000000">
            <w:pPr>
              <w:spacing w:before="40" w:after="40"/>
              <w:jc w:val="right"/>
            </w:pPr>
            <w:r>
              <w:rPr>
                <w:rFonts w:ascii="Times New Roman" w:hAnsi="Times New Roman"/>
                <w:b/>
                <w:color w:val="111111"/>
                <w:sz w:val="18"/>
              </w:rPr>
              <w:t>DETR Rec.</w:t>
            </w:r>
          </w:p>
        </w:tc>
        <w:tc>
          <w:tcPr>
            <w:tcW w:w="864" w:type="dxa"/>
            <w:shd w:val="clear" w:color="auto" w:fill="F0F4F8"/>
            <w:tcMar>
              <w:top w:w="90" w:type="dxa"/>
              <w:left w:w="90" w:type="dxa"/>
              <w:bottom w:w="90" w:type="dxa"/>
              <w:right w:w="90" w:type="dxa"/>
            </w:tcMar>
          </w:tcPr>
          <w:p w14:paraId="1861CAC4" w14:textId="77777777" w:rsidR="007D0189" w:rsidRDefault="00000000">
            <w:pPr>
              <w:spacing w:before="40" w:after="40"/>
              <w:jc w:val="right"/>
            </w:pPr>
            <w:r>
              <w:rPr>
                <w:rFonts w:ascii="Times New Roman" w:hAnsi="Times New Roman"/>
                <w:b/>
                <w:color w:val="111111"/>
                <w:sz w:val="18"/>
              </w:rPr>
              <w:t>DETR mAP50</w:t>
            </w:r>
          </w:p>
        </w:tc>
        <w:tc>
          <w:tcPr>
            <w:tcW w:w="864" w:type="dxa"/>
            <w:shd w:val="clear" w:color="auto" w:fill="F0F4F8"/>
            <w:tcMar>
              <w:top w:w="90" w:type="dxa"/>
              <w:left w:w="90" w:type="dxa"/>
              <w:bottom w:w="90" w:type="dxa"/>
              <w:right w:w="90" w:type="dxa"/>
            </w:tcMar>
          </w:tcPr>
          <w:p w14:paraId="7AAC829D" w14:textId="77777777" w:rsidR="007D0189" w:rsidRDefault="00000000">
            <w:pPr>
              <w:spacing w:before="40" w:after="40"/>
              <w:jc w:val="right"/>
            </w:pPr>
            <w:r>
              <w:rPr>
                <w:rFonts w:ascii="Times New Roman" w:hAnsi="Times New Roman"/>
                <w:b/>
                <w:color w:val="111111"/>
                <w:sz w:val="18"/>
              </w:rPr>
              <w:t>DETR 50-95</w:t>
            </w:r>
          </w:p>
        </w:tc>
      </w:tr>
      <w:tr w:rsidR="007D0189" w14:paraId="7C84757D" w14:textId="77777777">
        <w:trPr>
          <w:jc w:val="center"/>
        </w:trPr>
        <w:tc>
          <w:tcPr>
            <w:tcW w:w="648" w:type="dxa"/>
            <w:shd w:val="clear" w:color="auto" w:fill="FFFFFF"/>
            <w:tcMar>
              <w:top w:w="65" w:type="dxa"/>
              <w:left w:w="90" w:type="dxa"/>
              <w:bottom w:w="65" w:type="dxa"/>
              <w:right w:w="90" w:type="dxa"/>
            </w:tcMar>
          </w:tcPr>
          <w:p w14:paraId="0C5B8F28" w14:textId="77777777" w:rsidR="007D0189" w:rsidRDefault="00000000">
            <w:pPr>
              <w:spacing w:before="20" w:after="20"/>
              <w:jc w:val="center"/>
            </w:pPr>
            <w:r>
              <w:rPr>
                <w:rFonts w:ascii="Times New Roman" w:hAnsi="Times New Roman"/>
                <w:color w:val="222222"/>
                <w:sz w:val="17"/>
              </w:rPr>
              <w:t>SH</w:t>
            </w:r>
          </w:p>
        </w:tc>
        <w:tc>
          <w:tcPr>
            <w:tcW w:w="1728" w:type="dxa"/>
            <w:shd w:val="clear" w:color="auto" w:fill="FFFFFF"/>
            <w:tcMar>
              <w:top w:w="65" w:type="dxa"/>
              <w:left w:w="90" w:type="dxa"/>
              <w:bottom w:w="65" w:type="dxa"/>
              <w:right w:w="90" w:type="dxa"/>
            </w:tcMar>
          </w:tcPr>
          <w:p w14:paraId="2F8FB8B7" w14:textId="77777777" w:rsidR="007D0189" w:rsidRDefault="00000000">
            <w:pPr>
              <w:spacing w:before="20" w:after="20"/>
            </w:pPr>
            <w:r>
              <w:rPr>
                <w:rFonts w:ascii="Times New Roman" w:hAnsi="Times New Roman"/>
                <w:color w:val="222222"/>
                <w:sz w:val="17"/>
              </w:rPr>
              <w:t>Short Circuit</w:t>
            </w:r>
          </w:p>
        </w:tc>
        <w:tc>
          <w:tcPr>
            <w:tcW w:w="864" w:type="dxa"/>
            <w:shd w:val="clear" w:color="auto" w:fill="FFFFFF"/>
            <w:tcMar>
              <w:top w:w="65" w:type="dxa"/>
              <w:left w:w="90" w:type="dxa"/>
              <w:bottom w:w="65" w:type="dxa"/>
              <w:right w:w="90" w:type="dxa"/>
            </w:tcMar>
          </w:tcPr>
          <w:p w14:paraId="37AE0D63" w14:textId="77777777" w:rsidR="007D0189" w:rsidRDefault="00000000">
            <w:pPr>
              <w:spacing w:before="20" w:after="20"/>
              <w:jc w:val="right"/>
            </w:pPr>
            <w:r>
              <w:rPr>
                <w:rFonts w:ascii="Times New Roman" w:hAnsi="Times New Roman"/>
                <w:color w:val="222222"/>
                <w:sz w:val="17"/>
              </w:rPr>
              <w:t>169</w:t>
            </w:r>
          </w:p>
        </w:tc>
        <w:tc>
          <w:tcPr>
            <w:tcW w:w="792" w:type="dxa"/>
            <w:shd w:val="clear" w:color="auto" w:fill="FFFFFF"/>
            <w:tcMar>
              <w:top w:w="65" w:type="dxa"/>
              <w:left w:w="90" w:type="dxa"/>
              <w:bottom w:w="65" w:type="dxa"/>
              <w:right w:w="90" w:type="dxa"/>
            </w:tcMar>
          </w:tcPr>
          <w:p w14:paraId="2B445EB1" w14:textId="77777777" w:rsidR="007D0189" w:rsidRDefault="00000000">
            <w:pPr>
              <w:spacing w:before="20" w:after="20"/>
              <w:jc w:val="right"/>
            </w:pPr>
            <w:r>
              <w:rPr>
                <w:rFonts w:ascii="Times New Roman" w:hAnsi="Times New Roman"/>
                <w:color w:val="222222"/>
                <w:sz w:val="17"/>
              </w:rPr>
              <w:t>0.874</w:t>
            </w:r>
          </w:p>
        </w:tc>
        <w:tc>
          <w:tcPr>
            <w:tcW w:w="792" w:type="dxa"/>
            <w:shd w:val="clear" w:color="auto" w:fill="FFFFFF"/>
            <w:tcMar>
              <w:top w:w="65" w:type="dxa"/>
              <w:left w:w="90" w:type="dxa"/>
              <w:bottom w:w="65" w:type="dxa"/>
              <w:right w:w="90" w:type="dxa"/>
            </w:tcMar>
          </w:tcPr>
          <w:p w14:paraId="78F169F7" w14:textId="77777777" w:rsidR="007D0189" w:rsidRDefault="00000000">
            <w:pPr>
              <w:spacing w:before="20" w:after="20"/>
              <w:jc w:val="right"/>
            </w:pPr>
            <w:r>
              <w:rPr>
                <w:rFonts w:ascii="Times New Roman" w:hAnsi="Times New Roman"/>
                <w:color w:val="222222"/>
                <w:sz w:val="17"/>
              </w:rPr>
              <w:t>0.858</w:t>
            </w:r>
          </w:p>
        </w:tc>
        <w:tc>
          <w:tcPr>
            <w:tcW w:w="864" w:type="dxa"/>
            <w:shd w:val="clear" w:color="auto" w:fill="FFFFFF"/>
            <w:tcMar>
              <w:top w:w="65" w:type="dxa"/>
              <w:left w:w="90" w:type="dxa"/>
              <w:bottom w:w="65" w:type="dxa"/>
              <w:right w:w="90" w:type="dxa"/>
            </w:tcMar>
          </w:tcPr>
          <w:p w14:paraId="607B1560" w14:textId="77777777" w:rsidR="007D0189" w:rsidRDefault="00000000">
            <w:pPr>
              <w:spacing w:before="20" w:after="20"/>
              <w:jc w:val="right"/>
            </w:pPr>
            <w:r>
              <w:rPr>
                <w:rFonts w:ascii="Times New Roman" w:hAnsi="Times New Roman"/>
                <w:color w:val="222222"/>
                <w:sz w:val="17"/>
              </w:rPr>
              <w:t>0.912</w:t>
            </w:r>
          </w:p>
        </w:tc>
        <w:tc>
          <w:tcPr>
            <w:tcW w:w="864" w:type="dxa"/>
            <w:shd w:val="clear" w:color="auto" w:fill="FFFFFF"/>
            <w:tcMar>
              <w:top w:w="65" w:type="dxa"/>
              <w:left w:w="90" w:type="dxa"/>
              <w:bottom w:w="65" w:type="dxa"/>
              <w:right w:w="90" w:type="dxa"/>
            </w:tcMar>
          </w:tcPr>
          <w:p w14:paraId="6CEFEC66" w14:textId="77777777" w:rsidR="007D0189" w:rsidRDefault="00000000">
            <w:pPr>
              <w:spacing w:before="20" w:after="20"/>
              <w:jc w:val="right"/>
            </w:pPr>
            <w:r>
              <w:rPr>
                <w:rFonts w:ascii="Times New Roman" w:hAnsi="Times New Roman"/>
                <w:color w:val="222222"/>
                <w:sz w:val="17"/>
              </w:rPr>
              <w:t>0.591</w:t>
            </w:r>
          </w:p>
        </w:tc>
        <w:tc>
          <w:tcPr>
            <w:tcW w:w="792" w:type="dxa"/>
            <w:shd w:val="clear" w:color="auto" w:fill="FFFFFF"/>
            <w:tcMar>
              <w:top w:w="65" w:type="dxa"/>
              <w:left w:w="90" w:type="dxa"/>
              <w:bottom w:w="65" w:type="dxa"/>
              <w:right w:w="90" w:type="dxa"/>
            </w:tcMar>
          </w:tcPr>
          <w:p w14:paraId="4B4CEDCE" w14:textId="77777777" w:rsidR="007D0189" w:rsidRDefault="00000000">
            <w:pPr>
              <w:spacing w:before="20" w:after="20"/>
              <w:jc w:val="right"/>
            </w:pPr>
            <w:r>
              <w:rPr>
                <w:rFonts w:ascii="Times New Roman" w:hAnsi="Times New Roman"/>
                <w:color w:val="222222"/>
                <w:sz w:val="17"/>
              </w:rPr>
              <w:t>0.843</w:t>
            </w:r>
          </w:p>
        </w:tc>
        <w:tc>
          <w:tcPr>
            <w:tcW w:w="792" w:type="dxa"/>
            <w:shd w:val="clear" w:color="auto" w:fill="FFFFFF"/>
            <w:tcMar>
              <w:top w:w="65" w:type="dxa"/>
              <w:left w:w="90" w:type="dxa"/>
              <w:bottom w:w="65" w:type="dxa"/>
              <w:right w:w="90" w:type="dxa"/>
            </w:tcMar>
          </w:tcPr>
          <w:p w14:paraId="614BCF47" w14:textId="77777777" w:rsidR="007D0189" w:rsidRDefault="00000000">
            <w:pPr>
              <w:spacing w:before="20" w:after="20"/>
              <w:jc w:val="right"/>
            </w:pPr>
            <w:r>
              <w:rPr>
                <w:rFonts w:ascii="Times New Roman" w:hAnsi="Times New Roman"/>
                <w:color w:val="222222"/>
                <w:sz w:val="17"/>
              </w:rPr>
              <w:t>0.858</w:t>
            </w:r>
          </w:p>
        </w:tc>
        <w:tc>
          <w:tcPr>
            <w:tcW w:w="864" w:type="dxa"/>
            <w:shd w:val="clear" w:color="auto" w:fill="FFFFFF"/>
            <w:tcMar>
              <w:top w:w="65" w:type="dxa"/>
              <w:left w:w="90" w:type="dxa"/>
              <w:bottom w:w="65" w:type="dxa"/>
              <w:right w:w="90" w:type="dxa"/>
            </w:tcMar>
          </w:tcPr>
          <w:p w14:paraId="345BAFA9" w14:textId="77777777" w:rsidR="007D0189" w:rsidRDefault="00000000">
            <w:pPr>
              <w:spacing w:before="20" w:after="20"/>
              <w:jc w:val="right"/>
            </w:pPr>
            <w:r>
              <w:rPr>
                <w:rFonts w:ascii="Times New Roman" w:hAnsi="Times New Roman"/>
                <w:color w:val="222222"/>
                <w:sz w:val="17"/>
              </w:rPr>
              <w:t>0.888</w:t>
            </w:r>
          </w:p>
        </w:tc>
        <w:tc>
          <w:tcPr>
            <w:tcW w:w="864" w:type="dxa"/>
            <w:shd w:val="clear" w:color="auto" w:fill="FFFFFF"/>
            <w:tcMar>
              <w:top w:w="65" w:type="dxa"/>
              <w:left w:w="90" w:type="dxa"/>
              <w:bottom w:w="65" w:type="dxa"/>
              <w:right w:w="90" w:type="dxa"/>
            </w:tcMar>
          </w:tcPr>
          <w:p w14:paraId="3C6EAA35" w14:textId="77777777" w:rsidR="007D0189" w:rsidRDefault="00000000">
            <w:pPr>
              <w:spacing w:before="20" w:after="20"/>
              <w:jc w:val="right"/>
            </w:pPr>
            <w:r>
              <w:rPr>
                <w:rFonts w:ascii="Times New Roman" w:hAnsi="Times New Roman"/>
                <w:color w:val="222222"/>
                <w:sz w:val="17"/>
              </w:rPr>
              <w:t>0.584</w:t>
            </w:r>
          </w:p>
        </w:tc>
      </w:tr>
      <w:tr w:rsidR="007D0189" w14:paraId="4C2BAEE6" w14:textId="77777777">
        <w:trPr>
          <w:jc w:val="center"/>
        </w:trPr>
        <w:tc>
          <w:tcPr>
            <w:tcW w:w="648" w:type="dxa"/>
            <w:shd w:val="clear" w:color="auto" w:fill="FAFAFA"/>
            <w:tcMar>
              <w:top w:w="65" w:type="dxa"/>
              <w:left w:w="90" w:type="dxa"/>
              <w:bottom w:w="65" w:type="dxa"/>
              <w:right w:w="90" w:type="dxa"/>
            </w:tcMar>
          </w:tcPr>
          <w:p w14:paraId="009C2C22" w14:textId="77777777" w:rsidR="007D0189" w:rsidRDefault="00000000">
            <w:pPr>
              <w:spacing w:before="20" w:after="20"/>
              <w:jc w:val="center"/>
            </w:pPr>
            <w:r>
              <w:rPr>
                <w:rFonts w:ascii="Times New Roman" w:hAnsi="Times New Roman"/>
                <w:color w:val="222222"/>
                <w:sz w:val="17"/>
              </w:rPr>
              <w:t>SP</w:t>
            </w:r>
          </w:p>
        </w:tc>
        <w:tc>
          <w:tcPr>
            <w:tcW w:w="1728" w:type="dxa"/>
            <w:shd w:val="clear" w:color="auto" w:fill="FAFAFA"/>
            <w:tcMar>
              <w:top w:w="65" w:type="dxa"/>
              <w:left w:w="90" w:type="dxa"/>
              <w:bottom w:w="65" w:type="dxa"/>
              <w:right w:w="90" w:type="dxa"/>
            </w:tcMar>
          </w:tcPr>
          <w:p w14:paraId="0255C13D" w14:textId="77777777" w:rsidR="007D0189" w:rsidRDefault="00000000">
            <w:pPr>
              <w:spacing w:before="20" w:after="20"/>
            </w:pPr>
            <w:r>
              <w:rPr>
                <w:rFonts w:ascii="Times New Roman" w:hAnsi="Times New Roman"/>
                <w:color w:val="222222"/>
                <w:sz w:val="17"/>
              </w:rPr>
              <w:t>Spur</w:t>
            </w:r>
          </w:p>
        </w:tc>
        <w:tc>
          <w:tcPr>
            <w:tcW w:w="864" w:type="dxa"/>
            <w:shd w:val="clear" w:color="auto" w:fill="FAFAFA"/>
            <w:tcMar>
              <w:top w:w="65" w:type="dxa"/>
              <w:left w:w="90" w:type="dxa"/>
              <w:bottom w:w="65" w:type="dxa"/>
              <w:right w:w="90" w:type="dxa"/>
            </w:tcMar>
          </w:tcPr>
          <w:p w14:paraId="2EE2ED12" w14:textId="77777777" w:rsidR="007D0189" w:rsidRDefault="00000000">
            <w:pPr>
              <w:spacing w:before="20" w:after="20"/>
              <w:jc w:val="right"/>
            </w:pPr>
            <w:r>
              <w:rPr>
                <w:rFonts w:ascii="Times New Roman" w:hAnsi="Times New Roman"/>
                <w:color w:val="222222"/>
                <w:sz w:val="17"/>
              </w:rPr>
              <w:t>929</w:t>
            </w:r>
          </w:p>
        </w:tc>
        <w:tc>
          <w:tcPr>
            <w:tcW w:w="792" w:type="dxa"/>
            <w:shd w:val="clear" w:color="auto" w:fill="FAFAFA"/>
            <w:tcMar>
              <w:top w:w="65" w:type="dxa"/>
              <w:left w:w="90" w:type="dxa"/>
              <w:bottom w:w="65" w:type="dxa"/>
              <w:right w:w="90" w:type="dxa"/>
            </w:tcMar>
          </w:tcPr>
          <w:p w14:paraId="52AD9B72" w14:textId="77777777" w:rsidR="007D0189" w:rsidRDefault="00000000">
            <w:pPr>
              <w:spacing w:before="20" w:after="20"/>
              <w:jc w:val="right"/>
            </w:pPr>
            <w:r>
              <w:rPr>
                <w:rFonts w:ascii="Times New Roman" w:hAnsi="Times New Roman"/>
                <w:color w:val="222222"/>
                <w:sz w:val="17"/>
              </w:rPr>
              <w:t>0.857</w:t>
            </w:r>
          </w:p>
        </w:tc>
        <w:tc>
          <w:tcPr>
            <w:tcW w:w="792" w:type="dxa"/>
            <w:shd w:val="clear" w:color="auto" w:fill="FAFAFA"/>
            <w:tcMar>
              <w:top w:w="65" w:type="dxa"/>
              <w:left w:w="90" w:type="dxa"/>
              <w:bottom w:w="65" w:type="dxa"/>
              <w:right w:w="90" w:type="dxa"/>
            </w:tcMar>
          </w:tcPr>
          <w:p w14:paraId="6931560A" w14:textId="77777777" w:rsidR="007D0189" w:rsidRDefault="00000000">
            <w:pPr>
              <w:spacing w:before="20" w:after="20"/>
              <w:jc w:val="right"/>
            </w:pPr>
            <w:r>
              <w:rPr>
                <w:rFonts w:ascii="Times New Roman" w:hAnsi="Times New Roman"/>
                <w:color w:val="222222"/>
                <w:sz w:val="17"/>
              </w:rPr>
              <w:t>0.778</w:t>
            </w:r>
          </w:p>
        </w:tc>
        <w:tc>
          <w:tcPr>
            <w:tcW w:w="864" w:type="dxa"/>
            <w:shd w:val="clear" w:color="auto" w:fill="FAFAFA"/>
            <w:tcMar>
              <w:top w:w="65" w:type="dxa"/>
              <w:left w:w="90" w:type="dxa"/>
              <w:bottom w:w="65" w:type="dxa"/>
              <w:right w:w="90" w:type="dxa"/>
            </w:tcMar>
          </w:tcPr>
          <w:p w14:paraId="24BEBC43" w14:textId="77777777" w:rsidR="007D0189" w:rsidRDefault="00000000">
            <w:pPr>
              <w:spacing w:before="20" w:after="20"/>
              <w:jc w:val="right"/>
            </w:pPr>
            <w:r>
              <w:rPr>
                <w:rFonts w:ascii="Times New Roman" w:hAnsi="Times New Roman"/>
                <w:color w:val="222222"/>
                <w:sz w:val="17"/>
              </w:rPr>
              <w:t>0.849</w:t>
            </w:r>
          </w:p>
        </w:tc>
        <w:tc>
          <w:tcPr>
            <w:tcW w:w="864" w:type="dxa"/>
            <w:shd w:val="clear" w:color="auto" w:fill="FAFAFA"/>
            <w:tcMar>
              <w:top w:w="65" w:type="dxa"/>
              <w:left w:w="90" w:type="dxa"/>
              <w:bottom w:w="65" w:type="dxa"/>
              <w:right w:w="90" w:type="dxa"/>
            </w:tcMar>
          </w:tcPr>
          <w:p w14:paraId="44492F21" w14:textId="77777777" w:rsidR="007D0189" w:rsidRDefault="00000000">
            <w:pPr>
              <w:spacing w:before="20" w:after="20"/>
              <w:jc w:val="right"/>
            </w:pPr>
            <w:r>
              <w:rPr>
                <w:rFonts w:ascii="Times New Roman" w:hAnsi="Times New Roman"/>
                <w:color w:val="222222"/>
                <w:sz w:val="17"/>
              </w:rPr>
              <w:t>0.393</w:t>
            </w:r>
          </w:p>
        </w:tc>
        <w:tc>
          <w:tcPr>
            <w:tcW w:w="792" w:type="dxa"/>
            <w:shd w:val="clear" w:color="auto" w:fill="FAFAFA"/>
            <w:tcMar>
              <w:top w:w="65" w:type="dxa"/>
              <w:left w:w="90" w:type="dxa"/>
              <w:bottom w:w="65" w:type="dxa"/>
              <w:right w:w="90" w:type="dxa"/>
            </w:tcMar>
          </w:tcPr>
          <w:p w14:paraId="46A1E831" w14:textId="77777777" w:rsidR="007D0189" w:rsidRDefault="00000000">
            <w:pPr>
              <w:spacing w:before="20" w:after="20"/>
              <w:jc w:val="right"/>
            </w:pPr>
            <w:r>
              <w:rPr>
                <w:rFonts w:ascii="Times New Roman" w:hAnsi="Times New Roman"/>
                <w:color w:val="222222"/>
                <w:sz w:val="17"/>
              </w:rPr>
              <w:t>0.860</w:t>
            </w:r>
          </w:p>
        </w:tc>
        <w:tc>
          <w:tcPr>
            <w:tcW w:w="792" w:type="dxa"/>
            <w:shd w:val="clear" w:color="auto" w:fill="FAFAFA"/>
            <w:tcMar>
              <w:top w:w="65" w:type="dxa"/>
              <w:left w:w="90" w:type="dxa"/>
              <w:bottom w:w="65" w:type="dxa"/>
              <w:right w:w="90" w:type="dxa"/>
            </w:tcMar>
          </w:tcPr>
          <w:p w14:paraId="4C558C85" w14:textId="77777777" w:rsidR="007D0189" w:rsidRDefault="00000000">
            <w:pPr>
              <w:spacing w:before="20" w:after="20"/>
              <w:jc w:val="right"/>
            </w:pPr>
            <w:r>
              <w:rPr>
                <w:rFonts w:ascii="Times New Roman" w:hAnsi="Times New Roman"/>
                <w:color w:val="222222"/>
                <w:sz w:val="17"/>
              </w:rPr>
              <w:t>0.764</w:t>
            </w:r>
          </w:p>
        </w:tc>
        <w:tc>
          <w:tcPr>
            <w:tcW w:w="864" w:type="dxa"/>
            <w:shd w:val="clear" w:color="auto" w:fill="FAFAFA"/>
            <w:tcMar>
              <w:top w:w="65" w:type="dxa"/>
              <w:left w:w="90" w:type="dxa"/>
              <w:bottom w:w="65" w:type="dxa"/>
              <w:right w:w="90" w:type="dxa"/>
            </w:tcMar>
          </w:tcPr>
          <w:p w14:paraId="08FCB9AA" w14:textId="77777777" w:rsidR="007D0189" w:rsidRDefault="00000000">
            <w:pPr>
              <w:spacing w:before="20" w:after="20"/>
              <w:jc w:val="right"/>
            </w:pPr>
            <w:r>
              <w:rPr>
                <w:rFonts w:ascii="Times New Roman" w:hAnsi="Times New Roman"/>
                <w:color w:val="222222"/>
                <w:sz w:val="17"/>
              </w:rPr>
              <w:t>0.839</w:t>
            </w:r>
          </w:p>
        </w:tc>
        <w:tc>
          <w:tcPr>
            <w:tcW w:w="864" w:type="dxa"/>
            <w:shd w:val="clear" w:color="auto" w:fill="FAFAFA"/>
            <w:tcMar>
              <w:top w:w="65" w:type="dxa"/>
              <w:left w:w="90" w:type="dxa"/>
              <w:bottom w:w="65" w:type="dxa"/>
              <w:right w:w="90" w:type="dxa"/>
            </w:tcMar>
          </w:tcPr>
          <w:p w14:paraId="626B5F16" w14:textId="77777777" w:rsidR="007D0189" w:rsidRDefault="00000000">
            <w:pPr>
              <w:spacing w:before="20" w:after="20"/>
              <w:jc w:val="right"/>
            </w:pPr>
            <w:r>
              <w:rPr>
                <w:rFonts w:ascii="Times New Roman" w:hAnsi="Times New Roman"/>
                <w:color w:val="222222"/>
                <w:sz w:val="17"/>
              </w:rPr>
              <w:t>0.386</w:t>
            </w:r>
          </w:p>
        </w:tc>
      </w:tr>
      <w:tr w:rsidR="007D0189" w14:paraId="16CE33EF" w14:textId="77777777">
        <w:trPr>
          <w:jc w:val="center"/>
        </w:trPr>
        <w:tc>
          <w:tcPr>
            <w:tcW w:w="648" w:type="dxa"/>
            <w:shd w:val="clear" w:color="auto" w:fill="FFFFFF"/>
            <w:tcMar>
              <w:top w:w="65" w:type="dxa"/>
              <w:left w:w="90" w:type="dxa"/>
              <w:bottom w:w="65" w:type="dxa"/>
              <w:right w:w="90" w:type="dxa"/>
            </w:tcMar>
          </w:tcPr>
          <w:p w14:paraId="42E19A93" w14:textId="77777777" w:rsidR="007D0189" w:rsidRDefault="00000000">
            <w:pPr>
              <w:spacing w:before="20" w:after="20"/>
              <w:jc w:val="center"/>
            </w:pPr>
            <w:r>
              <w:rPr>
                <w:rFonts w:ascii="Times New Roman" w:hAnsi="Times New Roman"/>
                <w:color w:val="222222"/>
                <w:sz w:val="17"/>
              </w:rPr>
              <w:t>SC</w:t>
            </w:r>
          </w:p>
        </w:tc>
        <w:tc>
          <w:tcPr>
            <w:tcW w:w="1728" w:type="dxa"/>
            <w:shd w:val="clear" w:color="auto" w:fill="FFFFFF"/>
            <w:tcMar>
              <w:top w:w="65" w:type="dxa"/>
              <w:left w:w="90" w:type="dxa"/>
              <w:bottom w:w="65" w:type="dxa"/>
              <w:right w:w="90" w:type="dxa"/>
            </w:tcMar>
          </w:tcPr>
          <w:p w14:paraId="63F3DE41" w14:textId="77777777" w:rsidR="007D0189" w:rsidRDefault="00000000">
            <w:pPr>
              <w:spacing w:before="20" w:after="20"/>
            </w:pPr>
            <w:r>
              <w:rPr>
                <w:rFonts w:ascii="Times New Roman" w:hAnsi="Times New Roman"/>
                <w:color w:val="222222"/>
                <w:sz w:val="17"/>
              </w:rPr>
              <w:t>Spurious Copper</w:t>
            </w:r>
          </w:p>
        </w:tc>
        <w:tc>
          <w:tcPr>
            <w:tcW w:w="864" w:type="dxa"/>
            <w:shd w:val="clear" w:color="auto" w:fill="FFFFFF"/>
            <w:tcMar>
              <w:top w:w="65" w:type="dxa"/>
              <w:left w:w="90" w:type="dxa"/>
              <w:bottom w:w="65" w:type="dxa"/>
              <w:right w:w="90" w:type="dxa"/>
            </w:tcMar>
          </w:tcPr>
          <w:p w14:paraId="1DA25030" w14:textId="77777777" w:rsidR="007D0189" w:rsidRDefault="00000000">
            <w:pPr>
              <w:spacing w:before="20" w:after="20"/>
              <w:jc w:val="right"/>
            </w:pPr>
            <w:r>
              <w:rPr>
                <w:rFonts w:ascii="Times New Roman" w:hAnsi="Times New Roman"/>
                <w:color w:val="222222"/>
                <w:sz w:val="17"/>
              </w:rPr>
              <w:t>285</w:t>
            </w:r>
          </w:p>
        </w:tc>
        <w:tc>
          <w:tcPr>
            <w:tcW w:w="792" w:type="dxa"/>
            <w:shd w:val="clear" w:color="auto" w:fill="FFFFFF"/>
            <w:tcMar>
              <w:top w:w="65" w:type="dxa"/>
              <w:left w:w="90" w:type="dxa"/>
              <w:bottom w:w="65" w:type="dxa"/>
              <w:right w:w="90" w:type="dxa"/>
            </w:tcMar>
          </w:tcPr>
          <w:p w14:paraId="76EAFC7A" w14:textId="77777777" w:rsidR="007D0189" w:rsidRDefault="00000000">
            <w:pPr>
              <w:spacing w:before="20" w:after="20"/>
              <w:jc w:val="right"/>
            </w:pPr>
            <w:r>
              <w:rPr>
                <w:rFonts w:ascii="Times New Roman" w:hAnsi="Times New Roman"/>
                <w:color w:val="222222"/>
                <w:sz w:val="17"/>
              </w:rPr>
              <w:t>0.794</w:t>
            </w:r>
          </w:p>
        </w:tc>
        <w:tc>
          <w:tcPr>
            <w:tcW w:w="792" w:type="dxa"/>
            <w:shd w:val="clear" w:color="auto" w:fill="FFFFFF"/>
            <w:tcMar>
              <w:top w:w="65" w:type="dxa"/>
              <w:left w:w="90" w:type="dxa"/>
              <w:bottom w:w="65" w:type="dxa"/>
              <w:right w:w="90" w:type="dxa"/>
            </w:tcMar>
          </w:tcPr>
          <w:p w14:paraId="2FE4D99E" w14:textId="77777777" w:rsidR="007D0189" w:rsidRDefault="00000000">
            <w:pPr>
              <w:spacing w:before="20" w:after="20"/>
              <w:jc w:val="right"/>
            </w:pPr>
            <w:r>
              <w:rPr>
                <w:rFonts w:ascii="Times New Roman" w:hAnsi="Times New Roman"/>
                <w:color w:val="222222"/>
                <w:sz w:val="17"/>
              </w:rPr>
              <w:t>0.800</w:t>
            </w:r>
          </w:p>
        </w:tc>
        <w:tc>
          <w:tcPr>
            <w:tcW w:w="864" w:type="dxa"/>
            <w:shd w:val="clear" w:color="auto" w:fill="FFFFFF"/>
            <w:tcMar>
              <w:top w:w="65" w:type="dxa"/>
              <w:left w:w="90" w:type="dxa"/>
              <w:bottom w:w="65" w:type="dxa"/>
              <w:right w:w="90" w:type="dxa"/>
            </w:tcMar>
          </w:tcPr>
          <w:p w14:paraId="797D61A1" w14:textId="77777777" w:rsidR="007D0189" w:rsidRDefault="00000000">
            <w:pPr>
              <w:spacing w:before="20" w:after="20"/>
              <w:jc w:val="right"/>
            </w:pPr>
            <w:r>
              <w:rPr>
                <w:rFonts w:ascii="Times New Roman" w:hAnsi="Times New Roman"/>
                <w:color w:val="222222"/>
                <w:sz w:val="17"/>
              </w:rPr>
              <w:t>0.820</w:t>
            </w:r>
          </w:p>
        </w:tc>
        <w:tc>
          <w:tcPr>
            <w:tcW w:w="864" w:type="dxa"/>
            <w:shd w:val="clear" w:color="auto" w:fill="FFFFFF"/>
            <w:tcMar>
              <w:top w:w="65" w:type="dxa"/>
              <w:left w:w="90" w:type="dxa"/>
              <w:bottom w:w="65" w:type="dxa"/>
              <w:right w:w="90" w:type="dxa"/>
            </w:tcMar>
          </w:tcPr>
          <w:p w14:paraId="5A175885" w14:textId="77777777" w:rsidR="007D0189" w:rsidRDefault="00000000">
            <w:pPr>
              <w:spacing w:before="20" w:after="20"/>
              <w:jc w:val="right"/>
            </w:pPr>
            <w:r>
              <w:rPr>
                <w:rFonts w:ascii="Times New Roman" w:hAnsi="Times New Roman"/>
                <w:color w:val="222222"/>
                <w:sz w:val="17"/>
              </w:rPr>
              <w:t>0.495</w:t>
            </w:r>
          </w:p>
        </w:tc>
        <w:tc>
          <w:tcPr>
            <w:tcW w:w="792" w:type="dxa"/>
            <w:shd w:val="clear" w:color="auto" w:fill="FFFFFF"/>
            <w:tcMar>
              <w:top w:w="65" w:type="dxa"/>
              <w:left w:w="90" w:type="dxa"/>
              <w:bottom w:w="65" w:type="dxa"/>
              <w:right w:w="90" w:type="dxa"/>
            </w:tcMar>
          </w:tcPr>
          <w:p w14:paraId="4CABCA0C" w14:textId="77777777" w:rsidR="007D0189" w:rsidRDefault="00000000">
            <w:pPr>
              <w:spacing w:before="20" w:after="20"/>
              <w:jc w:val="right"/>
            </w:pPr>
            <w:r>
              <w:rPr>
                <w:rFonts w:ascii="Times New Roman" w:hAnsi="Times New Roman"/>
                <w:color w:val="222222"/>
                <w:sz w:val="17"/>
              </w:rPr>
              <w:t>0.792</w:t>
            </w:r>
          </w:p>
        </w:tc>
        <w:tc>
          <w:tcPr>
            <w:tcW w:w="792" w:type="dxa"/>
            <w:shd w:val="clear" w:color="auto" w:fill="FFFFFF"/>
            <w:tcMar>
              <w:top w:w="65" w:type="dxa"/>
              <w:left w:w="90" w:type="dxa"/>
              <w:bottom w:w="65" w:type="dxa"/>
              <w:right w:w="90" w:type="dxa"/>
            </w:tcMar>
          </w:tcPr>
          <w:p w14:paraId="7572FF21" w14:textId="77777777" w:rsidR="007D0189" w:rsidRDefault="00000000">
            <w:pPr>
              <w:spacing w:before="20" w:after="20"/>
              <w:jc w:val="right"/>
            </w:pPr>
            <w:r>
              <w:rPr>
                <w:rFonts w:ascii="Times New Roman" w:hAnsi="Times New Roman"/>
                <w:color w:val="222222"/>
                <w:sz w:val="17"/>
              </w:rPr>
              <w:t>0.826</w:t>
            </w:r>
          </w:p>
        </w:tc>
        <w:tc>
          <w:tcPr>
            <w:tcW w:w="864" w:type="dxa"/>
            <w:shd w:val="clear" w:color="auto" w:fill="FFFFFF"/>
            <w:tcMar>
              <w:top w:w="65" w:type="dxa"/>
              <w:left w:w="90" w:type="dxa"/>
              <w:bottom w:w="65" w:type="dxa"/>
              <w:right w:w="90" w:type="dxa"/>
            </w:tcMar>
          </w:tcPr>
          <w:p w14:paraId="57B28DD9" w14:textId="77777777" w:rsidR="007D0189" w:rsidRDefault="00000000">
            <w:pPr>
              <w:spacing w:before="20" w:after="20"/>
              <w:jc w:val="right"/>
            </w:pPr>
            <w:r>
              <w:rPr>
                <w:rFonts w:ascii="Times New Roman" w:hAnsi="Times New Roman"/>
                <w:color w:val="222222"/>
                <w:sz w:val="17"/>
              </w:rPr>
              <w:t>0.854</w:t>
            </w:r>
          </w:p>
        </w:tc>
        <w:tc>
          <w:tcPr>
            <w:tcW w:w="864" w:type="dxa"/>
            <w:shd w:val="clear" w:color="auto" w:fill="FFFFFF"/>
            <w:tcMar>
              <w:top w:w="65" w:type="dxa"/>
              <w:left w:w="90" w:type="dxa"/>
              <w:bottom w:w="65" w:type="dxa"/>
              <w:right w:w="90" w:type="dxa"/>
            </w:tcMar>
          </w:tcPr>
          <w:p w14:paraId="77F89738" w14:textId="77777777" w:rsidR="007D0189" w:rsidRDefault="00000000">
            <w:pPr>
              <w:spacing w:before="20" w:after="20"/>
              <w:jc w:val="right"/>
            </w:pPr>
            <w:r>
              <w:rPr>
                <w:rFonts w:ascii="Times New Roman" w:hAnsi="Times New Roman"/>
                <w:color w:val="222222"/>
                <w:sz w:val="17"/>
              </w:rPr>
              <w:t>0.515</w:t>
            </w:r>
          </w:p>
        </w:tc>
      </w:tr>
      <w:tr w:rsidR="007D0189" w14:paraId="4E02E03A" w14:textId="77777777">
        <w:trPr>
          <w:jc w:val="center"/>
        </w:trPr>
        <w:tc>
          <w:tcPr>
            <w:tcW w:w="648" w:type="dxa"/>
            <w:shd w:val="clear" w:color="auto" w:fill="FAFAFA"/>
            <w:tcMar>
              <w:top w:w="65" w:type="dxa"/>
              <w:left w:w="90" w:type="dxa"/>
              <w:bottom w:w="65" w:type="dxa"/>
              <w:right w:w="90" w:type="dxa"/>
            </w:tcMar>
          </w:tcPr>
          <w:p w14:paraId="7FAB2393" w14:textId="77777777" w:rsidR="007D0189" w:rsidRDefault="00000000">
            <w:pPr>
              <w:spacing w:before="20" w:after="20"/>
              <w:jc w:val="center"/>
            </w:pPr>
            <w:r>
              <w:rPr>
                <w:rFonts w:ascii="Times New Roman" w:hAnsi="Times New Roman"/>
                <w:color w:val="222222"/>
                <w:sz w:val="17"/>
              </w:rPr>
              <w:t>OP</w:t>
            </w:r>
          </w:p>
        </w:tc>
        <w:tc>
          <w:tcPr>
            <w:tcW w:w="1728" w:type="dxa"/>
            <w:shd w:val="clear" w:color="auto" w:fill="FAFAFA"/>
            <w:tcMar>
              <w:top w:w="65" w:type="dxa"/>
              <w:left w:w="90" w:type="dxa"/>
              <w:bottom w:w="65" w:type="dxa"/>
              <w:right w:w="90" w:type="dxa"/>
            </w:tcMar>
          </w:tcPr>
          <w:p w14:paraId="6380B0BE" w14:textId="77777777" w:rsidR="007D0189" w:rsidRDefault="00000000">
            <w:pPr>
              <w:spacing w:before="20" w:after="20"/>
            </w:pPr>
            <w:r>
              <w:rPr>
                <w:rFonts w:ascii="Times New Roman" w:hAnsi="Times New Roman"/>
                <w:color w:val="222222"/>
                <w:sz w:val="17"/>
              </w:rPr>
              <w:t>Open Circuit</w:t>
            </w:r>
          </w:p>
        </w:tc>
        <w:tc>
          <w:tcPr>
            <w:tcW w:w="864" w:type="dxa"/>
            <w:shd w:val="clear" w:color="auto" w:fill="FAFAFA"/>
            <w:tcMar>
              <w:top w:w="65" w:type="dxa"/>
              <w:left w:w="90" w:type="dxa"/>
              <w:bottom w:w="65" w:type="dxa"/>
              <w:right w:w="90" w:type="dxa"/>
            </w:tcMar>
          </w:tcPr>
          <w:p w14:paraId="5B094A0E" w14:textId="77777777" w:rsidR="007D0189" w:rsidRDefault="00000000">
            <w:pPr>
              <w:spacing w:before="20" w:after="20"/>
              <w:jc w:val="right"/>
            </w:pPr>
            <w:r>
              <w:rPr>
                <w:rFonts w:ascii="Times New Roman" w:hAnsi="Times New Roman"/>
                <w:color w:val="222222"/>
                <w:sz w:val="17"/>
              </w:rPr>
              <w:t>338</w:t>
            </w:r>
          </w:p>
        </w:tc>
        <w:tc>
          <w:tcPr>
            <w:tcW w:w="792" w:type="dxa"/>
            <w:shd w:val="clear" w:color="auto" w:fill="FAFAFA"/>
            <w:tcMar>
              <w:top w:w="65" w:type="dxa"/>
              <w:left w:w="90" w:type="dxa"/>
              <w:bottom w:w="65" w:type="dxa"/>
              <w:right w:w="90" w:type="dxa"/>
            </w:tcMar>
          </w:tcPr>
          <w:p w14:paraId="0E6ADD8C" w14:textId="77777777" w:rsidR="007D0189" w:rsidRDefault="00000000">
            <w:pPr>
              <w:spacing w:before="20" w:after="20"/>
              <w:jc w:val="right"/>
            </w:pPr>
            <w:r>
              <w:rPr>
                <w:rFonts w:ascii="Times New Roman" w:hAnsi="Times New Roman"/>
                <w:color w:val="222222"/>
                <w:sz w:val="17"/>
              </w:rPr>
              <w:t>0.831</w:t>
            </w:r>
          </w:p>
        </w:tc>
        <w:tc>
          <w:tcPr>
            <w:tcW w:w="792" w:type="dxa"/>
            <w:shd w:val="clear" w:color="auto" w:fill="FAFAFA"/>
            <w:tcMar>
              <w:top w:w="65" w:type="dxa"/>
              <w:left w:w="90" w:type="dxa"/>
              <w:bottom w:w="65" w:type="dxa"/>
              <w:right w:w="90" w:type="dxa"/>
            </w:tcMar>
          </w:tcPr>
          <w:p w14:paraId="34C1EAE6" w14:textId="77777777" w:rsidR="007D0189" w:rsidRDefault="00000000">
            <w:pPr>
              <w:spacing w:before="20" w:after="20"/>
              <w:jc w:val="right"/>
            </w:pPr>
            <w:r>
              <w:rPr>
                <w:rFonts w:ascii="Times New Roman" w:hAnsi="Times New Roman"/>
                <w:color w:val="222222"/>
                <w:sz w:val="17"/>
              </w:rPr>
              <w:t>0.861</w:t>
            </w:r>
          </w:p>
        </w:tc>
        <w:tc>
          <w:tcPr>
            <w:tcW w:w="864" w:type="dxa"/>
            <w:shd w:val="clear" w:color="auto" w:fill="FAFAFA"/>
            <w:tcMar>
              <w:top w:w="65" w:type="dxa"/>
              <w:left w:w="90" w:type="dxa"/>
              <w:bottom w:w="65" w:type="dxa"/>
              <w:right w:w="90" w:type="dxa"/>
            </w:tcMar>
          </w:tcPr>
          <w:p w14:paraId="0E5D4563" w14:textId="77777777" w:rsidR="007D0189" w:rsidRDefault="00000000">
            <w:pPr>
              <w:spacing w:before="20" w:after="20"/>
              <w:jc w:val="right"/>
            </w:pPr>
            <w:r>
              <w:rPr>
                <w:rFonts w:ascii="Times New Roman" w:hAnsi="Times New Roman"/>
                <w:color w:val="222222"/>
                <w:sz w:val="17"/>
              </w:rPr>
              <w:t>0.888</w:t>
            </w:r>
          </w:p>
        </w:tc>
        <w:tc>
          <w:tcPr>
            <w:tcW w:w="864" w:type="dxa"/>
            <w:shd w:val="clear" w:color="auto" w:fill="FAFAFA"/>
            <w:tcMar>
              <w:top w:w="65" w:type="dxa"/>
              <w:left w:w="90" w:type="dxa"/>
              <w:bottom w:w="65" w:type="dxa"/>
              <w:right w:w="90" w:type="dxa"/>
            </w:tcMar>
          </w:tcPr>
          <w:p w14:paraId="2B3B938C" w14:textId="77777777" w:rsidR="007D0189" w:rsidRDefault="00000000">
            <w:pPr>
              <w:spacing w:before="20" w:after="20"/>
              <w:jc w:val="right"/>
            </w:pPr>
            <w:r>
              <w:rPr>
                <w:rFonts w:ascii="Times New Roman" w:hAnsi="Times New Roman"/>
                <w:color w:val="222222"/>
                <w:sz w:val="17"/>
              </w:rPr>
              <w:t>0.523</w:t>
            </w:r>
          </w:p>
        </w:tc>
        <w:tc>
          <w:tcPr>
            <w:tcW w:w="792" w:type="dxa"/>
            <w:shd w:val="clear" w:color="auto" w:fill="FAFAFA"/>
            <w:tcMar>
              <w:top w:w="65" w:type="dxa"/>
              <w:left w:w="90" w:type="dxa"/>
              <w:bottom w:w="65" w:type="dxa"/>
              <w:right w:w="90" w:type="dxa"/>
            </w:tcMar>
          </w:tcPr>
          <w:p w14:paraId="27983E9F" w14:textId="77777777" w:rsidR="007D0189" w:rsidRDefault="00000000">
            <w:pPr>
              <w:spacing w:before="20" w:after="20"/>
              <w:jc w:val="right"/>
            </w:pPr>
            <w:r>
              <w:rPr>
                <w:rFonts w:ascii="Times New Roman" w:hAnsi="Times New Roman"/>
                <w:color w:val="222222"/>
                <w:sz w:val="17"/>
              </w:rPr>
              <w:t>0.824</w:t>
            </w:r>
          </w:p>
        </w:tc>
        <w:tc>
          <w:tcPr>
            <w:tcW w:w="792" w:type="dxa"/>
            <w:shd w:val="clear" w:color="auto" w:fill="FAFAFA"/>
            <w:tcMar>
              <w:top w:w="65" w:type="dxa"/>
              <w:left w:w="90" w:type="dxa"/>
              <w:bottom w:w="65" w:type="dxa"/>
              <w:right w:w="90" w:type="dxa"/>
            </w:tcMar>
          </w:tcPr>
          <w:p w14:paraId="16A72EA9" w14:textId="77777777" w:rsidR="007D0189" w:rsidRDefault="00000000">
            <w:pPr>
              <w:spacing w:before="20" w:after="20"/>
              <w:jc w:val="right"/>
            </w:pPr>
            <w:r>
              <w:rPr>
                <w:rFonts w:ascii="Times New Roman" w:hAnsi="Times New Roman"/>
                <w:color w:val="222222"/>
                <w:sz w:val="17"/>
              </w:rPr>
              <w:t>0.858</w:t>
            </w:r>
          </w:p>
        </w:tc>
        <w:tc>
          <w:tcPr>
            <w:tcW w:w="864" w:type="dxa"/>
            <w:shd w:val="clear" w:color="auto" w:fill="FAFAFA"/>
            <w:tcMar>
              <w:top w:w="65" w:type="dxa"/>
              <w:left w:w="90" w:type="dxa"/>
              <w:bottom w:w="65" w:type="dxa"/>
              <w:right w:w="90" w:type="dxa"/>
            </w:tcMar>
          </w:tcPr>
          <w:p w14:paraId="26B5B528" w14:textId="77777777" w:rsidR="007D0189" w:rsidRDefault="00000000">
            <w:pPr>
              <w:spacing w:before="20" w:after="20"/>
              <w:jc w:val="right"/>
            </w:pPr>
            <w:r>
              <w:rPr>
                <w:rFonts w:ascii="Times New Roman" w:hAnsi="Times New Roman"/>
                <w:color w:val="222222"/>
                <w:sz w:val="17"/>
              </w:rPr>
              <w:t>0.871</w:t>
            </w:r>
          </w:p>
        </w:tc>
        <w:tc>
          <w:tcPr>
            <w:tcW w:w="864" w:type="dxa"/>
            <w:shd w:val="clear" w:color="auto" w:fill="FAFAFA"/>
            <w:tcMar>
              <w:top w:w="65" w:type="dxa"/>
              <w:left w:w="90" w:type="dxa"/>
              <w:bottom w:w="65" w:type="dxa"/>
              <w:right w:w="90" w:type="dxa"/>
            </w:tcMar>
          </w:tcPr>
          <w:p w14:paraId="23F37602" w14:textId="77777777" w:rsidR="007D0189" w:rsidRDefault="00000000">
            <w:pPr>
              <w:spacing w:before="20" w:after="20"/>
              <w:jc w:val="right"/>
            </w:pPr>
            <w:r>
              <w:rPr>
                <w:rFonts w:ascii="Times New Roman" w:hAnsi="Times New Roman"/>
                <w:color w:val="222222"/>
                <w:sz w:val="17"/>
              </w:rPr>
              <w:t>0.511</w:t>
            </w:r>
          </w:p>
        </w:tc>
      </w:tr>
      <w:tr w:rsidR="007D0189" w14:paraId="33274C26" w14:textId="77777777">
        <w:trPr>
          <w:jc w:val="center"/>
        </w:trPr>
        <w:tc>
          <w:tcPr>
            <w:tcW w:w="648" w:type="dxa"/>
            <w:shd w:val="clear" w:color="auto" w:fill="FFFFFF"/>
            <w:tcMar>
              <w:top w:w="65" w:type="dxa"/>
              <w:left w:w="90" w:type="dxa"/>
              <w:bottom w:w="65" w:type="dxa"/>
              <w:right w:w="90" w:type="dxa"/>
            </w:tcMar>
          </w:tcPr>
          <w:p w14:paraId="5F60DF12" w14:textId="77777777" w:rsidR="007D0189" w:rsidRDefault="00000000">
            <w:pPr>
              <w:spacing w:before="20" w:after="20"/>
              <w:jc w:val="center"/>
            </w:pPr>
            <w:r>
              <w:rPr>
                <w:rFonts w:ascii="Times New Roman" w:hAnsi="Times New Roman"/>
                <w:color w:val="222222"/>
                <w:sz w:val="17"/>
              </w:rPr>
              <w:t>MB</w:t>
            </w:r>
          </w:p>
        </w:tc>
        <w:tc>
          <w:tcPr>
            <w:tcW w:w="1728" w:type="dxa"/>
            <w:shd w:val="clear" w:color="auto" w:fill="FFFFFF"/>
            <w:tcMar>
              <w:top w:w="65" w:type="dxa"/>
              <w:left w:w="90" w:type="dxa"/>
              <w:bottom w:w="65" w:type="dxa"/>
              <w:right w:w="90" w:type="dxa"/>
            </w:tcMar>
          </w:tcPr>
          <w:p w14:paraId="225A92C1" w14:textId="77777777" w:rsidR="007D0189" w:rsidRDefault="00000000">
            <w:pPr>
              <w:spacing w:before="20" w:after="20"/>
            </w:pPr>
            <w:r>
              <w:rPr>
                <w:rFonts w:ascii="Times New Roman" w:hAnsi="Times New Roman"/>
                <w:color w:val="222222"/>
                <w:sz w:val="17"/>
              </w:rPr>
              <w:t>Mask Break</w:t>
            </w:r>
          </w:p>
        </w:tc>
        <w:tc>
          <w:tcPr>
            <w:tcW w:w="864" w:type="dxa"/>
            <w:shd w:val="clear" w:color="auto" w:fill="FFFFFF"/>
            <w:tcMar>
              <w:top w:w="65" w:type="dxa"/>
              <w:left w:w="90" w:type="dxa"/>
              <w:bottom w:w="65" w:type="dxa"/>
              <w:right w:w="90" w:type="dxa"/>
            </w:tcMar>
          </w:tcPr>
          <w:p w14:paraId="07BCA818" w14:textId="77777777" w:rsidR="007D0189" w:rsidRDefault="00000000">
            <w:pPr>
              <w:spacing w:before="20" w:after="20"/>
              <w:jc w:val="right"/>
            </w:pPr>
            <w:r>
              <w:rPr>
                <w:rFonts w:ascii="Times New Roman" w:hAnsi="Times New Roman"/>
                <w:color w:val="222222"/>
                <w:sz w:val="17"/>
              </w:rPr>
              <w:t>546</w:t>
            </w:r>
          </w:p>
        </w:tc>
        <w:tc>
          <w:tcPr>
            <w:tcW w:w="792" w:type="dxa"/>
            <w:shd w:val="clear" w:color="auto" w:fill="FFFFFF"/>
            <w:tcMar>
              <w:top w:w="65" w:type="dxa"/>
              <w:left w:w="90" w:type="dxa"/>
              <w:bottom w:w="65" w:type="dxa"/>
              <w:right w:w="90" w:type="dxa"/>
            </w:tcMar>
          </w:tcPr>
          <w:p w14:paraId="6B895A1D" w14:textId="77777777" w:rsidR="007D0189" w:rsidRDefault="00000000">
            <w:pPr>
              <w:spacing w:before="20" w:after="20"/>
              <w:jc w:val="right"/>
            </w:pPr>
            <w:r>
              <w:rPr>
                <w:rFonts w:ascii="Times New Roman" w:hAnsi="Times New Roman"/>
                <w:color w:val="222222"/>
                <w:sz w:val="17"/>
              </w:rPr>
              <w:t>0.852</w:t>
            </w:r>
          </w:p>
        </w:tc>
        <w:tc>
          <w:tcPr>
            <w:tcW w:w="792" w:type="dxa"/>
            <w:shd w:val="clear" w:color="auto" w:fill="FFFFFF"/>
            <w:tcMar>
              <w:top w:w="65" w:type="dxa"/>
              <w:left w:w="90" w:type="dxa"/>
              <w:bottom w:w="65" w:type="dxa"/>
              <w:right w:w="90" w:type="dxa"/>
            </w:tcMar>
          </w:tcPr>
          <w:p w14:paraId="0F52E99F" w14:textId="77777777" w:rsidR="007D0189" w:rsidRDefault="00000000">
            <w:pPr>
              <w:spacing w:before="20" w:after="20"/>
              <w:jc w:val="right"/>
            </w:pPr>
            <w:r>
              <w:rPr>
                <w:rFonts w:ascii="Times New Roman" w:hAnsi="Times New Roman"/>
                <w:color w:val="222222"/>
                <w:sz w:val="17"/>
              </w:rPr>
              <w:t>0.751</w:t>
            </w:r>
          </w:p>
        </w:tc>
        <w:tc>
          <w:tcPr>
            <w:tcW w:w="864" w:type="dxa"/>
            <w:shd w:val="clear" w:color="auto" w:fill="FFFFFF"/>
            <w:tcMar>
              <w:top w:w="65" w:type="dxa"/>
              <w:left w:w="90" w:type="dxa"/>
              <w:bottom w:w="65" w:type="dxa"/>
              <w:right w:w="90" w:type="dxa"/>
            </w:tcMar>
          </w:tcPr>
          <w:p w14:paraId="7AD93F91" w14:textId="77777777" w:rsidR="007D0189" w:rsidRDefault="00000000">
            <w:pPr>
              <w:spacing w:before="20" w:after="20"/>
              <w:jc w:val="right"/>
            </w:pPr>
            <w:r>
              <w:rPr>
                <w:rFonts w:ascii="Times New Roman" w:hAnsi="Times New Roman"/>
                <w:color w:val="222222"/>
                <w:sz w:val="17"/>
              </w:rPr>
              <w:t>0.830</w:t>
            </w:r>
          </w:p>
        </w:tc>
        <w:tc>
          <w:tcPr>
            <w:tcW w:w="864" w:type="dxa"/>
            <w:shd w:val="clear" w:color="auto" w:fill="FFFFFF"/>
            <w:tcMar>
              <w:top w:w="65" w:type="dxa"/>
              <w:left w:w="90" w:type="dxa"/>
              <w:bottom w:w="65" w:type="dxa"/>
              <w:right w:w="90" w:type="dxa"/>
            </w:tcMar>
          </w:tcPr>
          <w:p w14:paraId="7B689076" w14:textId="77777777" w:rsidR="007D0189" w:rsidRDefault="00000000">
            <w:pPr>
              <w:spacing w:before="20" w:after="20"/>
              <w:jc w:val="right"/>
            </w:pPr>
            <w:r>
              <w:rPr>
                <w:rFonts w:ascii="Times New Roman" w:hAnsi="Times New Roman"/>
                <w:color w:val="222222"/>
                <w:sz w:val="17"/>
              </w:rPr>
              <w:t>0.404</w:t>
            </w:r>
          </w:p>
        </w:tc>
        <w:tc>
          <w:tcPr>
            <w:tcW w:w="792" w:type="dxa"/>
            <w:shd w:val="clear" w:color="auto" w:fill="FFFFFF"/>
            <w:tcMar>
              <w:top w:w="65" w:type="dxa"/>
              <w:left w:w="90" w:type="dxa"/>
              <w:bottom w:w="65" w:type="dxa"/>
              <w:right w:w="90" w:type="dxa"/>
            </w:tcMar>
          </w:tcPr>
          <w:p w14:paraId="757B098E" w14:textId="77777777" w:rsidR="007D0189" w:rsidRDefault="00000000">
            <w:pPr>
              <w:spacing w:before="20" w:after="20"/>
              <w:jc w:val="right"/>
            </w:pPr>
            <w:r>
              <w:rPr>
                <w:rFonts w:ascii="Times New Roman" w:hAnsi="Times New Roman"/>
                <w:color w:val="222222"/>
                <w:sz w:val="17"/>
              </w:rPr>
              <w:t>0.865</w:t>
            </w:r>
          </w:p>
        </w:tc>
        <w:tc>
          <w:tcPr>
            <w:tcW w:w="792" w:type="dxa"/>
            <w:shd w:val="clear" w:color="auto" w:fill="FFFFFF"/>
            <w:tcMar>
              <w:top w:w="65" w:type="dxa"/>
              <w:left w:w="90" w:type="dxa"/>
              <w:bottom w:w="65" w:type="dxa"/>
              <w:right w:w="90" w:type="dxa"/>
            </w:tcMar>
          </w:tcPr>
          <w:p w14:paraId="0C2A952F" w14:textId="77777777" w:rsidR="007D0189" w:rsidRDefault="00000000">
            <w:pPr>
              <w:spacing w:before="20" w:after="20"/>
              <w:jc w:val="right"/>
            </w:pPr>
            <w:r>
              <w:rPr>
                <w:rFonts w:ascii="Times New Roman" w:hAnsi="Times New Roman"/>
                <w:color w:val="222222"/>
                <w:sz w:val="17"/>
              </w:rPr>
              <w:t>0.788</w:t>
            </w:r>
          </w:p>
        </w:tc>
        <w:tc>
          <w:tcPr>
            <w:tcW w:w="864" w:type="dxa"/>
            <w:shd w:val="clear" w:color="auto" w:fill="FFFFFF"/>
            <w:tcMar>
              <w:top w:w="65" w:type="dxa"/>
              <w:left w:w="90" w:type="dxa"/>
              <w:bottom w:w="65" w:type="dxa"/>
              <w:right w:w="90" w:type="dxa"/>
            </w:tcMar>
          </w:tcPr>
          <w:p w14:paraId="58A9E4A5" w14:textId="77777777" w:rsidR="007D0189" w:rsidRDefault="00000000">
            <w:pPr>
              <w:spacing w:before="20" w:after="20"/>
              <w:jc w:val="right"/>
            </w:pPr>
            <w:r>
              <w:rPr>
                <w:rFonts w:ascii="Times New Roman" w:hAnsi="Times New Roman"/>
                <w:color w:val="222222"/>
                <w:sz w:val="17"/>
              </w:rPr>
              <w:t>0.851</w:t>
            </w:r>
          </w:p>
        </w:tc>
        <w:tc>
          <w:tcPr>
            <w:tcW w:w="864" w:type="dxa"/>
            <w:shd w:val="clear" w:color="auto" w:fill="FFFFFF"/>
            <w:tcMar>
              <w:top w:w="65" w:type="dxa"/>
              <w:left w:w="90" w:type="dxa"/>
              <w:bottom w:w="65" w:type="dxa"/>
              <w:right w:w="90" w:type="dxa"/>
            </w:tcMar>
          </w:tcPr>
          <w:p w14:paraId="08B56D1B" w14:textId="77777777" w:rsidR="007D0189" w:rsidRDefault="00000000">
            <w:pPr>
              <w:spacing w:before="20" w:after="20"/>
              <w:jc w:val="right"/>
            </w:pPr>
            <w:r>
              <w:rPr>
                <w:rFonts w:ascii="Times New Roman" w:hAnsi="Times New Roman"/>
                <w:color w:val="222222"/>
                <w:sz w:val="17"/>
              </w:rPr>
              <w:t>0.408</w:t>
            </w:r>
          </w:p>
        </w:tc>
      </w:tr>
      <w:tr w:rsidR="007D0189" w14:paraId="62F1DE9A" w14:textId="77777777">
        <w:trPr>
          <w:jc w:val="center"/>
        </w:trPr>
        <w:tc>
          <w:tcPr>
            <w:tcW w:w="648" w:type="dxa"/>
            <w:shd w:val="clear" w:color="auto" w:fill="FAFAFA"/>
            <w:tcMar>
              <w:top w:w="65" w:type="dxa"/>
              <w:left w:w="90" w:type="dxa"/>
              <w:bottom w:w="65" w:type="dxa"/>
              <w:right w:w="90" w:type="dxa"/>
            </w:tcMar>
          </w:tcPr>
          <w:p w14:paraId="05A10F25" w14:textId="77777777" w:rsidR="007D0189" w:rsidRDefault="00000000">
            <w:pPr>
              <w:spacing w:before="20" w:after="20"/>
              <w:jc w:val="center"/>
            </w:pPr>
            <w:r>
              <w:rPr>
                <w:rFonts w:ascii="Times New Roman" w:hAnsi="Times New Roman"/>
                <w:color w:val="222222"/>
                <w:sz w:val="17"/>
              </w:rPr>
              <w:t>HB</w:t>
            </w:r>
          </w:p>
        </w:tc>
        <w:tc>
          <w:tcPr>
            <w:tcW w:w="1728" w:type="dxa"/>
            <w:shd w:val="clear" w:color="auto" w:fill="FAFAFA"/>
            <w:tcMar>
              <w:top w:w="65" w:type="dxa"/>
              <w:left w:w="90" w:type="dxa"/>
              <w:bottom w:w="65" w:type="dxa"/>
              <w:right w:w="90" w:type="dxa"/>
            </w:tcMar>
          </w:tcPr>
          <w:p w14:paraId="0ECEC0E8" w14:textId="77777777" w:rsidR="007D0189" w:rsidRDefault="00000000">
            <w:pPr>
              <w:spacing w:before="20" w:after="20"/>
            </w:pPr>
            <w:r>
              <w:rPr>
                <w:rFonts w:ascii="Times New Roman" w:hAnsi="Times New Roman"/>
                <w:color w:val="222222"/>
                <w:sz w:val="17"/>
              </w:rPr>
              <w:t>Hole Break</w:t>
            </w:r>
          </w:p>
        </w:tc>
        <w:tc>
          <w:tcPr>
            <w:tcW w:w="864" w:type="dxa"/>
            <w:shd w:val="clear" w:color="auto" w:fill="FAFAFA"/>
            <w:tcMar>
              <w:top w:w="65" w:type="dxa"/>
              <w:left w:w="90" w:type="dxa"/>
              <w:bottom w:w="65" w:type="dxa"/>
              <w:right w:w="90" w:type="dxa"/>
            </w:tcMar>
          </w:tcPr>
          <w:p w14:paraId="2CCB3C2E" w14:textId="77777777" w:rsidR="007D0189" w:rsidRDefault="00000000">
            <w:pPr>
              <w:spacing w:before="20" w:after="20"/>
              <w:jc w:val="right"/>
            </w:pPr>
            <w:r>
              <w:rPr>
                <w:rFonts w:ascii="Times New Roman" w:hAnsi="Times New Roman"/>
                <w:color w:val="222222"/>
                <w:sz w:val="17"/>
              </w:rPr>
              <w:t>608</w:t>
            </w:r>
          </w:p>
        </w:tc>
        <w:tc>
          <w:tcPr>
            <w:tcW w:w="792" w:type="dxa"/>
            <w:shd w:val="clear" w:color="auto" w:fill="FAFAFA"/>
            <w:tcMar>
              <w:top w:w="65" w:type="dxa"/>
              <w:left w:w="90" w:type="dxa"/>
              <w:bottom w:w="65" w:type="dxa"/>
              <w:right w:w="90" w:type="dxa"/>
            </w:tcMar>
          </w:tcPr>
          <w:p w14:paraId="0BD07786" w14:textId="77777777" w:rsidR="007D0189" w:rsidRDefault="00000000">
            <w:pPr>
              <w:spacing w:before="20" w:after="20"/>
              <w:jc w:val="right"/>
            </w:pPr>
            <w:r>
              <w:rPr>
                <w:rFonts w:ascii="Times New Roman" w:hAnsi="Times New Roman"/>
                <w:color w:val="222222"/>
                <w:sz w:val="17"/>
              </w:rPr>
              <w:t>0.896</w:t>
            </w:r>
          </w:p>
        </w:tc>
        <w:tc>
          <w:tcPr>
            <w:tcW w:w="792" w:type="dxa"/>
            <w:shd w:val="clear" w:color="auto" w:fill="FAFAFA"/>
            <w:tcMar>
              <w:top w:w="65" w:type="dxa"/>
              <w:left w:w="90" w:type="dxa"/>
              <w:bottom w:w="65" w:type="dxa"/>
              <w:right w:w="90" w:type="dxa"/>
            </w:tcMar>
          </w:tcPr>
          <w:p w14:paraId="5785F5BE" w14:textId="77777777" w:rsidR="007D0189" w:rsidRDefault="00000000">
            <w:pPr>
              <w:spacing w:before="20" w:after="20"/>
              <w:jc w:val="right"/>
            </w:pPr>
            <w:r>
              <w:rPr>
                <w:rFonts w:ascii="Times New Roman" w:hAnsi="Times New Roman"/>
                <w:color w:val="222222"/>
                <w:sz w:val="17"/>
              </w:rPr>
              <w:t>0.961</w:t>
            </w:r>
          </w:p>
        </w:tc>
        <w:tc>
          <w:tcPr>
            <w:tcW w:w="864" w:type="dxa"/>
            <w:shd w:val="clear" w:color="auto" w:fill="FAFAFA"/>
            <w:tcMar>
              <w:top w:w="65" w:type="dxa"/>
              <w:left w:w="90" w:type="dxa"/>
              <w:bottom w:w="65" w:type="dxa"/>
              <w:right w:w="90" w:type="dxa"/>
            </w:tcMar>
          </w:tcPr>
          <w:p w14:paraId="49315E5A" w14:textId="77777777" w:rsidR="007D0189" w:rsidRDefault="00000000">
            <w:pPr>
              <w:spacing w:before="20" w:after="20"/>
              <w:jc w:val="right"/>
            </w:pPr>
            <w:r>
              <w:rPr>
                <w:rFonts w:ascii="Times New Roman" w:hAnsi="Times New Roman"/>
                <w:color w:val="222222"/>
                <w:sz w:val="17"/>
              </w:rPr>
              <w:t>0.983</w:t>
            </w:r>
          </w:p>
        </w:tc>
        <w:tc>
          <w:tcPr>
            <w:tcW w:w="864" w:type="dxa"/>
            <w:shd w:val="clear" w:color="auto" w:fill="FAFAFA"/>
            <w:tcMar>
              <w:top w:w="65" w:type="dxa"/>
              <w:left w:w="90" w:type="dxa"/>
              <w:bottom w:w="65" w:type="dxa"/>
              <w:right w:w="90" w:type="dxa"/>
            </w:tcMar>
          </w:tcPr>
          <w:p w14:paraId="05FD84DB" w14:textId="77777777" w:rsidR="007D0189" w:rsidRDefault="00000000">
            <w:pPr>
              <w:spacing w:before="20" w:after="20"/>
              <w:jc w:val="right"/>
            </w:pPr>
            <w:r>
              <w:rPr>
                <w:rFonts w:ascii="Times New Roman" w:hAnsi="Times New Roman"/>
                <w:color w:val="222222"/>
                <w:sz w:val="17"/>
              </w:rPr>
              <w:t>0.821</w:t>
            </w:r>
          </w:p>
        </w:tc>
        <w:tc>
          <w:tcPr>
            <w:tcW w:w="792" w:type="dxa"/>
            <w:shd w:val="clear" w:color="auto" w:fill="FAFAFA"/>
            <w:tcMar>
              <w:top w:w="65" w:type="dxa"/>
              <w:left w:w="90" w:type="dxa"/>
              <w:bottom w:w="65" w:type="dxa"/>
              <w:right w:w="90" w:type="dxa"/>
            </w:tcMar>
          </w:tcPr>
          <w:p w14:paraId="69DE7715" w14:textId="77777777" w:rsidR="007D0189" w:rsidRDefault="00000000">
            <w:pPr>
              <w:spacing w:before="20" w:after="20"/>
              <w:jc w:val="right"/>
            </w:pPr>
            <w:r>
              <w:rPr>
                <w:rFonts w:ascii="Times New Roman" w:hAnsi="Times New Roman"/>
                <w:color w:val="222222"/>
                <w:sz w:val="17"/>
              </w:rPr>
              <w:t>0.834</w:t>
            </w:r>
          </w:p>
        </w:tc>
        <w:tc>
          <w:tcPr>
            <w:tcW w:w="792" w:type="dxa"/>
            <w:shd w:val="clear" w:color="auto" w:fill="FAFAFA"/>
            <w:tcMar>
              <w:top w:w="65" w:type="dxa"/>
              <w:left w:w="90" w:type="dxa"/>
              <w:bottom w:w="65" w:type="dxa"/>
              <w:right w:w="90" w:type="dxa"/>
            </w:tcMar>
          </w:tcPr>
          <w:p w14:paraId="168B634F" w14:textId="77777777" w:rsidR="007D0189" w:rsidRDefault="00000000">
            <w:pPr>
              <w:spacing w:before="20" w:after="20"/>
              <w:jc w:val="right"/>
            </w:pPr>
            <w:r>
              <w:rPr>
                <w:rFonts w:ascii="Times New Roman" w:hAnsi="Times New Roman"/>
                <w:color w:val="222222"/>
                <w:sz w:val="17"/>
              </w:rPr>
              <w:t>0.961</w:t>
            </w:r>
          </w:p>
        </w:tc>
        <w:tc>
          <w:tcPr>
            <w:tcW w:w="864" w:type="dxa"/>
            <w:shd w:val="clear" w:color="auto" w:fill="FAFAFA"/>
            <w:tcMar>
              <w:top w:w="65" w:type="dxa"/>
              <w:left w:w="90" w:type="dxa"/>
              <w:bottom w:w="65" w:type="dxa"/>
              <w:right w:w="90" w:type="dxa"/>
            </w:tcMar>
          </w:tcPr>
          <w:p w14:paraId="7C6D78C8" w14:textId="77777777" w:rsidR="007D0189" w:rsidRDefault="00000000">
            <w:pPr>
              <w:spacing w:before="20" w:after="20"/>
              <w:jc w:val="right"/>
            </w:pPr>
            <w:r>
              <w:rPr>
                <w:rFonts w:ascii="Times New Roman" w:hAnsi="Times New Roman"/>
                <w:color w:val="222222"/>
                <w:sz w:val="17"/>
              </w:rPr>
              <w:t>0.960</w:t>
            </w:r>
          </w:p>
        </w:tc>
        <w:tc>
          <w:tcPr>
            <w:tcW w:w="864" w:type="dxa"/>
            <w:shd w:val="clear" w:color="auto" w:fill="FAFAFA"/>
            <w:tcMar>
              <w:top w:w="65" w:type="dxa"/>
              <w:left w:w="90" w:type="dxa"/>
              <w:bottom w:w="65" w:type="dxa"/>
              <w:right w:w="90" w:type="dxa"/>
            </w:tcMar>
          </w:tcPr>
          <w:p w14:paraId="0EBF7B82" w14:textId="77777777" w:rsidR="007D0189" w:rsidRDefault="00000000">
            <w:pPr>
              <w:spacing w:before="20" w:after="20"/>
              <w:jc w:val="right"/>
            </w:pPr>
            <w:r>
              <w:rPr>
                <w:rFonts w:ascii="Times New Roman" w:hAnsi="Times New Roman"/>
                <w:color w:val="222222"/>
                <w:sz w:val="17"/>
              </w:rPr>
              <w:t>0.808</w:t>
            </w:r>
          </w:p>
        </w:tc>
      </w:tr>
      <w:tr w:rsidR="007D0189" w14:paraId="6EB070C9" w14:textId="77777777">
        <w:trPr>
          <w:jc w:val="center"/>
        </w:trPr>
        <w:tc>
          <w:tcPr>
            <w:tcW w:w="648" w:type="dxa"/>
            <w:shd w:val="clear" w:color="auto" w:fill="FFFFFF"/>
            <w:tcMar>
              <w:top w:w="65" w:type="dxa"/>
              <w:left w:w="90" w:type="dxa"/>
              <w:bottom w:w="65" w:type="dxa"/>
              <w:right w:w="90" w:type="dxa"/>
            </w:tcMar>
          </w:tcPr>
          <w:p w14:paraId="73F59282" w14:textId="77777777" w:rsidR="007D0189" w:rsidRDefault="00000000">
            <w:pPr>
              <w:spacing w:before="20" w:after="20"/>
              <w:jc w:val="center"/>
            </w:pPr>
            <w:r>
              <w:rPr>
                <w:rFonts w:ascii="Times New Roman" w:hAnsi="Times New Roman"/>
                <w:color w:val="222222"/>
                <w:sz w:val="17"/>
              </w:rPr>
              <w:t>CS</w:t>
            </w:r>
          </w:p>
        </w:tc>
        <w:tc>
          <w:tcPr>
            <w:tcW w:w="1728" w:type="dxa"/>
            <w:shd w:val="clear" w:color="auto" w:fill="FFFFFF"/>
            <w:tcMar>
              <w:top w:w="65" w:type="dxa"/>
              <w:left w:w="90" w:type="dxa"/>
              <w:bottom w:w="65" w:type="dxa"/>
              <w:right w:w="90" w:type="dxa"/>
            </w:tcMar>
          </w:tcPr>
          <w:p w14:paraId="2F0279E4" w14:textId="77777777" w:rsidR="007D0189" w:rsidRDefault="00000000">
            <w:pPr>
              <w:spacing w:before="20" w:after="20"/>
            </w:pPr>
            <w:r>
              <w:rPr>
                <w:rFonts w:ascii="Times New Roman" w:hAnsi="Times New Roman"/>
                <w:color w:val="222222"/>
                <w:sz w:val="17"/>
              </w:rPr>
              <w:t>Conductor Scratch</w:t>
            </w:r>
          </w:p>
        </w:tc>
        <w:tc>
          <w:tcPr>
            <w:tcW w:w="864" w:type="dxa"/>
            <w:shd w:val="clear" w:color="auto" w:fill="FFFFFF"/>
            <w:tcMar>
              <w:top w:w="65" w:type="dxa"/>
              <w:left w:w="90" w:type="dxa"/>
              <w:bottom w:w="65" w:type="dxa"/>
              <w:right w:w="90" w:type="dxa"/>
            </w:tcMar>
          </w:tcPr>
          <w:p w14:paraId="0D0AF2A1" w14:textId="77777777" w:rsidR="007D0189" w:rsidRDefault="00000000">
            <w:pPr>
              <w:spacing w:before="20" w:after="20"/>
              <w:jc w:val="right"/>
            </w:pPr>
            <w:r>
              <w:rPr>
                <w:rFonts w:ascii="Times New Roman" w:hAnsi="Times New Roman"/>
                <w:color w:val="222222"/>
                <w:sz w:val="17"/>
              </w:rPr>
              <w:t>448</w:t>
            </w:r>
          </w:p>
        </w:tc>
        <w:tc>
          <w:tcPr>
            <w:tcW w:w="792" w:type="dxa"/>
            <w:shd w:val="clear" w:color="auto" w:fill="FFFFFF"/>
            <w:tcMar>
              <w:top w:w="65" w:type="dxa"/>
              <w:left w:w="90" w:type="dxa"/>
              <w:bottom w:w="65" w:type="dxa"/>
              <w:right w:w="90" w:type="dxa"/>
            </w:tcMar>
          </w:tcPr>
          <w:p w14:paraId="780AB2F2" w14:textId="77777777" w:rsidR="007D0189" w:rsidRDefault="00000000">
            <w:pPr>
              <w:spacing w:before="20" w:after="20"/>
              <w:jc w:val="right"/>
            </w:pPr>
            <w:r>
              <w:rPr>
                <w:rFonts w:ascii="Times New Roman" w:hAnsi="Times New Roman"/>
                <w:color w:val="222222"/>
                <w:sz w:val="17"/>
              </w:rPr>
              <w:t>0.772</w:t>
            </w:r>
          </w:p>
        </w:tc>
        <w:tc>
          <w:tcPr>
            <w:tcW w:w="792" w:type="dxa"/>
            <w:shd w:val="clear" w:color="auto" w:fill="FFFFFF"/>
            <w:tcMar>
              <w:top w:w="65" w:type="dxa"/>
              <w:left w:w="90" w:type="dxa"/>
              <w:bottom w:w="65" w:type="dxa"/>
              <w:right w:w="90" w:type="dxa"/>
            </w:tcMar>
          </w:tcPr>
          <w:p w14:paraId="4D7FF16A" w14:textId="77777777" w:rsidR="007D0189" w:rsidRDefault="00000000">
            <w:pPr>
              <w:spacing w:before="20" w:after="20"/>
              <w:jc w:val="right"/>
            </w:pPr>
            <w:r>
              <w:rPr>
                <w:rFonts w:ascii="Times New Roman" w:hAnsi="Times New Roman"/>
                <w:color w:val="222222"/>
                <w:sz w:val="17"/>
              </w:rPr>
              <w:t>0.665</w:t>
            </w:r>
          </w:p>
        </w:tc>
        <w:tc>
          <w:tcPr>
            <w:tcW w:w="864" w:type="dxa"/>
            <w:shd w:val="clear" w:color="auto" w:fill="FFFFFF"/>
            <w:tcMar>
              <w:top w:w="65" w:type="dxa"/>
              <w:left w:w="90" w:type="dxa"/>
              <w:bottom w:w="65" w:type="dxa"/>
              <w:right w:w="90" w:type="dxa"/>
            </w:tcMar>
          </w:tcPr>
          <w:p w14:paraId="405D40F5" w14:textId="77777777" w:rsidR="007D0189" w:rsidRDefault="00000000">
            <w:pPr>
              <w:spacing w:before="20" w:after="20"/>
              <w:jc w:val="right"/>
            </w:pPr>
            <w:r>
              <w:rPr>
                <w:rFonts w:ascii="Times New Roman" w:hAnsi="Times New Roman"/>
                <w:color w:val="222222"/>
                <w:sz w:val="17"/>
              </w:rPr>
              <w:t>0.743</w:t>
            </w:r>
          </w:p>
        </w:tc>
        <w:tc>
          <w:tcPr>
            <w:tcW w:w="864" w:type="dxa"/>
            <w:shd w:val="clear" w:color="auto" w:fill="FFFFFF"/>
            <w:tcMar>
              <w:top w:w="65" w:type="dxa"/>
              <w:left w:w="90" w:type="dxa"/>
              <w:bottom w:w="65" w:type="dxa"/>
              <w:right w:w="90" w:type="dxa"/>
            </w:tcMar>
          </w:tcPr>
          <w:p w14:paraId="5491BB7D" w14:textId="77777777" w:rsidR="007D0189" w:rsidRDefault="00000000">
            <w:pPr>
              <w:spacing w:before="20" w:after="20"/>
              <w:jc w:val="right"/>
            </w:pPr>
            <w:r>
              <w:rPr>
                <w:rFonts w:ascii="Times New Roman" w:hAnsi="Times New Roman"/>
                <w:color w:val="222222"/>
                <w:sz w:val="17"/>
              </w:rPr>
              <w:t>0.451</w:t>
            </w:r>
          </w:p>
        </w:tc>
        <w:tc>
          <w:tcPr>
            <w:tcW w:w="792" w:type="dxa"/>
            <w:shd w:val="clear" w:color="auto" w:fill="FFFFFF"/>
            <w:tcMar>
              <w:top w:w="65" w:type="dxa"/>
              <w:left w:w="90" w:type="dxa"/>
              <w:bottom w:w="65" w:type="dxa"/>
              <w:right w:w="90" w:type="dxa"/>
            </w:tcMar>
          </w:tcPr>
          <w:p w14:paraId="75D284FF" w14:textId="77777777" w:rsidR="007D0189" w:rsidRDefault="00000000">
            <w:pPr>
              <w:spacing w:before="20" w:after="20"/>
              <w:jc w:val="right"/>
            </w:pPr>
            <w:r>
              <w:rPr>
                <w:rFonts w:ascii="Times New Roman" w:hAnsi="Times New Roman"/>
                <w:color w:val="222222"/>
                <w:sz w:val="17"/>
              </w:rPr>
              <w:t>0.720</w:t>
            </w:r>
          </w:p>
        </w:tc>
        <w:tc>
          <w:tcPr>
            <w:tcW w:w="792" w:type="dxa"/>
            <w:shd w:val="clear" w:color="auto" w:fill="FFFFFF"/>
            <w:tcMar>
              <w:top w:w="65" w:type="dxa"/>
              <w:left w:w="90" w:type="dxa"/>
              <w:bottom w:w="65" w:type="dxa"/>
              <w:right w:w="90" w:type="dxa"/>
            </w:tcMar>
          </w:tcPr>
          <w:p w14:paraId="28451BA1" w14:textId="77777777" w:rsidR="007D0189" w:rsidRDefault="00000000">
            <w:pPr>
              <w:spacing w:before="20" w:after="20"/>
              <w:jc w:val="right"/>
            </w:pPr>
            <w:r>
              <w:rPr>
                <w:rFonts w:ascii="Times New Roman" w:hAnsi="Times New Roman"/>
                <w:color w:val="222222"/>
                <w:sz w:val="17"/>
              </w:rPr>
              <w:t>0.644</w:t>
            </w:r>
          </w:p>
        </w:tc>
        <w:tc>
          <w:tcPr>
            <w:tcW w:w="864" w:type="dxa"/>
            <w:shd w:val="clear" w:color="auto" w:fill="FFFFFF"/>
            <w:tcMar>
              <w:top w:w="65" w:type="dxa"/>
              <w:left w:w="90" w:type="dxa"/>
              <w:bottom w:w="65" w:type="dxa"/>
              <w:right w:w="90" w:type="dxa"/>
            </w:tcMar>
          </w:tcPr>
          <w:p w14:paraId="7E41C607" w14:textId="77777777" w:rsidR="007D0189" w:rsidRDefault="00000000">
            <w:pPr>
              <w:spacing w:before="20" w:after="20"/>
              <w:jc w:val="right"/>
            </w:pPr>
            <w:r>
              <w:rPr>
                <w:rFonts w:ascii="Times New Roman" w:hAnsi="Times New Roman"/>
                <w:color w:val="222222"/>
                <w:sz w:val="17"/>
              </w:rPr>
              <w:t>0.705</w:t>
            </w:r>
          </w:p>
        </w:tc>
        <w:tc>
          <w:tcPr>
            <w:tcW w:w="864" w:type="dxa"/>
            <w:shd w:val="clear" w:color="auto" w:fill="FFFFFF"/>
            <w:tcMar>
              <w:top w:w="65" w:type="dxa"/>
              <w:left w:w="90" w:type="dxa"/>
              <w:bottom w:w="65" w:type="dxa"/>
              <w:right w:w="90" w:type="dxa"/>
            </w:tcMar>
          </w:tcPr>
          <w:p w14:paraId="3C56F2E1" w14:textId="77777777" w:rsidR="007D0189" w:rsidRDefault="00000000">
            <w:pPr>
              <w:spacing w:before="20" w:after="20"/>
              <w:jc w:val="right"/>
            </w:pPr>
            <w:r>
              <w:rPr>
                <w:rFonts w:ascii="Times New Roman" w:hAnsi="Times New Roman"/>
                <w:color w:val="222222"/>
                <w:sz w:val="17"/>
              </w:rPr>
              <w:t>0.436</w:t>
            </w:r>
          </w:p>
        </w:tc>
      </w:tr>
      <w:tr w:rsidR="007D0189" w14:paraId="32B16E92" w14:textId="77777777">
        <w:trPr>
          <w:jc w:val="center"/>
        </w:trPr>
        <w:tc>
          <w:tcPr>
            <w:tcW w:w="648" w:type="dxa"/>
            <w:shd w:val="clear" w:color="auto" w:fill="FAFAFA"/>
            <w:tcMar>
              <w:top w:w="65" w:type="dxa"/>
              <w:left w:w="90" w:type="dxa"/>
              <w:bottom w:w="65" w:type="dxa"/>
              <w:right w:w="90" w:type="dxa"/>
            </w:tcMar>
          </w:tcPr>
          <w:p w14:paraId="01E3C111" w14:textId="77777777" w:rsidR="007D0189" w:rsidRDefault="00000000">
            <w:pPr>
              <w:spacing w:before="20" w:after="20"/>
              <w:jc w:val="center"/>
            </w:pPr>
            <w:r>
              <w:rPr>
                <w:rFonts w:ascii="Times New Roman" w:hAnsi="Times New Roman"/>
                <w:color w:val="222222"/>
                <w:sz w:val="17"/>
              </w:rPr>
              <w:t>CFO</w:t>
            </w:r>
          </w:p>
        </w:tc>
        <w:tc>
          <w:tcPr>
            <w:tcW w:w="1728" w:type="dxa"/>
            <w:shd w:val="clear" w:color="auto" w:fill="FAFAFA"/>
            <w:tcMar>
              <w:top w:w="65" w:type="dxa"/>
              <w:left w:w="90" w:type="dxa"/>
              <w:bottom w:w="65" w:type="dxa"/>
              <w:right w:w="90" w:type="dxa"/>
            </w:tcMar>
          </w:tcPr>
          <w:p w14:paraId="197247F9" w14:textId="77777777" w:rsidR="007D0189" w:rsidRDefault="00000000">
            <w:pPr>
              <w:spacing w:before="20" w:after="20"/>
            </w:pPr>
            <w:r>
              <w:rPr>
                <w:rFonts w:ascii="Times New Roman" w:hAnsi="Times New Roman"/>
                <w:color w:val="222222"/>
                <w:sz w:val="17"/>
              </w:rPr>
              <w:t>Copper Foreign Object</w:t>
            </w:r>
          </w:p>
        </w:tc>
        <w:tc>
          <w:tcPr>
            <w:tcW w:w="864" w:type="dxa"/>
            <w:shd w:val="clear" w:color="auto" w:fill="FAFAFA"/>
            <w:tcMar>
              <w:top w:w="65" w:type="dxa"/>
              <w:left w:w="90" w:type="dxa"/>
              <w:bottom w:w="65" w:type="dxa"/>
              <w:right w:w="90" w:type="dxa"/>
            </w:tcMar>
          </w:tcPr>
          <w:p w14:paraId="503FE809" w14:textId="77777777" w:rsidR="007D0189" w:rsidRDefault="00000000">
            <w:pPr>
              <w:spacing w:before="20" w:after="20"/>
              <w:jc w:val="right"/>
            </w:pPr>
            <w:r>
              <w:rPr>
                <w:rFonts w:ascii="Times New Roman" w:hAnsi="Times New Roman"/>
                <w:color w:val="222222"/>
                <w:sz w:val="17"/>
              </w:rPr>
              <w:t>423</w:t>
            </w:r>
          </w:p>
        </w:tc>
        <w:tc>
          <w:tcPr>
            <w:tcW w:w="792" w:type="dxa"/>
            <w:shd w:val="clear" w:color="auto" w:fill="FAFAFA"/>
            <w:tcMar>
              <w:top w:w="65" w:type="dxa"/>
              <w:left w:w="90" w:type="dxa"/>
              <w:bottom w:w="65" w:type="dxa"/>
              <w:right w:w="90" w:type="dxa"/>
            </w:tcMar>
          </w:tcPr>
          <w:p w14:paraId="3EB5842D" w14:textId="77777777" w:rsidR="007D0189" w:rsidRDefault="00000000">
            <w:pPr>
              <w:spacing w:before="20" w:after="20"/>
              <w:jc w:val="right"/>
            </w:pPr>
            <w:r>
              <w:rPr>
                <w:rFonts w:ascii="Times New Roman" w:hAnsi="Times New Roman"/>
                <w:color w:val="222222"/>
                <w:sz w:val="17"/>
              </w:rPr>
              <w:t>0.733</w:t>
            </w:r>
          </w:p>
        </w:tc>
        <w:tc>
          <w:tcPr>
            <w:tcW w:w="792" w:type="dxa"/>
            <w:shd w:val="clear" w:color="auto" w:fill="FAFAFA"/>
            <w:tcMar>
              <w:top w:w="65" w:type="dxa"/>
              <w:left w:w="90" w:type="dxa"/>
              <w:bottom w:w="65" w:type="dxa"/>
              <w:right w:w="90" w:type="dxa"/>
            </w:tcMar>
          </w:tcPr>
          <w:p w14:paraId="549C8332" w14:textId="77777777" w:rsidR="007D0189" w:rsidRDefault="00000000">
            <w:pPr>
              <w:spacing w:before="20" w:after="20"/>
              <w:jc w:val="right"/>
            </w:pPr>
            <w:r>
              <w:rPr>
                <w:rFonts w:ascii="Times New Roman" w:hAnsi="Times New Roman"/>
                <w:color w:val="222222"/>
                <w:sz w:val="17"/>
              </w:rPr>
              <w:t>0.676</w:t>
            </w:r>
          </w:p>
        </w:tc>
        <w:tc>
          <w:tcPr>
            <w:tcW w:w="864" w:type="dxa"/>
            <w:shd w:val="clear" w:color="auto" w:fill="FAFAFA"/>
            <w:tcMar>
              <w:top w:w="65" w:type="dxa"/>
              <w:left w:w="90" w:type="dxa"/>
              <w:bottom w:w="65" w:type="dxa"/>
              <w:right w:w="90" w:type="dxa"/>
            </w:tcMar>
          </w:tcPr>
          <w:p w14:paraId="1361EEA2" w14:textId="77777777" w:rsidR="007D0189" w:rsidRDefault="00000000">
            <w:pPr>
              <w:spacing w:before="20" w:after="20"/>
              <w:jc w:val="right"/>
            </w:pPr>
            <w:r>
              <w:rPr>
                <w:rFonts w:ascii="Times New Roman" w:hAnsi="Times New Roman"/>
                <w:color w:val="222222"/>
                <w:sz w:val="17"/>
              </w:rPr>
              <w:t>0.746</w:t>
            </w:r>
          </w:p>
        </w:tc>
        <w:tc>
          <w:tcPr>
            <w:tcW w:w="864" w:type="dxa"/>
            <w:shd w:val="clear" w:color="auto" w:fill="FAFAFA"/>
            <w:tcMar>
              <w:top w:w="65" w:type="dxa"/>
              <w:left w:w="90" w:type="dxa"/>
              <w:bottom w:w="65" w:type="dxa"/>
              <w:right w:w="90" w:type="dxa"/>
            </w:tcMar>
          </w:tcPr>
          <w:p w14:paraId="2F0C6BAF" w14:textId="77777777" w:rsidR="007D0189" w:rsidRDefault="00000000">
            <w:pPr>
              <w:spacing w:before="20" w:after="20"/>
              <w:jc w:val="right"/>
            </w:pPr>
            <w:r>
              <w:rPr>
                <w:rFonts w:ascii="Times New Roman" w:hAnsi="Times New Roman"/>
                <w:color w:val="222222"/>
                <w:sz w:val="17"/>
              </w:rPr>
              <w:t>0.428</w:t>
            </w:r>
          </w:p>
        </w:tc>
        <w:tc>
          <w:tcPr>
            <w:tcW w:w="792" w:type="dxa"/>
            <w:shd w:val="clear" w:color="auto" w:fill="FAFAFA"/>
            <w:tcMar>
              <w:top w:w="65" w:type="dxa"/>
              <w:left w:w="90" w:type="dxa"/>
              <w:bottom w:w="65" w:type="dxa"/>
              <w:right w:w="90" w:type="dxa"/>
            </w:tcMar>
          </w:tcPr>
          <w:p w14:paraId="0A8BE036" w14:textId="77777777" w:rsidR="007D0189" w:rsidRDefault="00000000">
            <w:pPr>
              <w:spacing w:before="20" w:after="20"/>
              <w:jc w:val="right"/>
            </w:pPr>
            <w:r>
              <w:rPr>
                <w:rFonts w:ascii="Times New Roman" w:hAnsi="Times New Roman"/>
                <w:color w:val="222222"/>
                <w:sz w:val="17"/>
              </w:rPr>
              <w:t>0.779</w:t>
            </w:r>
          </w:p>
        </w:tc>
        <w:tc>
          <w:tcPr>
            <w:tcW w:w="792" w:type="dxa"/>
            <w:shd w:val="clear" w:color="auto" w:fill="FAFAFA"/>
            <w:tcMar>
              <w:top w:w="65" w:type="dxa"/>
              <w:left w:w="90" w:type="dxa"/>
              <w:bottom w:w="65" w:type="dxa"/>
              <w:right w:w="90" w:type="dxa"/>
            </w:tcMar>
          </w:tcPr>
          <w:p w14:paraId="33251D9B" w14:textId="77777777" w:rsidR="007D0189" w:rsidRDefault="00000000">
            <w:pPr>
              <w:spacing w:before="20" w:after="20"/>
              <w:jc w:val="right"/>
            </w:pPr>
            <w:r>
              <w:rPr>
                <w:rFonts w:ascii="Times New Roman" w:hAnsi="Times New Roman"/>
                <w:color w:val="222222"/>
                <w:sz w:val="17"/>
              </w:rPr>
              <w:t>0.686</w:t>
            </w:r>
          </w:p>
        </w:tc>
        <w:tc>
          <w:tcPr>
            <w:tcW w:w="864" w:type="dxa"/>
            <w:shd w:val="clear" w:color="auto" w:fill="FAFAFA"/>
            <w:tcMar>
              <w:top w:w="65" w:type="dxa"/>
              <w:left w:w="90" w:type="dxa"/>
              <w:bottom w:w="65" w:type="dxa"/>
              <w:right w:w="90" w:type="dxa"/>
            </w:tcMar>
          </w:tcPr>
          <w:p w14:paraId="31EDA0AC" w14:textId="77777777" w:rsidR="007D0189" w:rsidRDefault="00000000">
            <w:pPr>
              <w:spacing w:before="20" w:after="20"/>
              <w:jc w:val="right"/>
            </w:pPr>
            <w:r>
              <w:rPr>
                <w:rFonts w:ascii="Times New Roman" w:hAnsi="Times New Roman"/>
                <w:color w:val="222222"/>
                <w:sz w:val="17"/>
              </w:rPr>
              <w:t>0.753</w:t>
            </w:r>
          </w:p>
        </w:tc>
        <w:tc>
          <w:tcPr>
            <w:tcW w:w="864" w:type="dxa"/>
            <w:shd w:val="clear" w:color="auto" w:fill="FAFAFA"/>
            <w:tcMar>
              <w:top w:w="65" w:type="dxa"/>
              <w:left w:w="90" w:type="dxa"/>
              <w:bottom w:w="65" w:type="dxa"/>
              <w:right w:w="90" w:type="dxa"/>
            </w:tcMar>
          </w:tcPr>
          <w:p w14:paraId="0439A667" w14:textId="77777777" w:rsidR="007D0189" w:rsidRDefault="00000000">
            <w:pPr>
              <w:spacing w:before="20" w:after="20"/>
              <w:jc w:val="right"/>
            </w:pPr>
            <w:r>
              <w:rPr>
                <w:rFonts w:ascii="Times New Roman" w:hAnsi="Times New Roman"/>
                <w:color w:val="222222"/>
                <w:sz w:val="17"/>
              </w:rPr>
              <w:t>0.429</w:t>
            </w:r>
          </w:p>
        </w:tc>
      </w:tr>
      <w:tr w:rsidR="007D0189" w14:paraId="58EC04C9" w14:textId="77777777">
        <w:trPr>
          <w:jc w:val="center"/>
        </w:trPr>
        <w:tc>
          <w:tcPr>
            <w:tcW w:w="648" w:type="dxa"/>
            <w:shd w:val="clear" w:color="auto" w:fill="FFFFFF"/>
            <w:tcMar>
              <w:top w:w="65" w:type="dxa"/>
              <w:left w:w="90" w:type="dxa"/>
              <w:bottom w:w="65" w:type="dxa"/>
              <w:right w:w="90" w:type="dxa"/>
            </w:tcMar>
          </w:tcPr>
          <w:p w14:paraId="5BEBB6DF" w14:textId="77777777" w:rsidR="007D0189" w:rsidRDefault="00000000">
            <w:pPr>
              <w:spacing w:before="20" w:after="20"/>
              <w:jc w:val="center"/>
            </w:pPr>
            <w:r>
              <w:rPr>
                <w:rFonts w:ascii="Times New Roman" w:hAnsi="Times New Roman"/>
                <w:color w:val="222222"/>
                <w:sz w:val="17"/>
              </w:rPr>
              <w:t>BMFO</w:t>
            </w:r>
          </w:p>
        </w:tc>
        <w:tc>
          <w:tcPr>
            <w:tcW w:w="1728" w:type="dxa"/>
            <w:shd w:val="clear" w:color="auto" w:fill="FFFFFF"/>
            <w:tcMar>
              <w:top w:w="65" w:type="dxa"/>
              <w:left w:w="90" w:type="dxa"/>
              <w:bottom w:w="65" w:type="dxa"/>
              <w:right w:w="90" w:type="dxa"/>
            </w:tcMar>
          </w:tcPr>
          <w:p w14:paraId="7CD36F10" w14:textId="77777777" w:rsidR="007D0189" w:rsidRDefault="00000000">
            <w:pPr>
              <w:spacing w:before="20" w:after="20"/>
            </w:pPr>
            <w:r>
              <w:rPr>
                <w:rFonts w:ascii="Times New Roman" w:hAnsi="Times New Roman"/>
                <w:color w:val="222222"/>
                <w:sz w:val="17"/>
              </w:rPr>
              <w:t>Ball Micro Foreign Object</w:t>
            </w:r>
          </w:p>
        </w:tc>
        <w:tc>
          <w:tcPr>
            <w:tcW w:w="864" w:type="dxa"/>
            <w:shd w:val="clear" w:color="auto" w:fill="FFFFFF"/>
            <w:tcMar>
              <w:top w:w="65" w:type="dxa"/>
              <w:left w:w="90" w:type="dxa"/>
              <w:bottom w:w="65" w:type="dxa"/>
              <w:right w:w="90" w:type="dxa"/>
            </w:tcMar>
          </w:tcPr>
          <w:p w14:paraId="5658A1C9" w14:textId="77777777" w:rsidR="007D0189" w:rsidRDefault="00000000">
            <w:pPr>
              <w:spacing w:before="20" w:after="20"/>
              <w:jc w:val="right"/>
            </w:pPr>
            <w:r>
              <w:rPr>
                <w:rFonts w:ascii="Times New Roman" w:hAnsi="Times New Roman"/>
                <w:color w:val="222222"/>
                <w:sz w:val="17"/>
              </w:rPr>
              <w:t>346</w:t>
            </w:r>
          </w:p>
        </w:tc>
        <w:tc>
          <w:tcPr>
            <w:tcW w:w="792" w:type="dxa"/>
            <w:shd w:val="clear" w:color="auto" w:fill="FFFFFF"/>
            <w:tcMar>
              <w:top w:w="65" w:type="dxa"/>
              <w:left w:w="90" w:type="dxa"/>
              <w:bottom w:w="65" w:type="dxa"/>
              <w:right w:w="90" w:type="dxa"/>
            </w:tcMar>
          </w:tcPr>
          <w:p w14:paraId="2143884B" w14:textId="77777777" w:rsidR="007D0189" w:rsidRDefault="00000000">
            <w:pPr>
              <w:spacing w:before="20" w:after="20"/>
              <w:jc w:val="right"/>
            </w:pPr>
            <w:r>
              <w:rPr>
                <w:rFonts w:ascii="Times New Roman" w:hAnsi="Times New Roman"/>
                <w:color w:val="222222"/>
                <w:sz w:val="17"/>
              </w:rPr>
              <w:t>0.839</w:t>
            </w:r>
          </w:p>
        </w:tc>
        <w:tc>
          <w:tcPr>
            <w:tcW w:w="792" w:type="dxa"/>
            <w:shd w:val="clear" w:color="auto" w:fill="FFFFFF"/>
            <w:tcMar>
              <w:top w:w="65" w:type="dxa"/>
              <w:left w:w="90" w:type="dxa"/>
              <w:bottom w:w="65" w:type="dxa"/>
              <w:right w:w="90" w:type="dxa"/>
            </w:tcMar>
          </w:tcPr>
          <w:p w14:paraId="36D06AC8" w14:textId="77777777" w:rsidR="007D0189" w:rsidRDefault="00000000">
            <w:pPr>
              <w:spacing w:before="20" w:after="20"/>
              <w:jc w:val="right"/>
            </w:pPr>
            <w:r>
              <w:rPr>
                <w:rFonts w:ascii="Times New Roman" w:hAnsi="Times New Roman"/>
                <w:color w:val="222222"/>
                <w:sz w:val="17"/>
              </w:rPr>
              <w:t>0.884</w:t>
            </w:r>
          </w:p>
        </w:tc>
        <w:tc>
          <w:tcPr>
            <w:tcW w:w="864" w:type="dxa"/>
            <w:shd w:val="clear" w:color="auto" w:fill="FFFFFF"/>
            <w:tcMar>
              <w:top w:w="65" w:type="dxa"/>
              <w:left w:w="90" w:type="dxa"/>
              <w:bottom w:w="65" w:type="dxa"/>
              <w:right w:w="90" w:type="dxa"/>
            </w:tcMar>
          </w:tcPr>
          <w:p w14:paraId="749D43B5" w14:textId="77777777" w:rsidR="007D0189" w:rsidRDefault="00000000">
            <w:pPr>
              <w:spacing w:before="20" w:after="20"/>
              <w:jc w:val="right"/>
            </w:pPr>
            <w:r>
              <w:rPr>
                <w:rFonts w:ascii="Times New Roman" w:hAnsi="Times New Roman"/>
                <w:color w:val="222222"/>
                <w:sz w:val="17"/>
              </w:rPr>
              <w:t>0.895</w:t>
            </w:r>
          </w:p>
        </w:tc>
        <w:tc>
          <w:tcPr>
            <w:tcW w:w="864" w:type="dxa"/>
            <w:shd w:val="clear" w:color="auto" w:fill="FFFFFF"/>
            <w:tcMar>
              <w:top w:w="65" w:type="dxa"/>
              <w:left w:w="90" w:type="dxa"/>
              <w:bottom w:w="65" w:type="dxa"/>
              <w:right w:w="90" w:type="dxa"/>
            </w:tcMar>
          </w:tcPr>
          <w:p w14:paraId="503B7AC7" w14:textId="77777777" w:rsidR="007D0189" w:rsidRDefault="00000000">
            <w:pPr>
              <w:spacing w:before="20" w:after="20"/>
              <w:jc w:val="right"/>
            </w:pPr>
            <w:r>
              <w:rPr>
                <w:rFonts w:ascii="Times New Roman" w:hAnsi="Times New Roman"/>
                <w:color w:val="222222"/>
                <w:sz w:val="17"/>
              </w:rPr>
              <w:t>0.473</w:t>
            </w:r>
          </w:p>
        </w:tc>
        <w:tc>
          <w:tcPr>
            <w:tcW w:w="792" w:type="dxa"/>
            <w:shd w:val="clear" w:color="auto" w:fill="FFFFFF"/>
            <w:tcMar>
              <w:top w:w="65" w:type="dxa"/>
              <w:left w:w="90" w:type="dxa"/>
              <w:bottom w:w="65" w:type="dxa"/>
              <w:right w:w="90" w:type="dxa"/>
            </w:tcMar>
          </w:tcPr>
          <w:p w14:paraId="14E2003C" w14:textId="77777777" w:rsidR="007D0189" w:rsidRDefault="00000000">
            <w:pPr>
              <w:spacing w:before="20" w:after="20"/>
              <w:jc w:val="right"/>
            </w:pPr>
            <w:r>
              <w:rPr>
                <w:rFonts w:ascii="Times New Roman" w:hAnsi="Times New Roman"/>
                <w:color w:val="222222"/>
                <w:sz w:val="17"/>
              </w:rPr>
              <w:t>0.875</w:t>
            </w:r>
          </w:p>
        </w:tc>
        <w:tc>
          <w:tcPr>
            <w:tcW w:w="792" w:type="dxa"/>
            <w:shd w:val="clear" w:color="auto" w:fill="FFFFFF"/>
            <w:tcMar>
              <w:top w:w="65" w:type="dxa"/>
              <w:left w:w="90" w:type="dxa"/>
              <w:bottom w:w="65" w:type="dxa"/>
              <w:right w:w="90" w:type="dxa"/>
            </w:tcMar>
          </w:tcPr>
          <w:p w14:paraId="3D2FAC67" w14:textId="77777777" w:rsidR="007D0189" w:rsidRDefault="00000000">
            <w:pPr>
              <w:spacing w:before="20" w:after="20"/>
              <w:jc w:val="right"/>
            </w:pPr>
            <w:r>
              <w:rPr>
                <w:rFonts w:ascii="Times New Roman" w:hAnsi="Times New Roman"/>
                <w:color w:val="222222"/>
                <w:sz w:val="17"/>
              </w:rPr>
              <w:t>0.876</w:t>
            </w:r>
          </w:p>
        </w:tc>
        <w:tc>
          <w:tcPr>
            <w:tcW w:w="864" w:type="dxa"/>
            <w:shd w:val="clear" w:color="auto" w:fill="FFFFFF"/>
            <w:tcMar>
              <w:top w:w="65" w:type="dxa"/>
              <w:left w:w="90" w:type="dxa"/>
              <w:bottom w:w="65" w:type="dxa"/>
              <w:right w:w="90" w:type="dxa"/>
            </w:tcMar>
          </w:tcPr>
          <w:p w14:paraId="68F5C481" w14:textId="77777777" w:rsidR="007D0189" w:rsidRDefault="00000000">
            <w:pPr>
              <w:spacing w:before="20" w:after="20"/>
              <w:jc w:val="right"/>
            </w:pPr>
            <w:r>
              <w:rPr>
                <w:rFonts w:ascii="Times New Roman" w:hAnsi="Times New Roman"/>
                <w:color w:val="222222"/>
                <w:sz w:val="17"/>
              </w:rPr>
              <w:t>0.888</w:t>
            </w:r>
          </w:p>
        </w:tc>
        <w:tc>
          <w:tcPr>
            <w:tcW w:w="864" w:type="dxa"/>
            <w:shd w:val="clear" w:color="auto" w:fill="FFFFFF"/>
            <w:tcMar>
              <w:top w:w="65" w:type="dxa"/>
              <w:left w:w="90" w:type="dxa"/>
              <w:bottom w:w="65" w:type="dxa"/>
              <w:right w:w="90" w:type="dxa"/>
            </w:tcMar>
          </w:tcPr>
          <w:p w14:paraId="378087F1" w14:textId="77777777" w:rsidR="007D0189" w:rsidRDefault="00000000">
            <w:pPr>
              <w:spacing w:before="20" w:after="20"/>
              <w:jc w:val="right"/>
            </w:pPr>
            <w:r>
              <w:rPr>
                <w:rFonts w:ascii="Times New Roman" w:hAnsi="Times New Roman"/>
                <w:color w:val="222222"/>
                <w:sz w:val="17"/>
              </w:rPr>
              <w:t>0.461</w:t>
            </w:r>
          </w:p>
        </w:tc>
      </w:tr>
      <w:tr w:rsidR="007D0189" w14:paraId="463C9A38" w14:textId="77777777">
        <w:trPr>
          <w:jc w:val="center"/>
        </w:trPr>
        <w:tc>
          <w:tcPr>
            <w:tcW w:w="648" w:type="dxa"/>
            <w:shd w:val="clear" w:color="auto" w:fill="FAFAFA"/>
            <w:tcMar>
              <w:top w:w="65" w:type="dxa"/>
              <w:left w:w="90" w:type="dxa"/>
              <w:bottom w:w="65" w:type="dxa"/>
              <w:right w:w="90" w:type="dxa"/>
            </w:tcMar>
          </w:tcPr>
          <w:p w14:paraId="718083DC" w14:textId="77777777" w:rsidR="007D0189" w:rsidRDefault="00000000">
            <w:pPr>
              <w:spacing w:before="20" w:after="20"/>
              <w:jc w:val="center"/>
            </w:pPr>
            <w:r>
              <w:rPr>
                <w:rFonts w:ascii="Times New Roman" w:hAnsi="Times New Roman"/>
                <w:color w:val="222222"/>
                <w:sz w:val="17"/>
              </w:rPr>
              <w:t>ALL</w:t>
            </w:r>
          </w:p>
        </w:tc>
        <w:tc>
          <w:tcPr>
            <w:tcW w:w="1728" w:type="dxa"/>
            <w:shd w:val="clear" w:color="auto" w:fill="FAFAFA"/>
            <w:tcMar>
              <w:top w:w="65" w:type="dxa"/>
              <w:left w:w="90" w:type="dxa"/>
              <w:bottom w:w="65" w:type="dxa"/>
              <w:right w:w="90" w:type="dxa"/>
            </w:tcMar>
          </w:tcPr>
          <w:p w14:paraId="6A4F7DE3" w14:textId="77777777" w:rsidR="007D0189" w:rsidRDefault="00000000">
            <w:pPr>
              <w:spacing w:before="20" w:after="20"/>
            </w:pPr>
            <w:r>
              <w:rPr>
                <w:rFonts w:ascii="Times New Roman" w:hAnsi="Times New Roman"/>
                <w:color w:val="222222"/>
                <w:sz w:val="17"/>
              </w:rPr>
              <w:t>Overall Benchmark</w:t>
            </w:r>
          </w:p>
        </w:tc>
        <w:tc>
          <w:tcPr>
            <w:tcW w:w="864" w:type="dxa"/>
            <w:shd w:val="clear" w:color="auto" w:fill="FAFAFA"/>
            <w:tcMar>
              <w:top w:w="65" w:type="dxa"/>
              <w:left w:w="90" w:type="dxa"/>
              <w:bottom w:w="65" w:type="dxa"/>
              <w:right w:w="90" w:type="dxa"/>
            </w:tcMar>
          </w:tcPr>
          <w:p w14:paraId="069D6E1F" w14:textId="77777777" w:rsidR="007D0189" w:rsidRDefault="00000000">
            <w:pPr>
              <w:spacing w:before="20" w:after="20"/>
              <w:jc w:val="right"/>
            </w:pPr>
            <w:r>
              <w:rPr>
                <w:rFonts w:ascii="Times New Roman" w:hAnsi="Times New Roman"/>
                <w:color w:val="222222"/>
                <w:sz w:val="17"/>
              </w:rPr>
              <w:t>4,092</w:t>
            </w:r>
          </w:p>
        </w:tc>
        <w:tc>
          <w:tcPr>
            <w:tcW w:w="792" w:type="dxa"/>
            <w:shd w:val="clear" w:color="auto" w:fill="FAFAFA"/>
            <w:tcMar>
              <w:top w:w="65" w:type="dxa"/>
              <w:left w:w="90" w:type="dxa"/>
              <w:bottom w:w="65" w:type="dxa"/>
              <w:right w:w="90" w:type="dxa"/>
            </w:tcMar>
          </w:tcPr>
          <w:p w14:paraId="60964A04" w14:textId="77777777" w:rsidR="007D0189" w:rsidRDefault="00000000">
            <w:pPr>
              <w:spacing w:before="20" w:after="20"/>
              <w:jc w:val="right"/>
            </w:pPr>
            <w:r>
              <w:rPr>
                <w:rFonts w:ascii="Times New Roman" w:hAnsi="Times New Roman"/>
                <w:color w:val="222222"/>
                <w:sz w:val="17"/>
              </w:rPr>
              <w:t>0.827</w:t>
            </w:r>
          </w:p>
        </w:tc>
        <w:tc>
          <w:tcPr>
            <w:tcW w:w="792" w:type="dxa"/>
            <w:shd w:val="clear" w:color="auto" w:fill="FAFAFA"/>
            <w:tcMar>
              <w:top w:w="65" w:type="dxa"/>
              <w:left w:w="90" w:type="dxa"/>
              <w:bottom w:w="65" w:type="dxa"/>
              <w:right w:w="90" w:type="dxa"/>
            </w:tcMar>
          </w:tcPr>
          <w:p w14:paraId="00A2627C" w14:textId="77777777" w:rsidR="007D0189" w:rsidRDefault="00000000">
            <w:pPr>
              <w:spacing w:before="20" w:after="20"/>
              <w:jc w:val="right"/>
            </w:pPr>
            <w:r>
              <w:rPr>
                <w:rFonts w:ascii="Times New Roman" w:hAnsi="Times New Roman"/>
                <w:color w:val="222222"/>
                <w:sz w:val="17"/>
              </w:rPr>
              <w:t>0.804</w:t>
            </w:r>
          </w:p>
        </w:tc>
        <w:tc>
          <w:tcPr>
            <w:tcW w:w="864" w:type="dxa"/>
            <w:shd w:val="clear" w:color="auto" w:fill="FAFAFA"/>
            <w:tcMar>
              <w:top w:w="65" w:type="dxa"/>
              <w:left w:w="90" w:type="dxa"/>
              <w:bottom w:w="65" w:type="dxa"/>
              <w:right w:w="90" w:type="dxa"/>
            </w:tcMar>
          </w:tcPr>
          <w:p w14:paraId="70A8D927" w14:textId="77777777" w:rsidR="007D0189" w:rsidRDefault="00000000">
            <w:pPr>
              <w:spacing w:before="20" w:after="20"/>
              <w:jc w:val="right"/>
            </w:pPr>
            <w:r>
              <w:rPr>
                <w:rFonts w:ascii="Times New Roman" w:hAnsi="Times New Roman"/>
                <w:color w:val="222222"/>
                <w:sz w:val="17"/>
              </w:rPr>
              <w:t>0.852</w:t>
            </w:r>
          </w:p>
        </w:tc>
        <w:tc>
          <w:tcPr>
            <w:tcW w:w="864" w:type="dxa"/>
            <w:shd w:val="clear" w:color="auto" w:fill="FAFAFA"/>
            <w:tcMar>
              <w:top w:w="65" w:type="dxa"/>
              <w:left w:w="90" w:type="dxa"/>
              <w:bottom w:w="65" w:type="dxa"/>
              <w:right w:w="90" w:type="dxa"/>
            </w:tcMar>
          </w:tcPr>
          <w:p w14:paraId="189FB085" w14:textId="77777777" w:rsidR="007D0189" w:rsidRDefault="00000000">
            <w:pPr>
              <w:spacing w:before="20" w:after="20"/>
              <w:jc w:val="right"/>
            </w:pPr>
            <w:r>
              <w:rPr>
                <w:rFonts w:ascii="Times New Roman" w:hAnsi="Times New Roman"/>
                <w:color w:val="222222"/>
                <w:sz w:val="17"/>
              </w:rPr>
              <w:t>0.509</w:t>
            </w:r>
          </w:p>
        </w:tc>
        <w:tc>
          <w:tcPr>
            <w:tcW w:w="792" w:type="dxa"/>
            <w:shd w:val="clear" w:color="auto" w:fill="FAFAFA"/>
            <w:tcMar>
              <w:top w:w="65" w:type="dxa"/>
              <w:left w:w="90" w:type="dxa"/>
              <w:bottom w:w="65" w:type="dxa"/>
              <w:right w:w="90" w:type="dxa"/>
            </w:tcMar>
          </w:tcPr>
          <w:p w14:paraId="4143AD5E" w14:textId="77777777" w:rsidR="007D0189" w:rsidRDefault="00000000">
            <w:pPr>
              <w:spacing w:before="20" w:after="20"/>
              <w:jc w:val="right"/>
            </w:pPr>
            <w:r>
              <w:rPr>
                <w:rFonts w:ascii="Times New Roman" w:hAnsi="Times New Roman"/>
                <w:color w:val="222222"/>
                <w:sz w:val="17"/>
              </w:rPr>
              <w:t>0.821</w:t>
            </w:r>
          </w:p>
        </w:tc>
        <w:tc>
          <w:tcPr>
            <w:tcW w:w="792" w:type="dxa"/>
            <w:shd w:val="clear" w:color="auto" w:fill="FAFAFA"/>
            <w:tcMar>
              <w:top w:w="65" w:type="dxa"/>
              <w:left w:w="90" w:type="dxa"/>
              <w:bottom w:w="65" w:type="dxa"/>
              <w:right w:w="90" w:type="dxa"/>
            </w:tcMar>
          </w:tcPr>
          <w:p w14:paraId="5C5EBAD3" w14:textId="77777777" w:rsidR="007D0189" w:rsidRDefault="00000000">
            <w:pPr>
              <w:spacing w:before="20" w:after="20"/>
              <w:jc w:val="right"/>
            </w:pPr>
            <w:r>
              <w:rPr>
                <w:rFonts w:ascii="Times New Roman" w:hAnsi="Times New Roman"/>
                <w:color w:val="222222"/>
                <w:sz w:val="17"/>
              </w:rPr>
              <w:t>0.807</w:t>
            </w:r>
          </w:p>
        </w:tc>
        <w:tc>
          <w:tcPr>
            <w:tcW w:w="864" w:type="dxa"/>
            <w:shd w:val="clear" w:color="auto" w:fill="FAFAFA"/>
            <w:tcMar>
              <w:top w:w="65" w:type="dxa"/>
              <w:left w:w="90" w:type="dxa"/>
              <w:bottom w:w="65" w:type="dxa"/>
              <w:right w:w="90" w:type="dxa"/>
            </w:tcMar>
          </w:tcPr>
          <w:p w14:paraId="39321C06" w14:textId="77777777" w:rsidR="007D0189" w:rsidRDefault="00000000">
            <w:pPr>
              <w:spacing w:before="20" w:after="20"/>
              <w:jc w:val="right"/>
            </w:pPr>
            <w:r>
              <w:rPr>
                <w:rFonts w:ascii="Times New Roman" w:hAnsi="Times New Roman"/>
                <w:color w:val="222222"/>
                <w:sz w:val="17"/>
              </w:rPr>
              <w:t>0.845</w:t>
            </w:r>
          </w:p>
        </w:tc>
        <w:tc>
          <w:tcPr>
            <w:tcW w:w="864" w:type="dxa"/>
            <w:shd w:val="clear" w:color="auto" w:fill="FAFAFA"/>
            <w:tcMar>
              <w:top w:w="65" w:type="dxa"/>
              <w:left w:w="90" w:type="dxa"/>
              <w:bottom w:w="65" w:type="dxa"/>
              <w:right w:w="90" w:type="dxa"/>
            </w:tcMar>
          </w:tcPr>
          <w:p w14:paraId="5269F72F" w14:textId="77777777" w:rsidR="007D0189" w:rsidRDefault="00000000">
            <w:pPr>
              <w:spacing w:before="20" w:after="20"/>
              <w:jc w:val="right"/>
            </w:pPr>
            <w:r>
              <w:rPr>
                <w:rFonts w:ascii="Times New Roman" w:hAnsi="Times New Roman"/>
                <w:color w:val="222222"/>
                <w:sz w:val="17"/>
              </w:rPr>
              <w:t>0.504</w:t>
            </w:r>
          </w:p>
        </w:tc>
      </w:tr>
    </w:tbl>
    <w:p w14:paraId="1DF52F83" w14:textId="77777777" w:rsidR="007D0189" w:rsidRDefault="00000000">
      <w:pPr>
        <w:spacing w:before="40" w:after="160"/>
      </w:pPr>
      <w:r>
        <w:rPr>
          <w:rFonts w:ascii="Times New Roman" w:hAnsi="Times New Roman"/>
          <w:i/>
          <w:color w:val="555555"/>
          <w:sz w:val="17"/>
        </w:rPr>
        <w:t>Demonstrates complementary advantages: YOLO excels on macro defects (HB, SH), while RT-DETR excels on context-dependent defects and foreign objects (SC, MB, CFO, BMFO).</w:t>
      </w:r>
    </w:p>
    <w:p w14:paraId="622C6DE9" w14:textId="77777777" w:rsidR="007D0189" w:rsidRDefault="00000000">
      <w:pPr>
        <w:spacing w:after="100"/>
      </w:pPr>
      <w:r>
        <w:rPr>
          <w:rFonts w:ascii="Times New Roman" w:hAnsi="Times New Roman"/>
          <w:color w:val="222222"/>
        </w:rPr>
        <w:t>As evidenced by Table 14, YOLO26n establishes superior performance on macro-scale geometric anomalies with distinct physical edges. On Hole Break (HB), YOLO26n attains 98.3% mAP@50 and 89.6% precision, outperforming RT-DETR-L (96.0% mAP@50 and 83.4% precision) by +2.30% mAP. Similarly, on Short Circuit (SH), YOLO26n achieves 91.2% mAP@50 and 87.4% precision versus 88.8% mAP@50 and 84.3% precision for RT-DETR-L (+2.44% mAP gain).</w:t>
      </w:r>
    </w:p>
    <w:p w14:paraId="5D815BC2" w14:textId="77777777" w:rsidR="007D0189" w:rsidRDefault="00000000">
      <w:pPr>
        <w:spacing w:after="100"/>
      </w:pPr>
      <w:r>
        <w:rPr>
          <w:rFonts w:ascii="Times New Roman" w:hAnsi="Times New Roman"/>
          <w:color w:val="222222"/>
        </w:rPr>
        <w:t>Conversely, RT-DETR-L's global self-attention mechanism provides significant advantages on context-dependent micro-anomalies and particulate Foreign Object Debris (FOD). On Spurious Copper (SC), RT-DETR-L attains 85.43% mAP@50 and 82.61% recall, outperforming YOLO26n (81.93% mAP@50 and 80.00% recall) by +3.50% mAP. On Mask Break (MB), RT-DETR-L achieves 85.12% mAP@50 and 78.81% recall (+2.08% mAP and +3.71% recall over YOLO26n). Crucially, on foreign particulate contaminants, RT-DETR-L demonstrates superior precision: on Copper Foreign Object (CFO), RT-DETR-L achieves 77.91% precision versus 73.37% for YOLO (+4.54% precision advantage); and on Ball Micro Foreign Object (BMFO), RT-DETR-L attains 87.54% precision versus 83.76% for YOLO (+3.78% precision advantage). This empirical divergence validates the necessity of an ensemble architecture.</w:t>
      </w:r>
    </w:p>
    <w:p w14:paraId="46AA12B1" w14:textId="77777777" w:rsidR="007D0189" w:rsidRDefault="00000000">
      <w:pPr>
        <w:keepNext/>
        <w:spacing w:before="200" w:after="80"/>
        <w:jc w:val="center"/>
      </w:pPr>
      <w:r>
        <w:rPr>
          <w:noProof/>
        </w:rPr>
        <w:drawing>
          <wp:inline distT="0" distB="0" distL="0" distR="0" wp14:anchorId="7B714105" wp14:editId="42D85E08">
            <wp:extent cx="5303520" cy="353568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xPR_curve.png"/>
                    <pic:cNvPicPr/>
                  </pic:nvPicPr>
                  <pic:blipFill>
                    <a:blip r:embed="rId15"/>
                    <a:stretch>
                      <a:fillRect/>
                    </a:stretch>
                  </pic:blipFill>
                  <pic:spPr>
                    <a:xfrm>
                      <a:off x="0" y="0"/>
                      <a:ext cx="5303520" cy="3535680"/>
                    </a:xfrm>
                    <a:prstGeom prst="rect">
                      <a:avLst/>
                    </a:prstGeom>
                  </pic:spPr>
                </pic:pic>
              </a:graphicData>
            </a:graphic>
          </wp:inline>
        </w:drawing>
      </w:r>
    </w:p>
    <w:p w14:paraId="059BFBC0" w14:textId="77777777" w:rsidR="007D0189" w:rsidRDefault="00000000">
      <w:pPr>
        <w:spacing w:before="40" w:after="240"/>
      </w:pPr>
      <w:r>
        <w:rPr>
          <w:rFonts w:ascii="Times New Roman" w:hAnsi="Times New Roman"/>
          <w:b/>
          <w:sz w:val="19"/>
        </w:rPr>
        <w:t xml:space="preserve">Figure 8 | Precision-Recall curves across all nine defect categories on the DsPCBSD+ benchmark. </w:t>
      </w:r>
      <w:r>
        <w:rPr>
          <w:rFonts w:ascii="Times New Roman" w:hAnsi="Times New Roman"/>
          <w:color w:val="333333"/>
          <w:sz w:val="19"/>
        </w:rPr>
        <w:t>The multi-class PR curves highlight high area-under-curve performance on Hole Breaks (0.960) and Short Circuits (0.888), alongside challenging micro-defect categories such as Conductor Scratch and Copper Foreign Objects.</w:t>
      </w:r>
    </w:p>
    <w:p w14:paraId="4C15BA5C" w14:textId="77777777" w:rsidR="007D0189" w:rsidRDefault="00000000">
      <w:pPr>
        <w:keepNext/>
        <w:spacing w:before="200" w:after="80"/>
        <w:jc w:val="center"/>
      </w:pPr>
      <w:r>
        <w:rPr>
          <w:noProof/>
        </w:rPr>
        <w:drawing>
          <wp:inline distT="0" distB="0" distL="0" distR="0" wp14:anchorId="019C28DC" wp14:editId="5ED82C21">
            <wp:extent cx="5303520" cy="397764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fusion_matrix_normalized.png"/>
                    <pic:cNvPicPr/>
                  </pic:nvPicPr>
                  <pic:blipFill>
                    <a:blip r:embed="rId16"/>
                    <a:stretch>
                      <a:fillRect/>
                    </a:stretch>
                  </pic:blipFill>
                  <pic:spPr>
                    <a:xfrm>
                      <a:off x="0" y="0"/>
                      <a:ext cx="5303520" cy="3977640"/>
                    </a:xfrm>
                    <a:prstGeom prst="rect">
                      <a:avLst/>
                    </a:prstGeom>
                  </pic:spPr>
                </pic:pic>
              </a:graphicData>
            </a:graphic>
          </wp:inline>
        </w:drawing>
      </w:r>
    </w:p>
    <w:p w14:paraId="789B2B71" w14:textId="77777777" w:rsidR="007D0189" w:rsidRDefault="00000000">
      <w:pPr>
        <w:spacing w:before="40" w:after="240"/>
      </w:pPr>
      <w:r>
        <w:rPr>
          <w:rFonts w:ascii="Times New Roman" w:hAnsi="Times New Roman"/>
          <w:b/>
          <w:sz w:val="19"/>
        </w:rPr>
        <w:t xml:space="preserve">Figure 9 | Normalized confusion matrix across the nine target defect categories. </w:t>
      </w:r>
      <w:r>
        <w:rPr>
          <w:rFonts w:ascii="Times New Roman" w:hAnsi="Times New Roman"/>
          <w:color w:val="333333"/>
          <w:sz w:val="19"/>
        </w:rPr>
        <w:t>Diagonal elements represent correct classification rates (reaching 0.96 on Hole Breaks). Off-diagonal elements identify minor confusion between visually similar etched copper defects such as Spur and Spurious Copper.</w:t>
      </w:r>
    </w:p>
    <w:p w14:paraId="73DE8DF3" w14:textId="77777777" w:rsidR="007D0189" w:rsidRDefault="00000000">
      <w:pPr>
        <w:keepNext/>
        <w:spacing w:before="200" w:after="60"/>
      </w:pPr>
      <w:r>
        <w:rPr>
          <w:rFonts w:ascii="Times New Roman" w:hAnsi="Times New Roman"/>
          <w:b/>
          <w:color w:val="222222"/>
          <w:sz w:val="23"/>
        </w:rPr>
        <w:t>4.2 Weighted Box Fusion Performance</w:t>
      </w:r>
    </w:p>
    <w:p w14:paraId="3BF8A5E1" w14:textId="77777777" w:rsidR="007D0189" w:rsidRDefault="00000000">
      <w:pPr>
        <w:spacing w:after="100"/>
      </w:pPr>
      <w:r>
        <w:rPr>
          <w:rFonts w:ascii="Times New Roman" w:hAnsi="Times New Roman"/>
          <w:color w:val="222222"/>
        </w:rPr>
        <w:t>To evaluate whether the complementary strengths of YOLO26n and RT-DETR-L can be harmonized into an optimal consensus prediction, late fusion was executed using Weighted Box Fusion (WBF) with asymmetric weights (w_DETR = 1.5, w_YOLO = 1.0) and an IoU clustering threshold of 0.50. Table 15 summarizes the multi-detector ablation study.</w:t>
      </w:r>
    </w:p>
    <w:p w14:paraId="4D00734B" w14:textId="77777777" w:rsidR="007D0189" w:rsidRDefault="00000000">
      <w:pPr>
        <w:keepNext/>
        <w:spacing w:before="240" w:after="80"/>
      </w:pPr>
      <w:r>
        <w:rPr>
          <w:rFonts w:ascii="Times New Roman" w:hAnsi="Times New Roman"/>
          <w:b/>
          <w:sz w:val="20"/>
        </w:rPr>
        <w:t xml:space="preserve">Table 15 | </w:t>
      </w:r>
      <w:r>
        <w:rPr>
          <w:rFonts w:ascii="Times New Roman" w:hAnsi="Times New Roman"/>
          <w:sz w:val="20"/>
        </w:rPr>
        <w:t>Dual-track ablation and late-fusion evaluation on the held-out defect evaluation subset.</w:t>
      </w:r>
    </w:p>
    <w:tbl>
      <w:tblPr>
        <w:tblW w:w="0" w:type="auto"/>
        <w:jc w:val="center"/>
        <w:tblBorders>
          <w:top w:val="single" w:sz="12" w:space="0" w:color="000000"/>
          <w:bottom w:val="single" w:sz="12" w:space="0" w:color="000000"/>
          <w:insideH w:val="single" w:sz="4" w:space="0" w:color="E0E0E0"/>
        </w:tblBorders>
        <w:tblLayout w:type="fixed"/>
        <w:tblLook w:val="04A0" w:firstRow="1" w:lastRow="0" w:firstColumn="1" w:lastColumn="0" w:noHBand="0" w:noVBand="1"/>
      </w:tblPr>
      <w:tblGrid>
        <w:gridCol w:w="3168"/>
        <w:gridCol w:w="1152"/>
        <w:gridCol w:w="1152"/>
        <w:gridCol w:w="1152"/>
        <w:gridCol w:w="1152"/>
        <w:gridCol w:w="1152"/>
        <w:gridCol w:w="1152"/>
      </w:tblGrid>
      <w:tr w:rsidR="007D0189" w14:paraId="30F6A4BF" w14:textId="77777777">
        <w:trPr>
          <w:jc w:val="center"/>
        </w:trPr>
        <w:tc>
          <w:tcPr>
            <w:tcW w:w="3168" w:type="dxa"/>
            <w:shd w:val="clear" w:color="auto" w:fill="F0F4F8"/>
            <w:tcMar>
              <w:top w:w="90" w:type="dxa"/>
              <w:left w:w="90" w:type="dxa"/>
              <w:bottom w:w="90" w:type="dxa"/>
              <w:right w:w="90" w:type="dxa"/>
            </w:tcMar>
          </w:tcPr>
          <w:p w14:paraId="2553D3D2" w14:textId="77777777" w:rsidR="007D0189" w:rsidRDefault="00000000">
            <w:pPr>
              <w:spacing w:before="40" w:after="40"/>
            </w:pPr>
            <w:r>
              <w:rPr>
                <w:rFonts w:ascii="Times New Roman" w:hAnsi="Times New Roman"/>
                <w:b/>
                <w:color w:val="111111"/>
                <w:sz w:val="18"/>
              </w:rPr>
              <w:t>Detection Configuration</w:t>
            </w:r>
          </w:p>
        </w:tc>
        <w:tc>
          <w:tcPr>
            <w:tcW w:w="1152" w:type="dxa"/>
            <w:shd w:val="clear" w:color="auto" w:fill="F0F4F8"/>
            <w:tcMar>
              <w:top w:w="90" w:type="dxa"/>
              <w:left w:w="90" w:type="dxa"/>
              <w:bottom w:w="90" w:type="dxa"/>
              <w:right w:w="90" w:type="dxa"/>
            </w:tcMar>
          </w:tcPr>
          <w:p w14:paraId="1BF1F562" w14:textId="77777777" w:rsidR="007D0189" w:rsidRDefault="00000000">
            <w:pPr>
              <w:spacing w:before="40" w:after="40"/>
              <w:jc w:val="right"/>
            </w:pPr>
            <w:r>
              <w:rPr>
                <w:rFonts w:ascii="Times New Roman" w:hAnsi="Times New Roman"/>
                <w:b/>
                <w:color w:val="111111"/>
                <w:sz w:val="18"/>
              </w:rPr>
              <w:t>Precision</w:t>
            </w:r>
          </w:p>
        </w:tc>
        <w:tc>
          <w:tcPr>
            <w:tcW w:w="1152" w:type="dxa"/>
            <w:shd w:val="clear" w:color="auto" w:fill="F0F4F8"/>
            <w:tcMar>
              <w:top w:w="90" w:type="dxa"/>
              <w:left w:w="90" w:type="dxa"/>
              <w:bottom w:w="90" w:type="dxa"/>
              <w:right w:w="90" w:type="dxa"/>
            </w:tcMar>
          </w:tcPr>
          <w:p w14:paraId="2C5F7F21" w14:textId="77777777" w:rsidR="007D0189" w:rsidRDefault="00000000">
            <w:pPr>
              <w:spacing w:before="40" w:after="40"/>
              <w:jc w:val="right"/>
            </w:pPr>
            <w:r>
              <w:rPr>
                <w:rFonts w:ascii="Times New Roman" w:hAnsi="Times New Roman"/>
                <w:b/>
                <w:color w:val="111111"/>
                <w:sz w:val="18"/>
              </w:rPr>
              <w:t>Recall</w:t>
            </w:r>
          </w:p>
        </w:tc>
        <w:tc>
          <w:tcPr>
            <w:tcW w:w="1152" w:type="dxa"/>
            <w:shd w:val="clear" w:color="auto" w:fill="F0F4F8"/>
            <w:tcMar>
              <w:top w:w="90" w:type="dxa"/>
              <w:left w:w="90" w:type="dxa"/>
              <w:bottom w:w="90" w:type="dxa"/>
              <w:right w:w="90" w:type="dxa"/>
            </w:tcMar>
          </w:tcPr>
          <w:p w14:paraId="669CD640" w14:textId="77777777" w:rsidR="007D0189" w:rsidRDefault="00000000">
            <w:pPr>
              <w:spacing w:before="40" w:after="40"/>
              <w:jc w:val="right"/>
            </w:pPr>
            <w:r>
              <w:rPr>
                <w:rFonts w:ascii="Times New Roman" w:hAnsi="Times New Roman"/>
                <w:b/>
                <w:color w:val="111111"/>
                <w:sz w:val="18"/>
              </w:rPr>
              <w:t>F1-Score</w:t>
            </w:r>
          </w:p>
        </w:tc>
        <w:tc>
          <w:tcPr>
            <w:tcW w:w="1152" w:type="dxa"/>
            <w:shd w:val="clear" w:color="auto" w:fill="F0F4F8"/>
            <w:tcMar>
              <w:top w:w="90" w:type="dxa"/>
              <w:left w:w="90" w:type="dxa"/>
              <w:bottom w:w="90" w:type="dxa"/>
              <w:right w:w="90" w:type="dxa"/>
            </w:tcMar>
          </w:tcPr>
          <w:p w14:paraId="29D4371C" w14:textId="77777777" w:rsidR="007D0189" w:rsidRDefault="00000000">
            <w:pPr>
              <w:spacing w:before="40" w:after="40"/>
              <w:jc w:val="right"/>
            </w:pPr>
            <w:r>
              <w:rPr>
                <w:rFonts w:ascii="Times New Roman" w:hAnsi="Times New Roman"/>
                <w:b/>
                <w:color w:val="111111"/>
                <w:sz w:val="18"/>
              </w:rPr>
              <w:t>True Positives (TP)</w:t>
            </w:r>
          </w:p>
        </w:tc>
        <w:tc>
          <w:tcPr>
            <w:tcW w:w="1152" w:type="dxa"/>
            <w:shd w:val="clear" w:color="auto" w:fill="F0F4F8"/>
            <w:tcMar>
              <w:top w:w="90" w:type="dxa"/>
              <w:left w:w="90" w:type="dxa"/>
              <w:bottom w:w="90" w:type="dxa"/>
              <w:right w:w="90" w:type="dxa"/>
            </w:tcMar>
          </w:tcPr>
          <w:p w14:paraId="4D52E930" w14:textId="77777777" w:rsidR="007D0189" w:rsidRDefault="00000000">
            <w:pPr>
              <w:spacing w:before="40" w:after="40"/>
              <w:jc w:val="right"/>
            </w:pPr>
            <w:r>
              <w:rPr>
                <w:rFonts w:ascii="Times New Roman" w:hAnsi="Times New Roman"/>
                <w:b/>
                <w:color w:val="111111"/>
                <w:sz w:val="18"/>
              </w:rPr>
              <w:t>False Positives (FP)</w:t>
            </w:r>
          </w:p>
        </w:tc>
        <w:tc>
          <w:tcPr>
            <w:tcW w:w="1152" w:type="dxa"/>
            <w:shd w:val="clear" w:color="auto" w:fill="F0F4F8"/>
            <w:tcMar>
              <w:top w:w="90" w:type="dxa"/>
              <w:left w:w="90" w:type="dxa"/>
              <w:bottom w:w="90" w:type="dxa"/>
              <w:right w:w="90" w:type="dxa"/>
            </w:tcMar>
          </w:tcPr>
          <w:p w14:paraId="00C8C33D" w14:textId="77777777" w:rsidR="007D0189" w:rsidRDefault="00000000">
            <w:pPr>
              <w:spacing w:before="40" w:after="40"/>
              <w:jc w:val="right"/>
            </w:pPr>
            <w:r>
              <w:rPr>
                <w:rFonts w:ascii="Times New Roman" w:hAnsi="Times New Roman"/>
                <w:b/>
                <w:color w:val="111111"/>
                <w:sz w:val="18"/>
              </w:rPr>
              <w:t>Misses (FN)</w:t>
            </w:r>
          </w:p>
        </w:tc>
      </w:tr>
      <w:tr w:rsidR="007D0189" w14:paraId="0BED0BDE" w14:textId="77777777">
        <w:trPr>
          <w:jc w:val="center"/>
        </w:trPr>
        <w:tc>
          <w:tcPr>
            <w:tcW w:w="3168" w:type="dxa"/>
            <w:shd w:val="clear" w:color="auto" w:fill="FFFFFF"/>
            <w:tcMar>
              <w:top w:w="65" w:type="dxa"/>
              <w:left w:w="90" w:type="dxa"/>
              <w:bottom w:w="65" w:type="dxa"/>
              <w:right w:w="90" w:type="dxa"/>
            </w:tcMar>
          </w:tcPr>
          <w:p w14:paraId="011B05F7" w14:textId="77777777" w:rsidR="007D0189" w:rsidRDefault="00000000">
            <w:pPr>
              <w:spacing w:before="20" w:after="20"/>
            </w:pPr>
            <w:r>
              <w:rPr>
                <w:rFonts w:ascii="Times New Roman" w:hAnsi="Times New Roman"/>
                <w:color w:val="222222"/>
                <w:sz w:val="17"/>
              </w:rPr>
              <w:t>Standalone YOLO26n (CNN)</w:t>
            </w:r>
          </w:p>
        </w:tc>
        <w:tc>
          <w:tcPr>
            <w:tcW w:w="1152" w:type="dxa"/>
            <w:shd w:val="clear" w:color="auto" w:fill="FFFFFF"/>
            <w:tcMar>
              <w:top w:w="65" w:type="dxa"/>
              <w:left w:w="90" w:type="dxa"/>
              <w:bottom w:w="65" w:type="dxa"/>
              <w:right w:w="90" w:type="dxa"/>
            </w:tcMar>
          </w:tcPr>
          <w:p w14:paraId="04C073CB" w14:textId="77777777" w:rsidR="007D0189" w:rsidRDefault="00000000">
            <w:pPr>
              <w:spacing w:before="20" w:after="20"/>
              <w:jc w:val="right"/>
            </w:pPr>
            <w:r>
              <w:rPr>
                <w:rFonts w:ascii="Times New Roman" w:hAnsi="Times New Roman"/>
                <w:color w:val="222222"/>
                <w:sz w:val="17"/>
              </w:rPr>
              <w:t>0.6340</w:t>
            </w:r>
          </w:p>
        </w:tc>
        <w:tc>
          <w:tcPr>
            <w:tcW w:w="1152" w:type="dxa"/>
            <w:shd w:val="clear" w:color="auto" w:fill="FFFFFF"/>
            <w:tcMar>
              <w:top w:w="65" w:type="dxa"/>
              <w:left w:w="90" w:type="dxa"/>
              <w:bottom w:w="65" w:type="dxa"/>
              <w:right w:w="90" w:type="dxa"/>
            </w:tcMar>
          </w:tcPr>
          <w:p w14:paraId="6626DE2B" w14:textId="77777777" w:rsidR="007D0189" w:rsidRDefault="00000000">
            <w:pPr>
              <w:spacing w:before="20" w:after="20"/>
              <w:jc w:val="right"/>
            </w:pPr>
            <w:r>
              <w:rPr>
                <w:rFonts w:ascii="Times New Roman" w:hAnsi="Times New Roman"/>
                <w:color w:val="222222"/>
                <w:sz w:val="17"/>
              </w:rPr>
              <w:t>0.6578</w:t>
            </w:r>
          </w:p>
        </w:tc>
        <w:tc>
          <w:tcPr>
            <w:tcW w:w="1152" w:type="dxa"/>
            <w:shd w:val="clear" w:color="auto" w:fill="FFFFFF"/>
            <w:tcMar>
              <w:top w:w="65" w:type="dxa"/>
              <w:left w:w="90" w:type="dxa"/>
              <w:bottom w:w="65" w:type="dxa"/>
              <w:right w:w="90" w:type="dxa"/>
            </w:tcMar>
          </w:tcPr>
          <w:p w14:paraId="7C25F3C6" w14:textId="77777777" w:rsidR="007D0189" w:rsidRDefault="00000000">
            <w:pPr>
              <w:spacing w:before="20" w:after="20"/>
              <w:jc w:val="right"/>
            </w:pPr>
            <w:r>
              <w:rPr>
                <w:rFonts w:ascii="Times New Roman" w:hAnsi="Times New Roman"/>
                <w:color w:val="222222"/>
                <w:sz w:val="17"/>
              </w:rPr>
              <w:t>0.6457</w:t>
            </w:r>
          </w:p>
        </w:tc>
        <w:tc>
          <w:tcPr>
            <w:tcW w:w="1152" w:type="dxa"/>
            <w:shd w:val="clear" w:color="auto" w:fill="FFFFFF"/>
            <w:tcMar>
              <w:top w:w="65" w:type="dxa"/>
              <w:left w:w="90" w:type="dxa"/>
              <w:bottom w:w="65" w:type="dxa"/>
              <w:right w:w="90" w:type="dxa"/>
            </w:tcMar>
          </w:tcPr>
          <w:p w14:paraId="5705FB86" w14:textId="77777777" w:rsidR="007D0189" w:rsidRDefault="00000000">
            <w:pPr>
              <w:spacing w:before="20" w:after="20"/>
              <w:jc w:val="right"/>
            </w:pPr>
            <w:r>
              <w:rPr>
                <w:rFonts w:ascii="Times New Roman" w:hAnsi="Times New Roman"/>
                <w:color w:val="222222"/>
                <w:sz w:val="17"/>
              </w:rPr>
              <w:t>123</w:t>
            </w:r>
          </w:p>
        </w:tc>
        <w:tc>
          <w:tcPr>
            <w:tcW w:w="1152" w:type="dxa"/>
            <w:shd w:val="clear" w:color="auto" w:fill="FFFFFF"/>
            <w:tcMar>
              <w:top w:w="65" w:type="dxa"/>
              <w:left w:w="90" w:type="dxa"/>
              <w:bottom w:w="65" w:type="dxa"/>
              <w:right w:w="90" w:type="dxa"/>
            </w:tcMar>
          </w:tcPr>
          <w:p w14:paraId="1B8F229E" w14:textId="77777777" w:rsidR="007D0189" w:rsidRDefault="00000000">
            <w:pPr>
              <w:spacing w:before="20" w:after="20"/>
              <w:jc w:val="right"/>
            </w:pPr>
            <w:r>
              <w:rPr>
                <w:rFonts w:ascii="Times New Roman" w:hAnsi="Times New Roman"/>
                <w:color w:val="222222"/>
                <w:sz w:val="17"/>
              </w:rPr>
              <w:t>71</w:t>
            </w:r>
          </w:p>
        </w:tc>
        <w:tc>
          <w:tcPr>
            <w:tcW w:w="1152" w:type="dxa"/>
            <w:shd w:val="clear" w:color="auto" w:fill="FFFFFF"/>
            <w:tcMar>
              <w:top w:w="65" w:type="dxa"/>
              <w:left w:w="90" w:type="dxa"/>
              <w:bottom w:w="65" w:type="dxa"/>
              <w:right w:w="90" w:type="dxa"/>
            </w:tcMar>
          </w:tcPr>
          <w:p w14:paraId="5D2FC031" w14:textId="77777777" w:rsidR="007D0189" w:rsidRDefault="00000000">
            <w:pPr>
              <w:spacing w:before="20" w:after="20"/>
              <w:jc w:val="right"/>
            </w:pPr>
            <w:r>
              <w:rPr>
                <w:rFonts w:ascii="Times New Roman" w:hAnsi="Times New Roman"/>
                <w:color w:val="222222"/>
                <w:sz w:val="17"/>
              </w:rPr>
              <w:t>64</w:t>
            </w:r>
          </w:p>
        </w:tc>
      </w:tr>
      <w:tr w:rsidR="007D0189" w14:paraId="06F749CF" w14:textId="77777777">
        <w:trPr>
          <w:jc w:val="center"/>
        </w:trPr>
        <w:tc>
          <w:tcPr>
            <w:tcW w:w="3168" w:type="dxa"/>
            <w:shd w:val="clear" w:color="auto" w:fill="FAFAFA"/>
            <w:tcMar>
              <w:top w:w="65" w:type="dxa"/>
              <w:left w:w="90" w:type="dxa"/>
              <w:bottom w:w="65" w:type="dxa"/>
              <w:right w:w="90" w:type="dxa"/>
            </w:tcMar>
          </w:tcPr>
          <w:p w14:paraId="1FED04FD" w14:textId="77777777" w:rsidR="007D0189" w:rsidRDefault="00000000">
            <w:pPr>
              <w:spacing w:before="20" w:after="20"/>
            </w:pPr>
            <w:r>
              <w:rPr>
                <w:rFonts w:ascii="Times New Roman" w:hAnsi="Times New Roman"/>
                <w:color w:val="222222"/>
                <w:sz w:val="17"/>
              </w:rPr>
              <w:t>Standalone RT-DETR-L (Transformer)</w:t>
            </w:r>
          </w:p>
        </w:tc>
        <w:tc>
          <w:tcPr>
            <w:tcW w:w="1152" w:type="dxa"/>
            <w:shd w:val="clear" w:color="auto" w:fill="FAFAFA"/>
            <w:tcMar>
              <w:top w:w="65" w:type="dxa"/>
              <w:left w:w="90" w:type="dxa"/>
              <w:bottom w:w="65" w:type="dxa"/>
              <w:right w:w="90" w:type="dxa"/>
            </w:tcMar>
          </w:tcPr>
          <w:p w14:paraId="62E5205F" w14:textId="77777777" w:rsidR="007D0189" w:rsidRDefault="00000000">
            <w:pPr>
              <w:spacing w:before="20" w:after="20"/>
              <w:jc w:val="right"/>
            </w:pPr>
            <w:r>
              <w:rPr>
                <w:rFonts w:ascii="Times New Roman" w:hAnsi="Times New Roman"/>
                <w:color w:val="222222"/>
                <w:sz w:val="17"/>
              </w:rPr>
              <w:t>0.4924</w:t>
            </w:r>
          </w:p>
        </w:tc>
        <w:tc>
          <w:tcPr>
            <w:tcW w:w="1152" w:type="dxa"/>
            <w:shd w:val="clear" w:color="auto" w:fill="FAFAFA"/>
            <w:tcMar>
              <w:top w:w="65" w:type="dxa"/>
              <w:left w:w="90" w:type="dxa"/>
              <w:bottom w:w="65" w:type="dxa"/>
              <w:right w:w="90" w:type="dxa"/>
            </w:tcMar>
          </w:tcPr>
          <w:p w14:paraId="0B17BAC6" w14:textId="77777777" w:rsidR="007D0189" w:rsidRDefault="00000000">
            <w:pPr>
              <w:spacing w:before="20" w:after="20"/>
              <w:jc w:val="right"/>
            </w:pPr>
            <w:r>
              <w:rPr>
                <w:rFonts w:ascii="Times New Roman" w:hAnsi="Times New Roman"/>
                <w:color w:val="222222"/>
                <w:sz w:val="17"/>
              </w:rPr>
              <w:t>0.8663</w:t>
            </w:r>
          </w:p>
        </w:tc>
        <w:tc>
          <w:tcPr>
            <w:tcW w:w="1152" w:type="dxa"/>
            <w:shd w:val="clear" w:color="auto" w:fill="FAFAFA"/>
            <w:tcMar>
              <w:top w:w="65" w:type="dxa"/>
              <w:left w:w="90" w:type="dxa"/>
              <w:bottom w:w="65" w:type="dxa"/>
              <w:right w:w="90" w:type="dxa"/>
            </w:tcMar>
          </w:tcPr>
          <w:p w14:paraId="286504BD" w14:textId="77777777" w:rsidR="007D0189" w:rsidRDefault="00000000">
            <w:pPr>
              <w:spacing w:before="20" w:after="20"/>
              <w:jc w:val="right"/>
            </w:pPr>
            <w:r>
              <w:rPr>
                <w:rFonts w:ascii="Times New Roman" w:hAnsi="Times New Roman"/>
                <w:color w:val="222222"/>
                <w:sz w:val="17"/>
              </w:rPr>
              <w:t>0.6279</w:t>
            </w:r>
          </w:p>
        </w:tc>
        <w:tc>
          <w:tcPr>
            <w:tcW w:w="1152" w:type="dxa"/>
            <w:shd w:val="clear" w:color="auto" w:fill="FAFAFA"/>
            <w:tcMar>
              <w:top w:w="65" w:type="dxa"/>
              <w:left w:w="90" w:type="dxa"/>
              <w:bottom w:w="65" w:type="dxa"/>
              <w:right w:w="90" w:type="dxa"/>
            </w:tcMar>
          </w:tcPr>
          <w:p w14:paraId="46739316" w14:textId="77777777" w:rsidR="007D0189" w:rsidRDefault="00000000">
            <w:pPr>
              <w:spacing w:before="20" w:after="20"/>
              <w:jc w:val="right"/>
            </w:pPr>
            <w:r>
              <w:rPr>
                <w:rFonts w:ascii="Times New Roman" w:hAnsi="Times New Roman"/>
                <w:color w:val="222222"/>
                <w:sz w:val="17"/>
              </w:rPr>
              <w:t>162</w:t>
            </w:r>
          </w:p>
        </w:tc>
        <w:tc>
          <w:tcPr>
            <w:tcW w:w="1152" w:type="dxa"/>
            <w:shd w:val="clear" w:color="auto" w:fill="FAFAFA"/>
            <w:tcMar>
              <w:top w:w="65" w:type="dxa"/>
              <w:left w:w="90" w:type="dxa"/>
              <w:bottom w:w="65" w:type="dxa"/>
              <w:right w:w="90" w:type="dxa"/>
            </w:tcMar>
          </w:tcPr>
          <w:p w14:paraId="5ADE9752" w14:textId="77777777" w:rsidR="007D0189" w:rsidRDefault="00000000">
            <w:pPr>
              <w:spacing w:before="20" w:after="20"/>
              <w:jc w:val="right"/>
            </w:pPr>
            <w:r>
              <w:rPr>
                <w:rFonts w:ascii="Times New Roman" w:hAnsi="Times New Roman"/>
                <w:color w:val="222222"/>
                <w:sz w:val="17"/>
              </w:rPr>
              <w:t>167</w:t>
            </w:r>
          </w:p>
        </w:tc>
        <w:tc>
          <w:tcPr>
            <w:tcW w:w="1152" w:type="dxa"/>
            <w:shd w:val="clear" w:color="auto" w:fill="FAFAFA"/>
            <w:tcMar>
              <w:top w:w="65" w:type="dxa"/>
              <w:left w:w="90" w:type="dxa"/>
              <w:bottom w:w="65" w:type="dxa"/>
              <w:right w:w="90" w:type="dxa"/>
            </w:tcMar>
          </w:tcPr>
          <w:p w14:paraId="286006F2" w14:textId="77777777" w:rsidR="007D0189" w:rsidRDefault="00000000">
            <w:pPr>
              <w:spacing w:before="20" w:after="20"/>
              <w:jc w:val="right"/>
            </w:pPr>
            <w:r>
              <w:rPr>
                <w:rFonts w:ascii="Times New Roman" w:hAnsi="Times New Roman"/>
                <w:color w:val="222222"/>
                <w:sz w:val="17"/>
              </w:rPr>
              <w:t>25</w:t>
            </w:r>
          </w:p>
        </w:tc>
      </w:tr>
      <w:tr w:rsidR="007D0189" w14:paraId="406798CC" w14:textId="77777777">
        <w:trPr>
          <w:jc w:val="center"/>
        </w:trPr>
        <w:tc>
          <w:tcPr>
            <w:tcW w:w="3168" w:type="dxa"/>
            <w:shd w:val="clear" w:color="auto" w:fill="FFFFFF"/>
            <w:tcMar>
              <w:top w:w="65" w:type="dxa"/>
              <w:left w:w="90" w:type="dxa"/>
              <w:bottom w:w="65" w:type="dxa"/>
              <w:right w:w="90" w:type="dxa"/>
            </w:tcMar>
          </w:tcPr>
          <w:p w14:paraId="57D74025" w14:textId="77777777" w:rsidR="007D0189" w:rsidRDefault="00000000">
            <w:pPr>
              <w:spacing w:before="20" w:after="20"/>
            </w:pPr>
            <w:r>
              <w:rPr>
                <w:rFonts w:ascii="Times New Roman" w:hAnsi="Times New Roman"/>
                <w:color w:val="222222"/>
                <w:sz w:val="17"/>
              </w:rPr>
              <w:t>Asymmetric WBF Fusion (Proposed)</w:t>
            </w:r>
          </w:p>
        </w:tc>
        <w:tc>
          <w:tcPr>
            <w:tcW w:w="1152" w:type="dxa"/>
            <w:shd w:val="clear" w:color="auto" w:fill="FFFFFF"/>
            <w:tcMar>
              <w:top w:w="65" w:type="dxa"/>
              <w:left w:w="90" w:type="dxa"/>
              <w:bottom w:w="65" w:type="dxa"/>
              <w:right w:w="90" w:type="dxa"/>
            </w:tcMar>
          </w:tcPr>
          <w:p w14:paraId="77C4C340" w14:textId="77777777" w:rsidR="007D0189" w:rsidRDefault="00000000">
            <w:pPr>
              <w:spacing w:before="20" w:after="20"/>
              <w:jc w:val="right"/>
            </w:pPr>
            <w:r>
              <w:rPr>
                <w:rFonts w:ascii="Times New Roman" w:hAnsi="Times New Roman"/>
                <w:color w:val="222222"/>
                <w:sz w:val="17"/>
              </w:rPr>
              <w:t>0.5192</w:t>
            </w:r>
          </w:p>
        </w:tc>
        <w:tc>
          <w:tcPr>
            <w:tcW w:w="1152" w:type="dxa"/>
            <w:shd w:val="clear" w:color="auto" w:fill="FFFFFF"/>
            <w:tcMar>
              <w:top w:w="65" w:type="dxa"/>
              <w:left w:w="90" w:type="dxa"/>
              <w:bottom w:w="65" w:type="dxa"/>
              <w:right w:w="90" w:type="dxa"/>
            </w:tcMar>
          </w:tcPr>
          <w:p w14:paraId="52835919" w14:textId="77777777" w:rsidR="007D0189" w:rsidRDefault="00000000">
            <w:pPr>
              <w:spacing w:before="20" w:after="20"/>
              <w:jc w:val="right"/>
            </w:pPr>
            <w:r>
              <w:rPr>
                <w:rFonts w:ascii="Times New Roman" w:hAnsi="Times New Roman"/>
                <w:color w:val="222222"/>
                <w:sz w:val="17"/>
              </w:rPr>
              <w:t>0.8663</w:t>
            </w:r>
          </w:p>
        </w:tc>
        <w:tc>
          <w:tcPr>
            <w:tcW w:w="1152" w:type="dxa"/>
            <w:shd w:val="clear" w:color="auto" w:fill="FFFFFF"/>
            <w:tcMar>
              <w:top w:w="65" w:type="dxa"/>
              <w:left w:w="90" w:type="dxa"/>
              <w:bottom w:w="65" w:type="dxa"/>
              <w:right w:w="90" w:type="dxa"/>
            </w:tcMar>
          </w:tcPr>
          <w:p w14:paraId="13FDEED3" w14:textId="77777777" w:rsidR="007D0189" w:rsidRDefault="00000000">
            <w:pPr>
              <w:spacing w:before="20" w:after="20"/>
              <w:jc w:val="right"/>
            </w:pPr>
            <w:r>
              <w:rPr>
                <w:rFonts w:ascii="Times New Roman" w:hAnsi="Times New Roman"/>
                <w:color w:val="222222"/>
                <w:sz w:val="17"/>
              </w:rPr>
              <w:t>0.6493</w:t>
            </w:r>
          </w:p>
        </w:tc>
        <w:tc>
          <w:tcPr>
            <w:tcW w:w="1152" w:type="dxa"/>
            <w:shd w:val="clear" w:color="auto" w:fill="FFFFFF"/>
            <w:tcMar>
              <w:top w:w="65" w:type="dxa"/>
              <w:left w:w="90" w:type="dxa"/>
              <w:bottom w:w="65" w:type="dxa"/>
              <w:right w:w="90" w:type="dxa"/>
            </w:tcMar>
          </w:tcPr>
          <w:p w14:paraId="0FBFC6DC" w14:textId="77777777" w:rsidR="007D0189" w:rsidRDefault="00000000">
            <w:pPr>
              <w:spacing w:before="20" w:after="20"/>
              <w:jc w:val="right"/>
            </w:pPr>
            <w:r>
              <w:rPr>
                <w:rFonts w:ascii="Times New Roman" w:hAnsi="Times New Roman"/>
                <w:color w:val="222222"/>
                <w:sz w:val="17"/>
              </w:rPr>
              <w:t>162</w:t>
            </w:r>
          </w:p>
        </w:tc>
        <w:tc>
          <w:tcPr>
            <w:tcW w:w="1152" w:type="dxa"/>
            <w:shd w:val="clear" w:color="auto" w:fill="FFFFFF"/>
            <w:tcMar>
              <w:top w:w="65" w:type="dxa"/>
              <w:left w:w="90" w:type="dxa"/>
              <w:bottom w:w="65" w:type="dxa"/>
              <w:right w:w="90" w:type="dxa"/>
            </w:tcMar>
          </w:tcPr>
          <w:p w14:paraId="4B3C8DDC" w14:textId="77777777" w:rsidR="007D0189" w:rsidRDefault="00000000">
            <w:pPr>
              <w:spacing w:before="20" w:after="20"/>
              <w:jc w:val="right"/>
            </w:pPr>
            <w:r>
              <w:rPr>
                <w:rFonts w:ascii="Times New Roman" w:hAnsi="Times New Roman"/>
                <w:color w:val="222222"/>
                <w:sz w:val="17"/>
              </w:rPr>
              <w:t>150</w:t>
            </w:r>
          </w:p>
        </w:tc>
        <w:tc>
          <w:tcPr>
            <w:tcW w:w="1152" w:type="dxa"/>
            <w:shd w:val="clear" w:color="auto" w:fill="FFFFFF"/>
            <w:tcMar>
              <w:top w:w="65" w:type="dxa"/>
              <w:left w:w="90" w:type="dxa"/>
              <w:bottom w:w="65" w:type="dxa"/>
              <w:right w:w="90" w:type="dxa"/>
            </w:tcMar>
          </w:tcPr>
          <w:p w14:paraId="6D1B03A4" w14:textId="77777777" w:rsidR="007D0189" w:rsidRDefault="00000000">
            <w:pPr>
              <w:spacing w:before="20" w:after="20"/>
              <w:jc w:val="right"/>
            </w:pPr>
            <w:r>
              <w:rPr>
                <w:rFonts w:ascii="Times New Roman" w:hAnsi="Times New Roman"/>
                <w:color w:val="222222"/>
                <w:sz w:val="17"/>
              </w:rPr>
              <w:t>25</w:t>
            </w:r>
          </w:p>
        </w:tc>
      </w:tr>
    </w:tbl>
    <w:p w14:paraId="615DAB71" w14:textId="77777777" w:rsidR="007D0189" w:rsidRDefault="00000000">
      <w:pPr>
        <w:spacing w:before="40" w:after="160"/>
      </w:pPr>
      <w:r>
        <w:rPr>
          <w:rFonts w:ascii="Times New Roman" w:hAnsi="Times New Roman"/>
          <w:i/>
          <w:color w:val="555555"/>
          <w:sz w:val="17"/>
        </w:rPr>
        <w:t>WBF eliminates 17 false alarms from standalone transformer predictions while retaining 100% of detected true positives (162 TP, 86.63% recall), attaining peak F1-score of 0.6493.</w:t>
      </w:r>
    </w:p>
    <w:p w14:paraId="6186E604" w14:textId="77777777" w:rsidR="007D0189" w:rsidRDefault="00000000">
      <w:pPr>
        <w:spacing w:after="100"/>
      </w:pPr>
      <w:r>
        <w:rPr>
          <w:rFonts w:ascii="Times New Roman" w:hAnsi="Times New Roman"/>
          <w:color w:val="222222"/>
        </w:rPr>
        <w:t>The ablation results in Table 15 demonstrate the core advantage of asymmetric WBF fusion. Standalone RT-DETR-L exhibits exceptional recall (0.8663, detecting 162 out of 187 defect instances) but accumulates 167 false positives due to query over-generation in unconstrained background copper regions. Conversely, YOLO26n operates conservatively (71 false positives) but misses 64 genuine defects (recall 0.6578). When combined via WBF, the consensus confidence rescaling mechanism (equation 25) penalizes isolated unconfirmed detections. Consequently, exactly 17 false alarms from RT-DETR-L are eliminated (reducing false positives from 167 down to 150) without losing a single true positive (162 TP preserved, maintaining 86.63% recall). This achieves a peak F1-score of 0.6493, outperforming both individual detectors.</w:t>
      </w:r>
    </w:p>
    <w:p w14:paraId="0F330ABD" w14:textId="77777777" w:rsidR="007D0189" w:rsidRDefault="00000000">
      <w:pPr>
        <w:keepNext/>
        <w:spacing w:before="200" w:after="80"/>
        <w:jc w:val="center"/>
      </w:pPr>
      <w:r>
        <w:rPr>
          <w:noProof/>
        </w:rPr>
        <w:drawing>
          <wp:inline distT="0" distB="0" distL="0" distR="0" wp14:anchorId="2621CE46" wp14:editId="79F32207">
            <wp:extent cx="5760720" cy="146685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ual_track_4panel_demo.png"/>
                    <pic:cNvPicPr/>
                  </pic:nvPicPr>
                  <pic:blipFill>
                    <a:blip r:embed="rId17"/>
                    <a:stretch>
                      <a:fillRect/>
                    </a:stretch>
                  </pic:blipFill>
                  <pic:spPr>
                    <a:xfrm>
                      <a:off x="0" y="0"/>
                      <a:ext cx="5760720" cy="1466850"/>
                    </a:xfrm>
                    <a:prstGeom prst="rect">
                      <a:avLst/>
                    </a:prstGeom>
                  </pic:spPr>
                </pic:pic>
              </a:graphicData>
            </a:graphic>
          </wp:inline>
        </w:drawing>
      </w:r>
    </w:p>
    <w:p w14:paraId="342F9BA0" w14:textId="77777777" w:rsidR="007D0189" w:rsidRDefault="00000000">
      <w:pPr>
        <w:spacing w:before="40" w:after="240"/>
      </w:pPr>
      <w:r>
        <w:rPr>
          <w:rFonts w:ascii="Times New Roman" w:hAnsi="Times New Roman"/>
          <w:b/>
          <w:sz w:val="19"/>
        </w:rPr>
        <w:t xml:space="preserve">Figure 10 | Visual demonstration of dual-track detection and Weighted Box Fusion across representative PCB inspection frames. </w:t>
      </w:r>
      <w:r>
        <w:rPr>
          <w:rFonts w:ascii="Times New Roman" w:hAnsi="Times New Roman"/>
          <w:color w:val="333333"/>
          <w:sz w:val="19"/>
        </w:rPr>
        <w:t>Four-panel inspection showcases: (a) Raw input image; (b) Standalone YOLO26n predictions; (c) Standalone RT-DETR-L predictions; and (d) Final fused output via Weighted Box Fusion, confirming the elimination of isolated pseudo-defects and refinement of bounding box coordinates.</w:t>
      </w:r>
    </w:p>
    <w:p w14:paraId="21720DFC" w14:textId="77777777" w:rsidR="007D0189" w:rsidRDefault="00000000">
      <w:pPr>
        <w:keepNext/>
        <w:spacing w:before="200" w:after="60"/>
      </w:pPr>
      <w:r>
        <w:rPr>
          <w:rFonts w:ascii="Times New Roman" w:hAnsi="Times New Roman"/>
          <w:b/>
          <w:color w:val="222222"/>
          <w:sz w:val="23"/>
        </w:rPr>
        <w:t>4.3 Adaptive Preprocessing Results</w:t>
      </w:r>
    </w:p>
    <w:p w14:paraId="2F8F539D" w14:textId="77777777" w:rsidR="007D0189" w:rsidRDefault="00000000">
      <w:pPr>
        <w:spacing w:after="100"/>
      </w:pPr>
      <w:r>
        <w:rPr>
          <w:rFonts w:ascii="Times New Roman" w:hAnsi="Times New Roman"/>
          <w:color w:val="222222"/>
        </w:rPr>
        <w:t>The quantitative evaluation of the Adaptive Resolution Router (ARR) across the complete 10,259-image DsPCBSD+ benchmark confirms substantial computational efficiency gains. Out of 10,259 images evaluated, 5,656 images (55.13%) were directed through the direct bypass pathway, while 4,603 images (44.87%) triggered selective 2x super-resolution.</w:t>
      </w:r>
    </w:p>
    <w:p w14:paraId="28878A6C" w14:textId="77777777" w:rsidR="007D0189" w:rsidRDefault="00000000">
      <w:pPr>
        <w:spacing w:after="100"/>
      </w:pPr>
      <w:r>
        <w:rPr>
          <w:rFonts w:ascii="Times New Roman" w:hAnsi="Times New Roman"/>
          <w:color w:val="222222"/>
        </w:rPr>
        <w:t>In a conventional universal super-resolution pipeline, processing all 10,259 images consumes approximately 396 seconds (~0.11 hours). Under the proposed adaptive framework, total preprocessing time is reduced to 180 seconds (~0.05 hours)—a net compute reduction of 55.13%, saving an average of 22.1 ms per frame. Furthermore, the routing decisions exhibit strong physical alignment with ground-truth defect scales: microscopic categories such as Spur (SP, 87.67% SR trigger) and Mask Break (MB, 76.95% SR trigger) were predominantly routed to super-resolution, whereas macro-scale anomalies such as Hole Break (HB, 12.70% SR trigger) and Conductor Scratch (CS, 28.31% SR trigger) overwhelmingly bypassed enhancement.</w:t>
      </w:r>
    </w:p>
    <w:p w14:paraId="72D629A6" w14:textId="77777777" w:rsidR="007D0189" w:rsidRDefault="00000000">
      <w:pPr>
        <w:keepNext/>
        <w:spacing w:before="200" w:after="60"/>
      </w:pPr>
      <w:r>
        <w:rPr>
          <w:rFonts w:ascii="Times New Roman" w:hAnsi="Times New Roman"/>
          <w:b/>
          <w:color w:val="222222"/>
          <w:sz w:val="23"/>
        </w:rPr>
        <w:t>4.4 Pruning Results</w:t>
      </w:r>
    </w:p>
    <w:p w14:paraId="1D08AC09" w14:textId="77777777" w:rsidR="007D0189" w:rsidRDefault="00000000">
      <w:pPr>
        <w:spacing w:after="100"/>
      </w:pPr>
      <w:r>
        <w:rPr>
          <w:rFonts w:ascii="Times New Roman" w:hAnsi="Times New Roman"/>
          <w:color w:val="222222"/>
        </w:rPr>
        <w:t>To explore parameter redundancy within the convolutional track, L1-unstructured magnitude pruning was applied to YOLO26n at 20% and 30% sparsity levels. Dense baseline YOLO26n comprises 2,507,310 parameters with a model file size of 14.85 MB. At 20% sparsity, parameter count drops to 2,009,664 (19.85% parameter reduction) with file size reduced to 12.63 MB (1.25x compression). At 30% sparsity, parameter count contracts to 1,760,836 (29.77% parameter reduction) with file size reduced to 11.51 MB (1.42x compression). Empirical evaluation confirmed that up to 20% sparsity introduced negligible feature degradation on macro defect localization, while 30% sparsity induced minor boundary degradation on fine spurs, indicating that 20% represents the optimal pruning threshold for production edge deployment.</w:t>
      </w:r>
    </w:p>
    <w:p w14:paraId="70BC89F1" w14:textId="77777777" w:rsidR="007D0189" w:rsidRDefault="00000000">
      <w:pPr>
        <w:keepNext/>
        <w:spacing w:before="200" w:after="60"/>
      </w:pPr>
      <w:r>
        <w:rPr>
          <w:rFonts w:ascii="Times New Roman" w:hAnsi="Times New Roman"/>
          <w:b/>
          <w:color w:val="222222"/>
          <w:sz w:val="23"/>
        </w:rPr>
        <w:t>4.5 INT8 Quantization Results</w:t>
      </w:r>
    </w:p>
    <w:p w14:paraId="0C04D6FE" w14:textId="77777777" w:rsidR="007D0189" w:rsidRDefault="00000000">
      <w:pPr>
        <w:spacing w:after="100"/>
      </w:pPr>
      <w:r>
        <w:rPr>
          <w:rFonts w:ascii="Times New Roman" w:hAnsi="Times New Roman"/>
          <w:color w:val="222222"/>
        </w:rPr>
        <w:t>Post-training dynamic INT8 quantization was executed on ONNX runtime for both detector models. Table 16 summarizes the comprehensive compression benchmark across model formats, parameter counts, memory footprints, and CPU/GPU execution latencies.</w:t>
      </w:r>
    </w:p>
    <w:p w14:paraId="30B88C3E" w14:textId="77777777" w:rsidR="007D0189" w:rsidRDefault="00000000">
      <w:pPr>
        <w:keepNext/>
        <w:spacing w:before="240" w:after="80"/>
      </w:pPr>
      <w:r>
        <w:rPr>
          <w:rFonts w:ascii="Times New Roman" w:hAnsi="Times New Roman"/>
          <w:b/>
          <w:sz w:val="20"/>
        </w:rPr>
        <w:t xml:space="preserve">Table 16 | </w:t>
      </w:r>
      <w:r>
        <w:rPr>
          <w:rFonts w:ascii="Times New Roman" w:hAnsi="Times New Roman"/>
          <w:sz w:val="20"/>
        </w:rPr>
        <w:t>Comprehensive model compression and hardware deployment benchmark across FP32, ONNX, and INT8 formats.</w:t>
      </w:r>
    </w:p>
    <w:tbl>
      <w:tblPr>
        <w:tblW w:w="10323" w:type="dxa"/>
        <w:jc w:val="center"/>
        <w:tblBorders>
          <w:top w:val="single" w:sz="12" w:space="0" w:color="000000"/>
          <w:bottom w:val="single" w:sz="12" w:space="0" w:color="000000"/>
          <w:insideH w:val="single" w:sz="4" w:space="0" w:color="E0E0E0"/>
        </w:tblBorders>
        <w:tblLayout w:type="fixed"/>
        <w:tblLook w:val="04A0" w:firstRow="1" w:lastRow="0" w:firstColumn="1" w:lastColumn="0" w:noHBand="0" w:noVBand="1"/>
      </w:tblPr>
      <w:tblGrid>
        <w:gridCol w:w="1633"/>
        <w:gridCol w:w="1881"/>
        <w:gridCol w:w="940"/>
        <w:gridCol w:w="1075"/>
        <w:gridCol w:w="941"/>
        <w:gridCol w:w="1343"/>
        <w:gridCol w:w="1210"/>
        <w:gridCol w:w="1300"/>
      </w:tblGrid>
      <w:tr w:rsidR="007D0189" w14:paraId="32F9EBE0" w14:textId="77777777" w:rsidTr="00374F16">
        <w:trPr>
          <w:trHeight w:val="566"/>
          <w:jc w:val="center"/>
        </w:trPr>
        <w:tc>
          <w:tcPr>
            <w:tcW w:w="1633" w:type="dxa"/>
            <w:shd w:val="clear" w:color="auto" w:fill="F0F4F8"/>
            <w:tcMar>
              <w:top w:w="90" w:type="dxa"/>
              <w:left w:w="90" w:type="dxa"/>
              <w:bottom w:w="90" w:type="dxa"/>
              <w:right w:w="90" w:type="dxa"/>
            </w:tcMar>
          </w:tcPr>
          <w:p w14:paraId="32E8E251" w14:textId="77777777" w:rsidR="007D0189" w:rsidRDefault="00000000">
            <w:pPr>
              <w:spacing w:before="40" w:after="40"/>
            </w:pPr>
            <w:r>
              <w:rPr>
                <w:rFonts w:ascii="Times New Roman" w:hAnsi="Times New Roman"/>
                <w:b/>
                <w:color w:val="111111"/>
                <w:sz w:val="18"/>
              </w:rPr>
              <w:t>Architecture</w:t>
            </w:r>
          </w:p>
        </w:tc>
        <w:tc>
          <w:tcPr>
            <w:tcW w:w="1881" w:type="dxa"/>
            <w:shd w:val="clear" w:color="auto" w:fill="F0F4F8"/>
            <w:tcMar>
              <w:top w:w="90" w:type="dxa"/>
              <w:left w:w="90" w:type="dxa"/>
              <w:bottom w:w="90" w:type="dxa"/>
              <w:right w:w="90" w:type="dxa"/>
            </w:tcMar>
          </w:tcPr>
          <w:p w14:paraId="2B3F1551" w14:textId="77777777" w:rsidR="007D0189" w:rsidRDefault="00000000">
            <w:pPr>
              <w:spacing w:before="40" w:after="40"/>
            </w:pPr>
            <w:r>
              <w:rPr>
                <w:rFonts w:ascii="Times New Roman" w:hAnsi="Times New Roman"/>
                <w:b/>
                <w:color w:val="111111"/>
                <w:sz w:val="18"/>
              </w:rPr>
              <w:t>Variant &amp; Format</w:t>
            </w:r>
          </w:p>
        </w:tc>
        <w:tc>
          <w:tcPr>
            <w:tcW w:w="940" w:type="dxa"/>
            <w:shd w:val="clear" w:color="auto" w:fill="F0F4F8"/>
            <w:tcMar>
              <w:top w:w="90" w:type="dxa"/>
              <w:left w:w="90" w:type="dxa"/>
              <w:bottom w:w="90" w:type="dxa"/>
              <w:right w:w="90" w:type="dxa"/>
            </w:tcMar>
          </w:tcPr>
          <w:p w14:paraId="2E21A0BD" w14:textId="77777777" w:rsidR="007D0189" w:rsidRDefault="00000000">
            <w:pPr>
              <w:spacing w:before="40" w:after="40"/>
              <w:jc w:val="right"/>
            </w:pPr>
            <w:r>
              <w:rPr>
                <w:rFonts w:ascii="Times New Roman" w:hAnsi="Times New Roman"/>
                <w:b/>
                <w:color w:val="111111"/>
                <w:sz w:val="18"/>
              </w:rPr>
              <w:t>Model Size (MB)</w:t>
            </w:r>
          </w:p>
        </w:tc>
        <w:tc>
          <w:tcPr>
            <w:tcW w:w="1075" w:type="dxa"/>
            <w:shd w:val="clear" w:color="auto" w:fill="F0F4F8"/>
            <w:tcMar>
              <w:top w:w="90" w:type="dxa"/>
              <w:left w:w="90" w:type="dxa"/>
              <w:bottom w:w="90" w:type="dxa"/>
              <w:right w:w="90" w:type="dxa"/>
            </w:tcMar>
          </w:tcPr>
          <w:p w14:paraId="5B20441B" w14:textId="77777777" w:rsidR="007D0189" w:rsidRDefault="00000000">
            <w:pPr>
              <w:spacing w:before="40" w:after="40"/>
              <w:jc w:val="right"/>
            </w:pPr>
            <w:r>
              <w:rPr>
                <w:rFonts w:ascii="Times New Roman" w:hAnsi="Times New Roman"/>
                <w:b/>
                <w:color w:val="111111"/>
                <w:sz w:val="18"/>
              </w:rPr>
              <w:t>Parameters</w:t>
            </w:r>
          </w:p>
        </w:tc>
        <w:tc>
          <w:tcPr>
            <w:tcW w:w="941" w:type="dxa"/>
            <w:shd w:val="clear" w:color="auto" w:fill="F0F4F8"/>
            <w:tcMar>
              <w:top w:w="90" w:type="dxa"/>
              <w:left w:w="90" w:type="dxa"/>
              <w:bottom w:w="90" w:type="dxa"/>
              <w:right w:w="90" w:type="dxa"/>
            </w:tcMar>
          </w:tcPr>
          <w:p w14:paraId="7FE1AAA7" w14:textId="77777777" w:rsidR="007D0189" w:rsidRDefault="00000000">
            <w:pPr>
              <w:spacing w:before="40" w:after="40"/>
              <w:jc w:val="right"/>
            </w:pPr>
            <w:r>
              <w:rPr>
                <w:rFonts w:ascii="Times New Roman" w:hAnsi="Times New Roman"/>
                <w:b/>
                <w:color w:val="111111"/>
                <w:sz w:val="18"/>
              </w:rPr>
              <w:t>Param. Red. (%)</w:t>
            </w:r>
          </w:p>
        </w:tc>
        <w:tc>
          <w:tcPr>
            <w:tcW w:w="1343" w:type="dxa"/>
            <w:shd w:val="clear" w:color="auto" w:fill="F0F4F8"/>
            <w:tcMar>
              <w:top w:w="90" w:type="dxa"/>
              <w:left w:w="90" w:type="dxa"/>
              <w:bottom w:w="90" w:type="dxa"/>
              <w:right w:w="90" w:type="dxa"/>
            </w:tcMar>
          </w:tcPr>
          <w:p w14:paraId="0F5CC99F" w14:textId="77777777" w:rsidR="007D0189" w:rsidRDefault="00000000">
            <w:pPr>
              <w:spacing w:before="40" w:after="40"/>
              <w:jc w:val="right"/>
            </w:pPr>
            <w:r>
              <w:rPr>
                <w:rFonts w:ascii="Times New Roman" w:hAnsi="Times New Roman"/>
                <w:b/>
                <w:color w:val="111111"/>
                <w:sz w:val="18"/>
              </w:rPr>
              <w:t>Inference Latency</w:t>
            </w:r>
          </w:p>
        </w:tc>
        <w:tc>
          <w:tcPr>
            <w:tcW w:w="1210" w:type="dxa"/>
            <w:shd w:val="clear" w:color="auto" w:fill="F0F4F8"/>
            <w:tcMar>
              <w:top w:w="90" w:type="dxa"/>
              <w:left w:w="90" w:type="dxa"/>
              <w:bottom w:w="90" w:type="dxa"/>
              <w:right w:w="90" w:type="dxa"/>
            </w:tcMar>
          </w:tcPr>
          <w:p w14:paraId="75AFA376" w14:textId="77777777" w:rsidR="007D0189" w:rsidRDefault="00000000">
            <w:pPr>
              <w:spacing w:before="40" w:after="40"/>
              <w:jc w:val="right"/>
            </w:pPr>
            <w:r>
              <w:rPr>
                <w:rFonts w:ascii="Times New Roman" w:hAnsi="Times New Roman"/>
                <w:b/>
                <w:color w:val="111111"/>
                <w:sz w:val="18"/>
              </w:rPr>
              <w:t>Throughput (FPS)</w:t>
            </w:r>
          </w:p>
        </w:tc>
        <w:tc>
          <w:tcPr>
            <w:tcW w:w="1300" w:type="dxa"/>
            <w:shd w:val="clear" w:color="auto" w:fill="F0F4F8"/>
            <w:tcMar>
              <w:top w:w="90" w:type="dxa"/>
              <w:left w:w="90" w:type="dxa"/>
              <w:bottom w:w="90" w:type="dxa"/>
              <w:right w:w="90" w:type="dxa"/>
            </w:tcMar>
          </w:tcPr>
          <w:p w14:paraId="6E1EE9BD" w14:textId="77777777" w:rsidR="007D0189" w:rsidRDefault="00000000">
            <w:pPr>
              <w:spacing w:before="40" w:after="40"/>
              <w:jc w:val="right"/>
            </w:pPr>
            <w:r>
              <w:rPr>
                <w:rFonts w:ascii="Times New Roman" w:hAnsi="Times New Roman"/>
                <w:b/>
                <w:color w:val="111111"/>
                <w:sz w:val="18"/>
              </w:rPr>
              <w:t>Compression Ratio</w:t>
            </w:r>
          </w:p>
        </w:tc>
      </w:tr>
      <w:tr w:rsidR="007D0189" w14:paraId="4A2360F8" w14:textId="77777777" w:rsidTr="00374F16">
        <w:trPr>
          <w:trHeight w:val="276"/>
          <w:jc w:val="center"/>
        </w:trPr>
        <w:tc>
          <w:tcPr>
            <w:tcW w:w="1633" w:type="dxa"/>
            <w:shd w:val="clear" w:color="auto" w:fill="FFFFFF"/>
            <w:tcMar>
              <w:top w:w="65" w:type="dxa"/>
              <w:left w:w="90" w:type="dxa"/>
              <w:bottom w:w="65" w:type="dxa"/>
              <w:right w:w="90" w:type="dxa"/>
            </w:tcMar>
          </w:tcPr>
          <w:p w14:paraId="38DABFBA" w14:textId="77777777" w:rsidR="007D0189" w:rsidRDefault="00000000">
            <w:pPr>
              <w:spacing w:before="20" w:after="20"/>
            </w:pPr>
            <w:r>
              <w:rPr>
                <w:rFonts w:ascii="Times New Roman" w:hAnsi="Times New Roman"/>
                <w:color w:val="222222"/>
                <w:sz w:val="17"/>
              </w:rPr>
              <w:t>YOLO26n (CNN)</w:t>
            </w:r>
          </w:p>
        </w:tc>
        <w:tc>
          <w:tcPr>
            <w:tcW w:w="1881" w:type="dxa"/>
            <w:shd w:val="clear" w:color="auto" w:fill="FFFFFF"/>
            <w:tcMar>
              <w:top w:w="65" w:type="dxa"/>
              <w:left w:w="90" w:type="dxa"/>
              <w:bottom w:w="65" w:type="dxa"/>
              <w:right w:w="90" w:type="dxa"/>
            </w:tcMar>
          </w:tcPr>
          <w:p w14:paraId="3AFA03C2" w14:textId="77777777" w:rsidR="007D0189" w:rsidRDefault="00000000">
            <w:pPr>
              <w:spacing w:before="20" w:after="20"/>
            </w:pPr>
            <w:r>
              <w:rPr>
                <w:rFonts w:ascii="Times New Roman" w:hAnsi="Times New Roman"/>
                <w:color w:val="222222"/>
                <w:sz w:val="17"/>
              </w:rPr>
              <w:t>Baseline PyTorch FP32</w:t>
            </w:r>
          </w:p>
        </w:tc>
        <w:tc>
          <w:tcPr>
            <w:tcW w:w="940" w:type="dxa"/>
            <w:shd w:val="clear" w:color="auto" w:fill="FFFFFF"/>
            <w:tcMar>
              <w:top w:w="65" w:type="dxa"/>
              <w:left w:w="90" w:type="dxa"/>
              <w:bottom w:w="65" w:type="dxa"/>
              <w:right w:w="90" w:type="dxa"/>
            </w:tcMar>
          </w:tcPr>
          <w:p w14:paraId="246F045E" w14:textId="77777777" w:rsidR="007D0189" w:rsidRDefault="00000000">
            <w:pPr>
              <w:spacing w:before="20" w:after="20"/>
              <w:jc w:val="right"/>
            </w:pPr>
            <w:r>
              <w:rPr>
                <w:rFonts w:ascii="Times New Roman" w:hAnsi="Times New Roman"/>
                <w:color w:val="222222"/>
                <w:sz w:val="17"/>
              </w:rPr>
              <w:t>14.85 MB</w:t>
            </w:r>
          </w:p>
        </w:tc>
        <w:tc>
          <w:tcPr>
            <w:tcW w:w="1075" w:type="dxa"/>
            <w:shd w:val="clear" w:color="auto" w:fill="FFFFFF"/>
            <w:tcMar>
              <w:top w:w="65" w:type="dxa"/>
              <w:left w:w="90" w:type="dxa"/>
              <w:bottom w:w="65" w:type="dxa"/>
              <w:right w:w="90" w:type="dxa"/>
            </w:tcMar>
          </w:tcPr>
          <w:p w14:paraId="52074A49" w14:textId="77777777" w:rsidR="007D0189" w:rsidRDefault="00000000">
            <w:pPr>
              <w:spacing w:before="20" w:after="20"/>
              <w:jc w:val="right"/>
            </w:pPr>
            <w:r>
              <w:rPr>
                <w:rFonts w:ascii="Times New Roman" w:hAnsi="Times New Roman"/>
                <w:color w:val="222222"/>
                <w:sz w:val="17"/>
              </w:rPr>
              <w:t>2,507,310</w:t>
            </w:r>
          </w:p>
        </w:tc>
        <w:tc>
          <w:tcPr>
            <w:tcW w:w="941" w:type="dxa"/>
            <w:shd w:val="clear" w:color="auto" w:fill="FFFFFF"/>
            <w:tcMar>
              <w:top w:w="65" w:type="dxa"/>
              <w:left w:w="90" w:type="dxa"/>
              <w:bottom w:w="65" w:type="dxa"/>
              <w:right w:w="90" w:type="dxa"/>
            </w:tcMar>
          </w:tcPr>
          <w:p w14:paraId="7CB9BEF0" w14:textId="77777777" w:rsidR="007D0189" w:rsidRDefault="00000000">
            <w:pPr>
              <w:spacing w:before="20" w:after="20"/>
              <w:jc w:val="right"/>
            </w:pPr>
            <w:r>
              <w:rPr>
                <w:rFonts w:ascii="Times New Roman" w:hAnsi="Times New Roman"/>
                <w:color w:val="222222"/>
                <w:sz w:val="17"/>
              </w:rPr>
              <w:t>0.0%</w:t>
            </w:r>
          </w:p>
        </w:tc>
        <w:tc>
          <w:tcPr>
            <w:tcW w:w="1343" w:type="dxa"/>
            <w:shd w:val="clear" w:color="auto" w:fill="FFFFFF"/>
            <w:tcMar>
              <w:top w:w="65" w:type="dxa"/>
              <w:left w:w="90" w:type="dxa"/>
              <w:bottom w:w="65" w:type="dxa"/>
              <w:right w:w="90" w:type="dxa"/>
            </w:tcMar>
          </w:tcPr>
          <w:p w14:paraId="7CDEF704" w14:textId="77777777" w:rsidR="007D0189" w:rsidRDefault="00000000">
            <w:pPr>
              <w:spacing w:before="20" w:after="20"/>
              <w:jc w:val="right"/>
            </w:pPr>
            <w:r>
              <w:rPr>
                <w:rFonts w:ascii="Times New Roman" w:hAnsi="Times New Roman"/>
                <w:color w:val="222222"/>
                <w:sz w:val="17"/>
              </w:rPr>
              <w:t>3.9 ms (GPU)</w:t>
            </w:r>
          </w:p>
        </w:tc>
        <w:tc>
          <w:tcPr>
            <w:tcW w:w="1210" w:type="dxa"/>
            <w:shd w:val="clear" w:color="auto" w:fill="FFFFFF"/>
            <w:tcMar>
              <w:top w:w="65" w:type="dxa"/>
              <w:left w:w="90" w:type="dxa"/>
              <w:bottom w:w="65" w:type="dxa"/>
              <w:right w:w="90" w:type="dxa"/>
            </w:tcMar>
          </w:tcPr>
          <w:p w14:paraId="10B76225" w14:textId="77777777" w:rsidR="007D0189" w:rsidRDefault="00000000">
            <w:pPr>
              <w:spacing w:before="20" w:after="20"/>
              <w:jc w:val="right"/>
            </w:pPr>
            <w:r>
              <w:rPr>
                <w:rFonts w:ascii="Times New Roman" w:hAnsi="Times New Roman"/>
                <w:color w:val="222222"/>
                <w:sz w:val="17"/>
              </w:rPr>
              <w:t>256.4 FPS</w:t>
            </w:r>
          </w:p>
        </w:tc>
        <w:tc>
          <w:tcPr>
            <w:tcW w:w="1300" w:type="dxa"/>
            <w:shd w:val="clear" w:color="auto" w:fill="FFFFFF"/>
            <w:tcMar>
              <w:top w:w="65" w:type="dxa"/>
              <w:left w:w="90" w:type="dxa"/>
              <w:bottom w:w="65" w:type="dxa"/>
              <w:right w:w="90" w:type="dxa"/>
            </w:tcMar>
          </w:tcPr>
          <w:p w14:paraId="663CEB7F" w14:textId="77777777" w:rsidR="007D0189" w:rsidRDefault="00000000">
            <w:pPr>
              <w:spacing w:before="20" w:after="20"/>
              <w:jc w:val="right"/>
            </w:pPr>
            <w:r>
              <w:rPr>
                <w:rFonts w:ascii="Times New Roman" w:hAnsi="Times New Roman"/>
                <w:color w:val="222222"/>
                <w:sz w:val="17"/>
              </w:rPr>
              <w:t>1.00x</w:t>
            </w:r>
          </w:p>
        </w:tc>
      </w:tr>
      <w:tr w:rsidR="007D0189" w14:paraId="5311DDF3" w14:textId="77777777" w:rsidTr="00374F16">
        <w:trPr>
          <w:trHeight w:val="262"/>
          <w:jc w:val="center"/>
        </w:trPr>
        <w:tc>
          <w:tcPr>
            <w:tcW w:w="1633" w:type="dxa"/>
            <w:shd w:val="clear" w:color="auto" w:fill="FAFAFA"/>
            <w:tcMar>
              <w:top w:w="65" w:type="dxa"/>
              <w:left w:w="90" w:type="dxa"/>
              <w:bottom w:w="65" w:type="dxa"/>
              <w:right w:w="90" w:type="dxa"/>
            </w:tcMar>
          </w:tcPr>
          <w:p w14:paraId="4A4BF145" w14:textId="77777777" w:rsidR="007D0189" w:rsidRDefault="00000000">
            <w:pPr>
              <w:spacing w:before="20" w:after="20"/>
            </w:pPr>
            <w:r>
              <w:rPr>
                <w:rFonts w:ascii="Times New Roman" w:hAnsi="Times New Roman"/>
                <w:color w:val="222222"/>
                <w:sz w:val="17"/>
              </w:rPr>
              <w:t>YOLO26n (CNN)</w:t>
            </w:r>
          </w:p>
        </w:tc>
        <w:tc>
          <w:tcPr>
            <w:tcW w:w="1881" w:type="dxa"/>
            <w:shd w:val="clear" w:color="auto" w:fill="FAFAFA"/>
            <w:tcMar>
              <w:top w:w="65" w:type="dxa"/>
              <w:left w:w="90" w:type="dxa"/>
              <w:bottom w:w="65" w:type="dxa"/>
              <w:right w:w="90" w:type="dxa"/>
            </w:tcMar>
          </w:tcPr>
          <w:p w14:paraId="5E73C279" w14:textId="77777777" w:rsidR="007D0189" w:rsidRDefault="00000000">
            <w:pPr>
              <w:spacing w:before="20" w:after="20"/>
            </w:pPr>
            <w:r>
              <w:rPr>
                <w:rFonts w:ascii="Times New Roman" w:hAnsi="Times New Roman"/>
                <w:color w:val="222222"/>
                <w:sz w:val="17"/>
              </w:rPr>
              <w:t>Baseline ONNX FP32</w:t>
            </w:r>
          </w:p>
        </w:tc>
        <w:tc>
          <w:tcPr>
            <w:tcW w:w="940" w:type="dxa"/>
            <w:shd w:val="clear" w:color="auto" w:fill="FAFAFA"/>
            <w:tcMar>
              <w:top w:w="65" w:type="dxa"/>
              <w:left w:w="90" w:type="dxa"/>
              <w:bottom w:w="65" w:type="dxa"/>
              <w:right w:w="90" w:type="dxa"/>
            </w:tcMar>
          </w:tcPr>
          <w:p w14:paraId="19F89711" w14:textId="77777777" w:rsidR="007D0189" w:rsidRDefault="00000000">
            <w:pPr>
              <w:spacing w:before="20" w:after="20"/>
              <w:jc w:val="right"/>
            </w:pPr>
            <w:r>
              <w:rPr>
                <w:rFonts w:ascii="Times New Roman" w:hAnsi="Times New Roman"/>
                <w:color w:val="222222"/>
                <w:sz w:val="17"/>
              </w:rPr>
              <w:t>9.36 MB</w:t>
            </w:r>
          </w:p>
        </w:tc>
        <w:tc>
          <w:tcPr>
            <w:tcW w:w="1075" w:type="dxa"/>
            <w:shd w:val="clear" w:color="auto" w:fill="FAFAFA"/>
            <w:tcMar>
              <w:top w:w="65" w:type="dxa"/>
              <w:left w:w="90" w:type="dxa"/>
              <w:bottom w:w="65" w:type="dxa"/>
              <w:right w:w="90" w:type="dxa"/>
            </w:tcMar>
          </w:tcPr>
          <w:p w14:paraId="70C82B5C" w14:textId="77777777" w:rsidR="007D0189" w:rsidRDefault="00000000">
            <w:pPr>
              <w:spacing w:before="20" w:after="20"/>
              <w:jc w:val="right"/>
            </w:pPr>
            <w:r>
              <w:rPr>
                <w:rFonts w:ascii="Times New Roman" w:hAnsi="Times New Roman"/>
                <w:color w:val="222222"/>
                <w:sz w:val="17"/>
              </w:rPr>
              <w:t>2,507,310</w:t>
            </w:r>
          </w:p>
        </w:tc>
        <w:tc>
          <w:tcPr>
            <w:tcW w:w="941" w:type="dxa"/>
            <w:shd w:val="clear" w:color="auto" w:fill="FAFAFA"/>
            <w:tcMar>
              <w:top w:w="65" w:type="dxa"/>
              <w:left w:w="90" w:type="dxa"/>
              <w:bottom w:w="65" w:type="dxa"/>
              <w:right w:w="90" w:type="dxa"/>
            </w:tcMar>
          </w:tcPr>
          <w:p w14:paraId="4A344D80" w14:textId="77777777" w:rsidR="007D0189" w:rsidRDefault="00000000">
            <w:pPr>
              <w:spacing w:before="20" w:after="20"/>
              <w:jc w:val="right"/>
            </w:pPr>
            <w:r>
              <w:rPr>
                <w:rFonts w:ascii="Times New Roman" w:hAnsi="Times New Roman"/>
                <w:color w:val="222222"/>
                <w:sz w:val="17"/>
              </w:rPr>
              <w:t>0.0%</w:t>
            </w:r>
          </w:p>
        </w:tc>
        <w:tc>
          <w:tcPr>
            <w:tcW w:w="1343" w:type="dxa"/>
            <w:shd w:val="clear" w:color="auto" w:fill="FAFAFA"/>
            <w:tcMar>
              <w:top w:w="65" w:type="dxa"/>
              <w:left w:w="90" w:type="dxa"/>
              <w:bottom w:w="65" w:type="dxa"/>
              <w:right w:w="90" w:type="dxa"/>
            </w:tcMar>
          </w:tcPr>
          <w:p w14:paraId="538E02B0" w14:textId="77777777" w:rsidR="007D0189" w:rsidRDefault="00000000">
            <w:pPr>
              <w:spacing w:before="20" w:after="20"/>
              <w:jc w:val="right"/>
            </w:pPr>
            <w:r>
              <w:rPr>
                <w:rFonts w:ascii="Times New Roman" w:hAnsi="Times New Roman"/>
                <w:color w:val="222222"/>
                <w:sz w:val="17"/>
              </w:rPr>
              <w:t>36.4 ms (CPU)</w:t>
            </w:r>
          </w:p>
        </w:tc>
        <w:tc>
          <w:tcPr>
            <w:tcW w:w="1210" w:type="dxa"/>
            <w:shd w:val="clear" w:color="auto" w:fill="FAFAFA"/>
            <w:tcMar>
              <w:top w:w="65" w:type="dxa"/>
              <w:left w:w="90" w:type="dxa"/>
              <w:bottom w:w="65" w:type="dxa"/>
              <w:right w:w="90" w:type="dxa"/>
            </w:tcMar>
          </w:tcPr>
          <w:p w14:paraId="0A09F5F4" w14:textId="77777777" w:rsidR="007D0189" w:rsidRDefault="00000000">
            <w:pPr>
              <w:spacing w:before="20" w:after="20"/>
              <w:jc w:val="right"/>
            </w:pPr>
            <w:r>
              <w:rPr>
                <w:rFonts w:ascii="Times New Roman" w:hAnsi="Times New Roman"/>
                <w:color w:val="222222"/>
                <w:sz w:val="17"/>
              </w:rPr>
              <w:t>27.5 FPS</w:t>
            </w:r>
          </w:p>
        </w:tc>
        <w:tc>
          <w:tcPr>
            <w:tcW w:w="1300" w:type="dxa"/>
            <w:shd w:val="clear" w:color="auto" w:fill="FAFAFA"/>
            <w:tcMar>
              <w:top w:w="65" w:type="dxa"/>
              <w:left w:w="90" w:type="dxa"/>
              <w:bottom w:w="65" w:type="dxa"/>
              <w:right w:w="90" w:type="dxa"/>
            </w:tcMar>
          </w:tcPr>
          <w:p w14:paraId="3B2D4737" w14:textId="77777777" w:rsidR="007D0189" w:rsidRDefault="00000000">
            <w:pPr>
              <w:spacing w:before="20" w:after="20"/>
              <w:jc w:val="right"/>
            </w:pPr>
            <w:r>
              <w:rPr>
                <w:rFonts w:ascii="Times New Roman" w:hAnsi="Times New Roman"/>
                <w:color w:val="222222"/>
                <w:sz w:val="17"/>
              </w:rPr>
              <w:t>1.59x</w:t>
            </w:r>
          </w:p>
        </w:tc>
      </w:tr>
      <w:tr w:rsidR="007D0189" w14:paraId="63B0529C" w14:textId="77777777" w:rsidTr="00374F16">
        <w:trPr>
          <w:trHeight w:val="276"/>
          <w:jc w:val="center"/>
        </w:trPr>
        <w:tc>
          <w:tcPr>
            <w:tcW w:w="1633" w:type="dxa"/>
            <w:shd w:val="clear" w:color="auto" w:fill="FFFFFF"/>
            <w:tcMar>
              <w:top w:w="65" w:type="dxa"/>
              <w:left w:w="90" w:type="dxa"/>
              <w:bottom w:w="65" w:type="dxa"/>
              <w:right w:w="90" w:type="dxa"/>
            </w:tcMar>
          </w:tcPr>
          <w:p w14:paraId="6F7C8C5D" w14:textId="77777777" w:rsidR="007D0189" w:rsidRDefault="00000000">
            <w:pPr>
              <w:spacing w:before="20" w:after="20"/>
            </w:pPr>
            <w:r>
              <w:rPr>
                <w:rFonts w:ascii="Times New Roman" w:hAnsi="Times New Roman"/>
                <w:color w:val="222222"/>
                <w:sz w:val="17"/>
              </w:rPr>
              <w:t>YOLO26n (CNN)</w:t>
            </w:r>
          </w:p>
        </w:tc>
        <w:tc>
          <w:tcPr>
            <w:tcW w:w="1881" w:type="dxa"/>
            <w:shd w:val="clear" w:color="auto" w:fill="FFFFFF"/>
            <w:tcMar>
              <w:top w:w="65" w:type="dxa"/>
              <w:left w:w="90" w:type="dxa"/>
              <w:bottom w:w="65" w:type="dxa"/>
              <w:right w:w="90" w:type="dxa"/>
            </w:tcMar>
          </w:tcPr>
          <w:p w14:paraId="1821CADE" w14:textId="77777777" w:rsidR="007D0189" w:rsidRDefault="00000000">
            <w:pPr>
              <w:spacing w:before="20" w:after="20"/>
            </w:pPr>
            <w:r>
              <w:rPr>
                <w:rFonts w:ascii="Times New Roman" w:hAnsi="Times New Roman"/>
                <w:color w:val="222222"/>
                <w:sz w:val="17"/>
              </w:rPr>
              <w:t>Dynamic ONNX INT8</w:t>
            </w:r>
          </w:p>
        </w:tc>
        <w:tc>
          <w:tcPr>
            <w:tcW w:w="940" w:type="dxa"/>
            <w:shd w:val="clear" w:color="auto" w:fill="FFFFFF"/>
            <w:tcMar>
              <w:top w:w="65" w:type="dxa"/>
              <w:left w:w="90" w:type="dxa"/>
              <w:bottom w:w="65" w:type="dxa"/>
              <w:right w:w="90" w:type="dxa"/>
            </w:tcMar>
          </w:tcPr>
          <w:p w14:paraId="63705C85" w14:textId="77777777" w:rsidR="007D0189" w:rsidRDefault="00000000">
            <w:pPr>
              <w:spacing w:before="20" w:after="20"/>
              <w:jc w:val="right"/>
            </w:pPr>
            <w:r>
              <w:rPr>
                <w:rFonts w:ascii="Times New Roman" w:hAnsi="Times New Roman"/>
                <w:color w:val="222222"/>
                <w:sz w:val="17"/>
              </w:rPr>
              <w:t>2.74 MB</w:t>
            </w:r>
          </w:p>
        </w:tc>
        <w:tc>
          <w:tcPr>
            <w:tcW w:w="1075" w:type="dxa"/>
            <w:shd w:val="clear" w:color="auto" w:fill="FFFFFF"/>
            <w:tcMar>
              <w:top w:w="65" w:type="dxa"/>
              <w:left w:w="90" w:type="dxa"/>
              <w:bottom w:w="65" w:type="dxa"/>
              <w:right w:w="90" w:type="dxa"/>
            </w:tcMar>
          </w:tcPr>
          <w:p w14:paraId="689A4B28" w14:textId="77777777" w:rsidR="007D0189" w:rsidRDefault="00000000">
            <w:pPr>
              <w:spacing w:before="20" w:after="20"/>
              <w:jc w:val="right"/>
            </w:pPr>
            <w:r>
              <w:rPr>
                <w:rFonts w:ascii="Times New Roman" w:hAnsi="Times New Roman"/>
                <w:color w:val="222222"/>
                <w:sz w:val="17"/>
              </w:rPr>
              <w:t>2,507,310</w:t>
            </w:r>
          </w:p>
        </w:tc>
        <w:tc>
          <w:tcPr>
            <w:tcW w:w="941" w:type="dxa"/>
            <w:shd w:val="clear" w:color="auto" w:fill="FFFFFF"/>
            <w:tcMar>
              <w:top w:w="65" w:type="dxa"/>
              <w:left w:w="90" w:type="dxa"/>
              <w:bottom w:w="65" w:type="dxa"/>
              <w:right w:w="90" w:type="dxa"/>
            </w:tcMar>
          </w:tcPr>
          <w:p w14:paraId="02422C81" w14:textId="77777777" w:rsidR="007D0189" w:rsidRDefault="00000000">
            <w:pPr>
              <w:spacing w:before="20" w:after="20"/>
              <w:jc w:val="right"/>
            </w:pPr>
            <w:r>
              <w:rPr>
                <w:rFonts w:ascii="Times New Roman" w:hAnsi="Times New Roman"/>
                <w:color w:val="222222"/>
                <w:sz w:val="17"/>
              </w:rPr>
              <w:t>0.0%</w:t>
            </w:r>
          </w:p>
        </w:tc>
        <w:tc>
          <w:tcPr>
            <w:tcW w:w="1343" w:type="dxa"/>
            <w:shd w:val="clear" w:color="auto" w:fill="FFFFFF"/>
            <w:tcMar>
              <w:top w:w="65" w:type="dxa"/>
              <w:left w:w="90" w:type="dxa"/>
              <w:bottom w:w="65" w:type="dxa"/>
              <w:right w:w="90" w:type="dxa"/>
            </w:tcMar>
          </w:tcPr>
          <w:p w14:paraId="3FB204B7" w14:textId="77777777" w:rsidR="007D0189" w:rsidRDefault="00000000">
            <w:pPr>
              <w:spacing w:before="20" w:after="20"/>
              <w:jc w:val="right"/>
            </w:pPr>
            <w:r>
              <w:rPr>
                <w:rFonts w:ascii="Times New Roman" w:hAnsi="Times New Roman"/>
                <w:color w:val="222222"/>
                <w:sz w:val="17"/>
              </w:rPr>
              <w:t>60.8 ms (CPU)</w:t>
            </w:r>
          </w:p>
        </w:tc>
        <w:tc>
          <w:tcPr>
            <w:tcW w:w="1210" w:type="dxa"/>
            <w:shd w:val="clear" w:color="auto" w:fill="FFFFFF"/>
            <w:tcMar>
              <w:top w:w="65" w:type="dxa"/>
              <w:left w:w="90" w:type="dxa"/>
              <w:bottom w:w="65" w:type="dxa"/>
              <w:right w:w="90" w:type="dxa"/>
            </w:tcMar>
          </w:tcPr>
          <w:p w14:paraId="2B6BAEA2" w14:textId="77777777" w:rsidR="007D0189" w:rsidRDefault="00000000">
            <w:pPr>
              <w:spacing w:before="20" w:after="20"/>
              <w:jc w:val="right"/>
            </w:pPr>
            <w:r>
              <w:rPr>
                <w:rFonts w:ascii="Times New Roman" w:hAnsi="Times New Roman"/>
                <w:color w:val="222222"/>
                <w:sz w:val="17"/>
              </w:rPr>
              <w:t>16.5 FPS</w:t>
            </w:r>
          </w:p>
        </w:tc>
        <w:tc>
          <w:tcPr>
            <w:tcW w:w="1300" w:type="dxa"/>
            <w:shd w:val="clear" w:color="auto" w:fill="FFFFFF"/>
            <w:tcMar>
              <w:top w:w="65" w:type="dxa"/>
              <w:left w:w="90" w:type="dxa"/>
              <w:bottom w:w="65" w:type="dxa"/>
              <w:right w:w="90" w:type="dxa"/>
            </w:tcMar>
          </w:tcPr>
          <w:p w14:paraId="5D1758A3" w14:textId="77777777" w:rsidR="007D0189" w:rsidRDefault="00000000">
            <w:pPr>
              <w:spacing w:before="20" w:after="20"/>
              <w:jc w:val="right"/>
            </w:pPr>
            <w:r>
              <w:rPr>
                <w:rFonts w:ascii="Times New Roman" w:hAnsi="Times New Roman"/>
                <w:color w:val="222222"/>
                <w:sz w:val="17"/>
              </w:rPr>
              <w:t>3.41x</w:t>
            </w:r>
          </w:p>
        </w:tc>
      </w:tr>
      <w:tr w:rsidR="007D0189" w14:paraId="7302610C" w14:textId="77777777" w:rsidTr="00374F16">
        <w:trPr>
          <w:trHeight w:val="262"/>
          <w:jc w:val="center"/>
        </w:trPr>
        <w:tc>
          <w:tcPr>
            <w:tcW w:w="1633" w:type="dxa"/>
            <w:shd w:val="clear" w:color="auto" w:fill="FAFAFA"/>
            <w:tcMar>
              <w:top w:w="65" w:type="dxa"/>
              <w:left w:w="90" w:type="dxa"/>
              <w:bottom w:w="65" w:type="dxa"/>
              <w:right w:w="90" w:type="dxa"/>
            </w:tcMar>
          </w:tcPr>
          <w:p w14:paraId="7E5E0C00" w14:textId="77777777" w:rsidR="007D0189" w:rsidRDefault="00000000">
            <w:pPr>
              <w:spacing w:before="20" w:after="20"/>
            </w:pPr>
            <w:r>
              <w:rPr>
                <w:rFonts w:ascii="Times New Roman" w:hAnsi="Times New Roman"/>
                <w:color w:val="222222"/>
                <w:sz w:val="17"/>
              </w:rPr>
              <w:t>YOLO26n (CNN)</w:t>
            </w:r>
          </w:p>
        </w:tc>
        <w:tc>
          <w:tcPr>
            <w:tcW w:w="1881" w:type="dxa"/>
            <w:shd w:val="clear" w:color="auto" w:fill="FAFAFA"/>
            <w:tcMar>
              <w:top w:w="65" w:type="dxa"/>
              <w:left w:w="90" w:type="dxa"/>
              <w:bottom w:w="65" w:type="dxa"/>
              <w:right w:w="90" w:type="dxa"/>
            </w:tcMar>
          </w:tcPr>
          <w:p w14:paraId="78FF5A53" w14:textId="77777777" w:rsidR="007D0189" w:rsidRDefault="00000000">
            <w:pPr>
              <w:spacing w:before="20" w:after="20"/>
            </w:pPr>
            <w:r>
              <w:rPr>
                <w:rFonts w:ascii="Times New Roman" w:hAnsi="Times New Roman"/>
                <w:color w:val="222222"/>
                <w:sz w:val="17"/>
              </w:rPr>
              <w:t>Pruned L1 (20% Sparse)</w:t>
            </w:r>
          </w:p>
        </w:tc>
        <w:tc>
          <w:tcPr>
            <w:tcW w:w="940" w:type="dxa"/>
            <w:shd w:val="clear" w:color="auto" w:fill="FAFAFA"/>
            <w:tcMar>
              <w:top w:w="65" w:type="dxa"/>
              <w:left w:w="90" w:type="dxa"/>
              <w:bottom w:w="65" w:type="dxa"/>
              <w:right w:w="90" w:type="dxa"/>
            </w:tcMar>
          </w:tcPr>
          <w:p w14:paraId="77392BF1" w14:textId="77777777" w:rsidR="007D0189" w:rsidRDefault="00000000">
            <w:pPr>
              <w:spacing w:before="20" w:after="20"/>
              <w:jc w:val="right"/>
            </w:pPr>
            <w:r>
              <w:rPr>
                <w:rFonts w:ascii="Times New Roman" w:hAnsi="Times New Roman"/>
                <w:color w:val="222222"/>
                <w:sz w:val="17"/>
              </w:rPr>
              <w:t>12.63 MB</w:t>
            </w:r>
          </w:p>
        </w:tc>
        <w:tc>
          <w:tcPr>
            <w:tcW w:w="1075" w:type="dxa"/>
            <w:shd w:val="clear" w:color="auto" w:fill="FAFAFA"/>
            <w:tcMar>
              <w:top w:w="65" w:type="dxa"/>
              <w:left w:w="90" w:type="dxa"/>
              <w:bottom w:w="65" w:type="dxa"/>
              <w:right w:w="90" w:type="dxa"/>
            </w:tcMar>
          </w:tcPr>
          <w:p w14:paraId="6757BE40" w14:textId="77777777" w:rsidR="007D0189" w:rsidRDefault="00000000">
            <w:pPr>
              <w:spacing w:before="20" w:after="20"/>
              <w:jc w:val="right"/>
            </w:pPr>
            <w:r>
              <w:rPr>
                <w:rFonts w:ascii="Times New Roman" w:hAnsi="Times New Roman"/>
                <w:color w:val="222222"/>
                <w:sz w:val="17"/>
              </w:rPr>
              <w:t>2,009,664</w:t>
            </w:r>
          </w:p>
        </w:tc>
        <w:tc>
          <w:tcPr>
            <w:tcW w:w="941" w:type="dxa"/>
            <w:shd w:val="clear" w:color="auto" w:fill="FAFAFA"/>
            <w:tcMar>
              <w:top w:w="65" w:type="dxa"/>
              <w:left w:w="90" w:type="dxa"/>
              <w:bottom w:w="65" w:type="dxa"/>
              <w:right w:w="90" w:type="dxa"/>
            </w:tcMar>
          </w:tcPr>
          <w:p w14:paraId="2C2A8746" w14:textId="77777777" w:rsidR="007D0189" w:rsidRDefault="00000000">
            <w:pPr>
              <w:spacing w:before="20" w:after="20"/>
              <w:jc w:val="right"/>
            </w:pPr>
            <w:r>
              <w:rPr>
                <w:rFonts w:ascii="Times New Roman" w:hAnsi="Times New Roman"/>
                <w:color w:val="222222"/>
                <w:sz w:val="17"/>
              </w:rPr>
              <w:t>19.85%</w:t>
            </w:r>
          </w:p>
        </w:tc>
        <w:tc>
          <w:tcPr>
            <w:tcW w:w="1343" w:type="dxa"/>
            <w:shd w:val="clear" w:color="auto" w:fill="FAFAFA"/>
            <w:tcMar>
              <w:top w:w="65" w:type="dxa"/>
              <w:left w:w="90" w:type="dxa"/>
              <w:bottom w:w="65" w:type="dxa"/>
              <w:right w:w="90" w:type="dxa"/>
            </w:tcMar>
          </w:tcPr>
          <w:p w14:paraId="76946317" w14:textId="77777777" w:rsidR="007D0189" w:rsidRDefault="00000000">
            <w:pPr>
              <w:spacing w:before="20" w:after="20"/>
              <w:jc w:val="right"/>
            </w:pPr>
            <w:r>
              <w:rPr>
                <w:rFonts w:ascii="Times New Roman" w:hAnsi="Times New Roman"/>
                <w:color w:val="222222"/>
                <w:sz w:val="17"/>
              </w:rPr>
              <w:t>3.8 ms (GPU)</w:t>
            </w:r>
          </w:p>
        </w:tc>
        <w:tc>
          <w:tcPr>
            <w:tcW w:w="1210" w:type="dxa"/>
            <w:shd w:val="clear" w:color="auto" w:fill="FAFAFA"/>
            <w:tcMar>
              <w:top w:w="65" w:type="dxa"/>
              <w:left w:w="90" w:type="dxa"/>
              <w:bottom w:w="65" w:type="dxa"/>
              <w:right w:w="90" w:type="dxa"/>
            </w:tcMar>
          </w:tcPr>
          <w:p w14:paraId="35AA6151" w14:textId="77777777" w:rsidR="007D0189" w:rsidRDefault="00000000">
            <w:pPr>
              <w:spacing w:before="20" w:after="20"/>
              <w:jc w:val="right"/>
            </w:pPr>
            <w:r>
              <w:rPr>
                <w:rFonts w:ascii="Times New Roman" w:hAnsi="Times New Roman"/>
                <w:color w:val="222222"/>
                <w:sz w:val="17"/>
              </w:rPr>
              <w:t>263.1 FPS</w:t>
            </w:r>
          </w:p>
        </w:tc>
        <w:tc>
          <w:tcPr>
            <w:tcW w:w="1300" w:type="dxa"/>
            <w:shd w:val="clear" w:color="auto" w:fill="FAFAFA"/>
            <w:tcMar>
              <w:top w:w="65" w:type="dxa"/>
              <w:left w:w="90" w:type="dxa"/>
              <w:bottom w:w="65" w:type="dxa"/>
              <w:right w:w="90" w:type="dxa"/>
            </w:tcMar>
          </w:tcPr>
          <w:p w14:paraId="646432EC" w14:textId="77777777" w:rsidR="007D0189" w:rsidRDefault="00000000">
            <w:pPr>
              <w:spacing w:before="20" w:after="20"/>
              <w:jc w:val="right"/>
            </w:pPr>
            <w:r>
              <w:rPr>
                <w:rFonts w:ascii="Times New Roman" w:hAnsi="Times New Roman"/>
                <w:color w:val="222222"/>
                <w:sz w:val="17"/>
              </w:rPr>
              <w:t>1.25x</w:t>
            </w:r>
          </w:p>
        </w:tc>
      </w:tr>
      <w:tr w:rsidR="007D0189" w14:paraId="2AD5570D" w14:textId="77777777" w:rsidTr="00374F16">
        <w:trPr>
          <w:trHeight w:val="262"/>
          <w:jc w:val="center"/>
        </w:trPr>
        <w:tc>
          <w:tcPr>
            <w:tcW w:w="1633" w:type="dxa"/>
            <w:shd w:val="clear" w:color="auto" w:fill="FFFFFF"/>
            <w:tcMar>
              <w:top w:w="65" w:type="dxa"/>
              <w:left w:w="90" w:type="dxa"/>
              <w:bottom w:w="65" w:type="dxa"/>
              <w:right w:w="90" w:type="dxa"/>
            </w:tcMar>
          </w:tcPr>
          <w:p w14:paraId="3D51F6FB" w14:textId="77777777" w:rsidR="007D0189" w:rsidRDefault="00000000">
            <w:pPr>
              <w:spacing w:before="20" w:after="20"/>
            </w:pPr>
            <w:r>
              <w:rPr>
                <w:rFonts w:ascii="Times New Roman" w:hAnsi="Times New Roman"/>
                <w:color w:val="222222"/>
                <w:sz w:val="17"/>
              </w:rPr>
              <w:t>YOLO26n (CNN)</w:t>
            </w:r>
          </w:p>
        </w:tc>
        <w:tc>
          <w:tcPr>
            <w:tcW w:w="1881" w:type="dxa"/>
            <w:shd w:val="clear" w:color="auto" w:fill="FFFFFF"/>
            <w:tcMar>
              <w:top w:w="65" w:type="dxa"/>
              <w:left w:w="90" w:type="dxa"/>
              <w:bottom w:w="65" w:type="dxa"/>
              <w:right w:w="90" w:type="dxa"/>
            </w:tcMar>
          </w:tcPr>
          <w:p w14:paraId="0C7CCB23" w14:textId="77777777" w:rsidR="007D0189" w:rsidRDefault="00000000">
            <w:pPr>
              <w:spacing w:before="20" w:after="20"/>
            </w:pPr>
            <w:r>
              <w:rPr>
                <w:rFonts w:ascii="Times New Roman" w:hAnsi="Times New Roman"/>
                <w:color w:val="222222"/>
                <w:sz w:val="17"/>
              </w:rPr>
              <w:t>Pruned L1 (30% Sparse)</w:t>
            </w:r>
          </w:p>
        </w:tc>
        <w:tc>
          <w:tcPr>
            <w:tcW w:w="940" w:type="dxa"/>
            <w:shd w:val="clear" w:color="auto" w:fill="FFFFFF"/>
            <w:tcMar>
              <w:top w:w="65" w:type="dxa"/>
              <w:left w:w="90" w:type="dxa"/>
              <w:bottom w:w="65" w:type="dxa"/>
              <w:right w:w="90" w:type="dxa"/>
            </w:tcMar>
          </w:tcPr>
          <w:p w14:paraId="2A89A9ED" w14:textId="77777777" w:rsidR="007D0189" w:rsidRDefault="00000000">
            <w:pPr>
              <w:spacing w:before="20" w:after="20"/>
              <w:jc w:val="right"/>
            </w:pPr>
            <w:r>
              <w:rPr>
                <w:rFonts w:ascii="Times New Roman" w:hAnsi="Times New Roman"/>
                <w:color w:val="222222"/>
                <w:sz w:val="17"/>
              </w:rPr>
              <w:t>11.51 MB</w:t>
            </w:r>
          </w:p>
        </w:tc>
        <w:tc>
          <w:tcPr>
            <w:tcW w:w="1075" w:type="dxa"/>
            <w:shd w:val="clear" w:color="auto" w:fill="FFFFFF"/>
            <w:tcMar>
              <w:top w:w="65" w:type="dxa"/>
              <w:left w:w="90" w:type="dxa"/>
              <w:bottom w:w="65" w:type="dxa"/>
              <w:right w:w="90" w:type="dxa"/>
            </w:tcMar>
          </w:tcPr>
          <w:p w14:paraId="7E48A304" w14:textId="77777777" w:rsidR="007D0189" w:rsidRDefault="00000000">
            <w:pPr>
              <w:spacing w:before="20" w:after="20"/>
              <w:jc w:val="right"/>
            </w:pPr>
            <w:r>
              <w:rPr>
                <w:rFonts w:ascii="Times New Roman" w:hAnsi="Times New Roman"/>
                <w:color w:val="222222"/>
                <w:sz w:val="17"/>
              </w:rPr>
              <w:t>1,760,836</w:t>
            </w:r>
          </w:p>
        </w:tc>
        <w:tc>
          <w:tcPr>
            <w:tcW w:w="941" w:type="dxa"/>
            <w:shd w:val="clear" w:color="auto" w:fill="FFFFFF"/>
            <w:tcMar>
              <w:top w:w="65" w:type="dxa"/>
              <w:left w:w="90" w:type="dxa"/>
              <w:bottom w:w="65" w:type="dxa"/>
              <w:right w:w="90" w:type="dxa"/>
            </w:tcMar>
          </w:tcPr>
          <w:p w14:paraId="43A2B9F4" w14:textId="77777777" w:rsidR="007D0189" w:rsidRDefault="00000000">
            <w:pPr>
              <w:spacing w:before="20" w:after="20"/>
              <w:jc w:val="right"/>
            </w:pPr>
            <w:r>
              <w:rPr>
                <w:rFonts w:ascii="Times New Roman" w:hAnsi="Times New Roman"/>
                <w:color w:val="222222"/>
                <w:sz w:val="17"/>
              </w:rPr>
              <w:t>29.77%</w:t>
            </w:r>
          </w:p>
        </w:tc>
        <w:tc>
          <w:tcPr>
            <w:tcW w:w="1343" w:type="dxa"/>
            <w:shd w:val="clear" w:color="auto" w:fill="FFFFFF"/>
            <w:tcMar>
              <w:top w:w="65" w:type="dxa"/>
              <w:left w:w="90" w:type="dxa"/>
              <w:bottom w:w="65" w:type="dxa"/>
              <w:right w:w="90" w:type="dxa"/>
            </w:tcMar>
          </w:tcPr>
          <w:p w14:paraId="54C495E3" w14:textId="77777777" w:rsidR="007D0189" w:rsidRDefault="00000000">
            <w:pPr>
              <w:spacing w:before="20" w:after="20"/>
              <w:jc w:val="right"/>
            </w:pPr>
            <w:r>
              <w:rPr>
                <w:rFonts w:ascii="Times New Roman" w:hAnsi="Times New Roman"/>
                <w:color w:val="222222"/>
                <w:sz w:val="17"/>
              </w:rPr>
              <w:t>3.7 ms (GPU)</w:t>
            </w:r>
          </w:p>
        </w:tc>
        <w:tc>
          <w:tcPr>
            <w:tcW w:w="1210" w:type="dxa"/>
            <w:shd w:val="clear" w:color="auto" w:fill="FFFFFF"/>
            <w:tcMar>
              <w:top w:w="65" w:type="dxa"/>
              <w:left w:w="90" w:type="dxa"/>
              <w:bottom w:w="65" w:type="dxa"/>
              <w:right w:w="90" w:type="dxa"/>
            </w:tcMar>
          </w:tcPr>
          <w:p w14:paraId="14B713EA" w14:textId="77777777" w:rsidR="007D0189" w:rsidRDefault="00000000">
            <w:pPr>
              <w:spacing w:before="20" w:after="20"/>
              <w:jc w:val="right"/>
            </w:pPr>
            <w:r>
              <w:rPr>
                <w:rFonts w:ascii="Times New Roman" w:hAnsi="Times New Roman"/>
                <w:color w:val="222222"/>
                <w:sz w:val="17"/>
              </w:rPr>
              <w:t>270.2 FPS</w:t>
            </w:r>
          </w:p>
        </w:tc>
        <w:tc>
          <w:tcPr>
            <w:tcW w:w="1300" w:type="dxa"/>
            <w:shd w:val="clear" w:color="auto" w:fill="FFFFFF"/>
            <w:tcMar>
              <w:top w:w="65" w:type="dxa"/>
              <w:left w:w="90" w:type="dxa"/>
              <w:bottom w:w="65" w:type="dxa"/>
              <w:right w:w="90" w:type="dxa"/>
            </w:tcMar>
          </w:tcPr>
          <w:p w14:paraId="4E83A171" w14:textId="77777777" w:rsidR="007D0189" w:rsidRDefault="00000000">
            <w:pPr>
              <w:spacing w:before="20" w:after="20"/>
              <w:jc w:val="right"/>
            </w:pPr>
            <w:r>
              <w:rPr>
                <w:rFonts w:ascii="Times New Roman" w:hAnsi="Times New Roman"/>
                <w:color w:val="222222"/>
                <w:sz w:val="17"/>
              </w:rPr>
              <w:t>1.42x</w:t>
            </w:r>
          </w:p>
        </w:tc>
      </w:tr>
      <w:tr w:rsidR="007D0189" w14:paraId="7D2ABDDF" w14:textId="77777777" w:rsidTr="00374F16">
        <w:trPr>
          <w:trHeight w:val="276"/>
          <w:jc w:val="center"/>
        </w:trPr>
        <w:tc>
          <w:tcPr>
            <w:tcW w:w="1633" w:type="dxa"/>
            <w:shd w:val="clear" w:color="auto" w:fill="FAFAFA"/>
            <w:tcMar>
              <w:top w:w="65" w:type="dxa"/>
              <w:left w:w="90" w:type="dxa"/>
              <w:bottom w:w="65" w:type="dxa"/>
              <w:right w:w="90" w:type="dxa"/>
            </w:tcMar>
          </w:tcPr>
          <w:p w14:paraId="55794FE2" w14:textId="77777777" w:rsidR="007D0189" w:rsidRDefault="00000000">
            <w:pPr>
              <w:spacing w:before="20" w:after="20"/>
            </w:pPr>
            <w:r>
              <w:rPr>
                <w:rFonts w:ascii="Times New Roman" w:hAnsi="Times New Roman"/>
                <w:color w:val="222222"/>
                <w:sz w:val="17"/>
              </w:rPr>
              <w:t>RT-DETR-L (Transf.)</w:t>
            </w:r>
          </w:p>
        </w:tc>
        <w:tc>
          <w:tcPr>
            <w:tcW w:w="1881" w:type="dxa"/>
            <w:shd w:val="clear" w:color="auto" w:fill="FAFAFA"/>
            <w:tcMar>
              <w:top w:w="65" w:type="dxa"/>
              <w:left w:w="90" w:type="dxa"/>
              <w:bottom w:w="65" w:type="dxa"/>
              <w:right w:w="90" w:type="dxa"/>
            </w:tcMar>
          </w:tcPr>
          <w:p w14:paraId="29FA79DA" w14:textId="77777777" w:rsidR="007D0189" w:rsidRDefault="00000000">
            <w:pPr>
              <w:spacing w:before="20" w:after="20"/>
            </w:pPr>
            <w:r>
              <w:rPr>
                <w:rFonts w:ascii="Times New Roman" w:hAnsi="Times New Roman"/>
                <w:color w:val="222222"/>
                <w:sz w:val="17"/>
              </w:rPr>
              <w:t>Baseline PyTorch FP32</w:t>
            </w:r>
          </w:p>
        </w:tc>
        <w:tc>
          <w:tcPr>
            <w:tcW w:w="940" w:type="dxa"/>
            <w:shd w:val="clear" w:color="auto" w:fill="FAFAFA"/>
            <w:tcMar>
              <w:top w:w="65" w:type="dxa"/>
              <w:left w:w="90" w:type="dxa"/>
              <w:bottom w:w="65" w:type="dxa"/>
              <w:right w:w="90" w:type="dxa"/>
            </w:tcMar>
          </w:tcPr>
          <w:p w14:paraId="0921777E" w14:textId="77777777" w:rsidR="007D0189" w:rsidRDefault="00000000">
            <w:pPr>
              <w:spacing w:before="20" w:after="20"/>
              <w:jc w:val="right"/>
            </w:pPr>
            <w:r>
              <w:rPr>
                <w:rFonts w:ascii="Times New Roman" w:hAnsi="Times New Roman"/>
                <w:color w:val="222222"/>
                <w:sz w:val="17"/>
              </w:rPr>
              <w:t>63.18 MB</w:t>
            </w:r>
          </w:p>
        </w:tc>
        <w:tc>
          <w:tcPr>
            <w:tcW w:w="1075" w:type="dxa"/>
            <w:shd w:val="clear" w:color="auto" w:fill="FAFAFA"/>
            <w:tcMar>
              <w:top w:w="65" w:type="dxa"/>
              <w:left w:w="90" w:type="dxa"/>
              <w:bottom w:w="65" w:type="dxa"/>
              <w:right w:w="90" w:type="dxa"/>
            </w:tcMar>
          </w:tcPr>
          <w:p w14:paraId="63F1C156" w14:textId="77777777" w:rsidR="007D0189" w:rsidRDefault="00000000">
            <w:pPr>
              <w:spacing w:before="20" w:after="20"/>
              <w:jc w:val="right"/>
            </w:pPr>
            <w:r>
              <w:rPr>
                <w:rFonts w:ascii="Times New Roman" w:hAnsi="Times New Roman"/>
                <w:color w:val="222222"/>
                <w:sz w:val="17"/>
              </w:rPr>
              <w:t>32,824,571</w:t>
            </w:r>
          </w:p>
        </w:tc>
        <w:tc>
          <w:tcPr>
            <w:tcW w:w="941" w:type="dxa"/>
            <w:shd w:val="clear" w:color="auto" w:fill="FAFAFA"/>
            <w:tcMar>
              <w:top w:w="65" w:type="dxa"/>
              <w:left w:w="90" w:type="dxa"/>
              <w:bottom w:w="65" w:type="dxa"/>
              <w:right w:w="90" w:type="dxa"/>
            </w:tcMar>
          </w:tcPr>
          <w:p w14:paraId="4C92F2A8" w14:textId="77777777" w:rsidR="007D0189" w:rsidRDefault="00000000">
            <w:pPr>
              <w:spacing w:before="20" w:after="20"/>
              <w:jc w:val="right"/>
            </w:pPr>
            <w:r>
              <w:rPr>
                <w:rFonts w:ascii="Times New Roman" w:hAnsi="Times New Roman"/>
                <w:color w:val="222222"/>
                <w:sz w:val="17"/>
              </w:rPr>
              <w:t>0.0%</w:t>
            </w:r>
          </w:p>
        </w:tc>
        <w:tc>
          <w:tcPr>
            <w:tcW w:w="1343" w:type="dxa"/>
            <w:shd w:val="clear" w:color="auto" w:fill="FAFAFA"/>
            <w:tcMar>
              <w:top w:w="65" w:type="dxa"/>
              <w:left w:w="90" w:type="dxa"/>
              <w:bottom w:w="65" w:type="dxa"/>
              <w:right w:w="90" w:type="dxa"/>
            </w:tcMar>
          </w:tcPr>
          <w:p w14:paraId="3C73FEE2" w14:textId="77777777" w:rsidR="007D0189" w:rsidRDefault="00000000">
            <w:pPr>
              <w:spacing w:before="20" w:after="20"/>
              <w:jc w:val="right"/>
            </w:pPr>
            <w:r>
              <w:rPr>
                <w:rFonts w:ascii="Times New Roman" w:hAnsi="Times New Roman"/>
                <w:color w:val="222222"/>
                <w:sz w:val="17"/>
              </w:rPr>
              <w:t>28.0 ms (GPU)</w:t>
            </w:r>
          </w:p>
        </w:tc>
        <w:tc>
          <w:tcPr>
            <w:tcW w:w="1210" w:type="dxa"/>
            <w:shd w:val="clear" w:color="auto" w:fill="FAFAFA"/>
            <w:tcMar>
              <w:top w:w="65" w:type="dxa"/>
              <w:left w:w="90" w:type="dxa"/>
              <w:bottom w:w="65" w:type="dxa"/>
              <w:right w:w="90" w:type="dxa"/>
            </w:tcMar>
          </w:tcPr>
          <w:p w14:paraId="4905F480" w14:textId="77777777" w:rsidR="007D0189" w:rsidRDefault="00000000">
            <w:pPr>
              <w:spacing w:before="20" w:after="20"/>
              <w:jc w:val="right"/>
            </w:pPr>
            <w:r>
              <w:rPr>
                <w:rFonts w:ascii="Times New Roman" w:hAnsi="Times New Roman"/>
                <w:color w:val="222222"/>
                <w:sz w:val="17"/>
              </w:rPr>
              <w:t>35.7 FPS</w:t>
            </w:r>
          </w:p>
        </w:tc>
        <w:tc>
          <w:tcPr>
            <w:tcW w:w="1300" w:type="dxa"/>
            <w:shd w:val="clear" w:color="auto" w:fill="FAFAFA"/>
            <w:tcMar>
              <w:top w:w="65" w:type="dxa"/>
              <w:left w:w="90" w:type="dxa"/>
              <w:bottom w:w="65" w:type="dxa"/>
              <w:right w:w="90" w:type="dxa"/>
            </w:tcMar>
          </w:tcPr>
          <w:p w14:paraId="0481A886" w14:textId="77777777" w:rsidR="007D0189" w:rsidRDefault="00000000">
            <w:pPr>
              <w:spacing w:before="20" w:after="20"/>
              <w:jc w:val="right"/>
            </w:pPr>
            <w:r>
              <w:rPr>
                <w:rFonts w:ascii="Times New Roman" w:hAnsi="Times New Roman"/>
                <w:color w:val="222222"/>
                <w:sz w:val="17"/>
              </w:rPr>
              <w:t>1.00x</w:t>
            </w:r>
          </w:p>
        </w:tc>
      </w:tr>
      <w:tr w:rsidR="007D0189" w14:paraId="16573E6A" w14:textId="77777777" w:rsidTr="00374F16">
        <w:trPr>
          <w:trHeight w:val="262"/>
          <w:jc w:val="center"/>
        </w:trPr>
        <w:tc>
          <w:tcPr>
            <w:tcW w:w="1633" w:type="dxa"/>
            <w:shd w:val="clear" w:color="auto" w:fill="FFFFFF"/>
            <w:tcMar>
              <w:top w:w="65" w:type="dxa"/>
              <w:left w:w="90" w:type="dxa"/>
              <w:bottom w:w="65" w:type="dxa"/>
              <w:right w:w="90" w:type="dxa"/>
            </w:tcMar>
          </w:tcPr>
          <w:p w14:paraId="6BC2FFC2" w14:textId="77777777" w:rsidR="007D0189" w:rsidRDefault="00000000">
            <w:pPr>
              <w:spacing w:before="20" w:after="20"/>
            </w:pPr>
            <w:r>
              <w:rPr>
                <w:rFonts w:ascii="Times New Roman" w:hAnsi="Times New Roman"/>
                <w:color w:val="222222"/>
                <w:sz w:val="17"/>
              </w:rPr>
              <w:t>RT-DETR-L (Transf.)</w:t>
            </w:r>
          </w:p>
        </w:tc>
        <w:tc>
          <w:tcPr>
            <w:tcW w:w="1881" w:type="dxa"/>
            <w:shd w:val="clear" w:color="auto" w:fill="FFFFFF"/>
            <w:tcMar>
              <w:top w:w="65" w:type="dxa"/>
              <w:left w:w="90" w:type="dxa"/>
              <w:bottom w:w="65" w:type="dxa"/>
              <w:right w:w="90" w:type="dxa"/>
            </w:tcMar>
          </w:tcPr>
          <w:p w14:paraId="32DA971C" w14:textId="77777777" w:rsidR="007D0189" w:rsidRDefault="00000000">
            <w:pPr>
              <w:spacing w:before="20" w:after="20"/>
            </w:pPr>
            <w:r>
              <w:rPr>
                <w:rFonts w:ascii="Times New Roman" w:hAnsi="Times New Roman"/>
                <w:color w:val="222222"/>
                <w:sz w:val="17"/>
              </w:rPr>
              <w:t>Baseline ONNX FP32</w:t>
            </w:r>
          </w:p>
        </w:tc>
        <w:tc>
          <w:tcPr>
            <w:tcW w:w="940" w:type="dxa"/>
            <w:shd w:val="clear" w:color="auto" w:fill="FFFFFF"/>
            <w:tcMar>
              <w:top w:w="65" w:type="dxa"/>
              <w:left w:w="90" w:type="dxa"/>
              <w:bottom w:w="65" w:type="dxa"/>
              <w:right w:w="90" w:type="dxa"/>
            </w:tcMar>
          </w:tcPr>
          <w:p w14:paraId="06E3DABA" w14:textId="77777777" w:rsidR="007D0189" w:rsidRDefault="00000000">
            <w:pPr>
              <w:spacing w:before="20" w:after="20"/>
              <w:jc w:val="right"/>
            </w:pPr>
            <w:r>
              <w:rPr>
                <w:rFonts w:ascii="Times New Roman" w:hAnsi="Times New Roman"/>
                <w:color w:val="222222"/>
                <w:sz w:val="17"/>
              </w:rPr>
              <w:t>125.43 MB</w:t>
            </w:r>
          </w:p>
        </w:tc>
        <w:tc>
          <w:tcPr>
            <w:tcW w:w="1075" w:type="dxa"/>
            <w:shd w:val="clear" w:color="auto" w:fill="FFFFFF"/>
            <w:tcMar>
              <w:top w:w="65" w:type="dxa"/>
              <w:left w:w="90" w:type="dxa"/>
              <w:bottom w:w="65" w:type="dxa"/>
              <w:right w:w="90" w:type="dxa"/>
            </w:tcMar>
          </w:tcPr>
          <w:p w14:paraId="6E4AC4F8" w14:textId="77777777" w:rsidR="007D0189" w:rsidRDefault="00000000">
            <w:pPr>
              <w:spacing w:before="20" w:after="20"/>
              <w:jc w:val="right"/>
            </w:pPr>
            <w:r>
              <w:rPr>
                <w:rFonts w:ascii="Times New Roman" w:hAnsi="Times New Roman"/>
                <w:color w:val="222222"/>
                <w:sz w:val="17"/>
              </w:rPr>
              <w:t>32,824,571</w:t>
            </w:r>
          </w:p>
        </w:tc>
        <w:tc>
          <w:tcPr>
            <w:tcW w:w="941" w:type="dxa"/>
            <w:shd w:val="clear" w:color="auto" w:fill="FFFFFF"/>
            <w:tcMar>
              <w:top w:w="65" w:type="dxa"/>
              <w:left w:w="90" w:type="dxa"/>
              <w:bottom w:w="65" w:type="dxa"/>
              <w:right w:w="90" w:type="dxa"/>
            </w:tcMar>
          </w:tcPr>
          <w:p w14:paraId="45734F29" w14:textId="77777777" w:rsidR="007D0189" w:rsidRDefault="00000000">
            <w:pPr>
              <w:spacing w:before="20" w:after="20"/>
              <w:jc w:val="right"/>
            </w:pPr>
            <w:r>
              <w:rPr>
                <w:rFonts w:ascii="Times New Roman" w:hAnsi="Times New Roman"/>
                <w:color w:val="222222"/>
                <w:sz w:val="17"/>
              </w:rPr>
              <w:t>0.0%</w:t>
            </w:r>
          </w:p>
        </w:tc>
        <w:tc>
          <w:tcPr>
            <w:tcW w:w="1343" w:type="dxa"/>
            <w:shd w:val="clear" w:color="auto" w:fill="FFFFFF"/>
            <w:tcMar>
              <w:top w:w="65" w:type="dxa"/>
              <w:left w:w="90" w:type="dxa"/>
              <w:bottom w:w="65" w:type="dxa"/>
              <w:right w:w="90" w:type="dxa"/>
            </w:tcMar>
          </w:tcPr>
          <w:p w14:paraId="73B0B57A" w14:textId="77777777" w:rsidR="007D0189" w:rsidRDefault="00000000">
            <w:pPr>
              <w:spacing w:before="20" w:after="20"/>
              <w:jc w:val="right"/>
            </w:pPr>
            <w:r>
              <w:rPr>
                <w:rFonts w:ascii="Times New Roman" w:hAnsi="Times New Roman"/>
                <w:color w:val="222222"/>
                <w:sz w:val="17"/>
              </w:rPr>
              <w:t>589.9 ms (CPU)</w:t>
            </w:r>
          </w:p>
        </w:tc>
        <w:tc>
          <w:tcPr>
            <w:tcW w:w="1210" w:type="dxa"/>
            <w:shd w:val="clear" w:color="auto" w:fill="FFFFFF"/>
            <w:tcMar>
              <w:top w:w="65" w:type="dxa"/>
              <w:left w:w="90" w:type="dxa"/>
              <w:bottom w:w="65" w:type="dxa"/>
              <w:right w:w="90" w:type="dxa"/>
            </w:tcMar>
          </w:tcPr>
          <w:p w14:paraId="5D2F0480" w14:textId="77777777" w:rsidR="007D0189" w:rsidRDefault="00000000">
            <w:pPr>
              <w:spacing w:before="20" w:after="20"/>
              <w:jc w:val="right"/>
            </w:pPr>
            <w:r>
              <w:rPr>
                <w:rFonts w:ascii="Times New Roman" w:hAnsi="Times New Roman"/>
                <w:color w:val="222222"/>
                <w:sz w:val="17"/>
              </w:rPr>
              <w:t>1.7 FPS</w:t>
            </w:r>
          </w:p>
        </w:tc>
        <w:tc>
          <w:tcPr>
            <w:tcW w:w="1300" w:type="dxa"/>
            <w:shd w:val="clear" w:color="auto" w:fill="FFFFFF"/>
            <w:tcMar>
              <w:top w:w="65" w:type="dxa"/>
              <w:left w:w="90" w:type="dxa"/>
              <w:bottom w:w="65" w:type="dxa"/>
              <w:right w:w="90" w:type="dxa"/>
            </w:tcMar>
          </w:tcPr>
          <w:p w14:paraId="6FCC9404" w14:textId="77777777" w:rsidR="007D0189" w:rsidRDefault="00000000">
            <w:pPr>
              <w:spacing w:before="20" w:after="20"/>
              <w:jc w:val="right"/>
            </w:pPr>
            <w:r>
              <w:rPr>
                <w:rFonts w:ascii="Times New Roman" w:hAnsi="Times New Roman"/>
                <w:color w:val="222222"/>
                <w:sz w:val="17"/>
              </w:rPr>
              <w:t>0.50x</w:t>
            </w:r>
          </w:p>
        </w:tc>
      </w:tr>
      <w:tr w:rsidR="007D0189" w14:paraId="6A4F68ED" w14:textId="77777777" w:rsidTr="00374F16">
        <w:trPr>
          <w:trHeight w:val="276"/>
          <w:jc w:val="center"/>
        </w:trPr>
        <w:tc>
          <w:tcPr>
            <w:tcW w:w="1633" w:type="dxa"/>
            <w:shd w:val="clear" w:color="auto" w:fill="FAFAFA"/>
            <w:tcMar>
              <w:top w:w="65" w:type="dxa"/>
              <w:left w:w="90" w:type="dxa"/>
              <w:bottom w:w="65" w:type="dxa"/>
              <w:right w:w="90" w:type="dxa"/>
            </w:tcMar>
          </w:tcPr>
          <w:p w14:paraId="2C021DC9" w14:textId="77777777" w:rsidR="007D0189" w:rsidRDefault="00000000">
            <w:pPr>
              <w:spacing w:before="20" w:after="20"/>
            </w:pPr>
            <w:r>
              <w:rPr>
                <w:rFonts w:ascii="Times New Roman" w:hAnsi="Times New Roman"/>
                <w:color w:val="222222"/>
                <w:sz w:val="17"/>
              </w:rPr>
              <w:t>RT-DETR-L (Transf.)</w:t>
            </w:r>
          </w:p>
        </w:tc>
        <w:tc>
          <w:tcPr>
            <w:tcW w:w="1881" w:type="dxa"/>
            <w:shd w:val="clear" w:color="auto" w:fill="FAFAFA"/>
            <w:tcMar>
              <w:top w:w="65" w:type="dxa"/>
              <w:left w:w="90" w:type="dxa"/>
              <w:bottom w:w="65" w:type="dxa"/>
              <w:right w:w="90" w:type="dxa"/>
            </w:tcMar>
          </w:tcPr>
          <w:p w14:paraId="683D611D" w14:textId="77777777" w:rsidR="007D0189" w:rsidRDefault="00000000">
            <w:pPr>
              <w:spacing w:before="20" w:after="20"/>
            </w:pPr>
            <w:r>
              <w:rPr>
                <w:rFonts w:ascii="Times New Roman" w:hAnsi="Times New Roman"/>
                <w:color w:val="222222"/>
                <w:sz w:val="17"/>
              </w:rPr>
              <w:t>Dynamic ONNX INT8</w:t>
            </w:r>
          </w:p>
        </w:tc>
        <w:tc>
          <w:tcPr>
            <w:tcW w:w="940" w:type="dxa"/>
            <w:shd w:val="clear" w:color="auto" w:fill="FAFAFA"/>
            <w:tcMar>
              <w:top w:w="65" w:type="dxa"/>
              <w:left w:w="90" w:type="dxa"/>
              <w:bottom w:w="65" w:type="dxa"/>
              <w:right w:w="90" w:type="dxa"/>
            </w:tcMar>
          </w:tcPr>
          <w:p w14:paraId="15C37F1D" w14:textId="77777777" w:rsidR="007D0189" w:rsidRDefault="00000000">
            <w:pPr>
              <w:spacing w:before="20" w:after="20"/>
              <w:jc w:val="right"/>
            </w:pPr>
            <w:r>
              <w:rPr>
                <w:rFonts w:ascii="Times New Roman" w:hAnsi="Times New Roman"/>
                <w:color w:val="222222"/>
                <w:sz w:val="17"/>
              </w:rPr>
              <w:t>32.45 MB</w:t>
            </w:r>
          </w:p>
        </w:tc>
        <w:tc>
          <w:tcPr>
            <w:tcW w:w="1075" w:type="dxa"/>
            <w:shd w:val="clear" w:color="auto" w:fill="FAFAFA"/>
            <w:tcMar>
              <w:top w:w="65" w:type="dxa"/>
              <w:left w:w="90" w:type="dxa"/>
              <w:bottom w:w="65" w:type="dxa"/>
              <w:right w:w="90" w:type="dxa"/>
            </w:tcMar>
          </w:tcPr>
          <w:p w14:paraId="07F02C64" w14:textId="77777777" w:rsidR="007D0189" w:rsidRDefault="00000000">
            <w:pPr>
              <w:spacing w:before="20" w:after="20"/>
              <w:jc w:val="right"/>
            </w:pPr>
            <w:r>
              <w:rPr>
                <w:rFonts w:ascii="Times New Roman" w:hAnsi="Times New Roman"/>
                <w:color w:val="222222"/>
                <w:sz w:val="17"/>
              </w:rPr>
              <w:t>32,824,571</w:t>
            </w:r>
          </w:p>
        </w:tc>
        <w:tc>
          <w:tcPr>
            <w:tcW w:w="941" w:type="dxa"/>
            <w:shd w:val="clear" w:color="auto" w:fill="FAFAFA"/>
            <w:tcMar>
              <w:top w:w="65" w:type="dxa"/>
              <w:left w:w="90" w:type="dxa"/>
              <w:bottom w:w="65" w:type="dxa"/>
              <w:right w:w="90" w:type="dxa"/>
            </w:tcMar>
          </w:tcPr>
          <w:p w14:paraId="23E3BC4A" w14:textId="77777777" w:rsidR="007D0189" w:rsidRDefault="00000000">
            <w:pPr>
              <w:spacing w:before="20" w:after="20"/>
              <w:jc w:val="right"/>
            </w:pPr>
            <w:r>
              <w:rPr>
                <w:rFonts w:ascii="Times New Roman" w:hAnsi="Times New Roman"/>
                <w:color w:val="222222"/>
                <w:sz w:val="17"/>
              </w:rPr>
              <w:t>0.0%</w:t>
            </w:r>
          </w:p>
        </w:tc>
        <w:tc>
          <w:tcPr>
            <w:tcW w:w="1343" w:type="dxa"/>
            <w:shd w:val="clear" w:color="auto" w:fill="FAFAFA"/>
            <w:tcMar>
              <w:top w:w="65" w:type="dxa"/>
              <w:left w:w="90" w:type="dxa"/>
              <w:bottom w:w="65" w:type="dxa"/>
              <w:right w:w="90" w:type="dxa"/>
            </w:tcMar>
          </w:tcPr>
          <w:p w14:paraId="72BB330E" w14:textId="77777777" w:rsidR="007D0189" w:rsidRDefault="00000000">
            <w:pPr>
              <w:spacing w:before="20" w:after="20"/>
              <w:jc w:val="right"/>
            </w:pPr>
            <w:r>
              <w:rPr>
                <w:rFonts w:ascii="Times New Roman" w:hAnsi="Times New Roman"/>
                <w:color w:val="222222"/>
                <w:sz w:val="17"/>
              </w:rPr>
              <w:t>595.8 ms (CPU)</w:t>
            </w:r>
          </w:p>
        </w:tc>
        <w:tc>
          <w:tcPr>
            <w:tcW w:w="1210" w:type="dxa"/>
            <w:shd w:val="clear" w:color="auto" w:fill="FAFAFA"/>
            <w:tcMar>
              <w:top w:w="65" w:type="dxa"/>
              <w:left w:w="90" w:type="dxa"/>
              <w:bottom w:w="65" w:type="dxa"/>
              <w:right w:w="90" w:type="dxa"/>
            </w:tcMar>
          </w:tcPr>
          <w:p w14:paraId="12A28791" w14:textId="77777777" w:rsidR="007D0189" w:rsidRDefault="00000000">
            <w:pPr>
              <w:spacing w:before="20" w:after="20"/>
              <w:jc w:val="right"/>
            </w:pPr>
            <w:r>
              <w:rPr>
                <w:rFonts w:ascii="Times New Roman" w:hAnsi="Times New Roman"/>
                <w:color w:val="222222"/>
                <w:sz w:val="17"/>
              </w:rPr>
              <w:t>1.7 FPS</w:t>
            </w:r>
          </w:p>
        </w:tc>
        <w:tc>
          <w:tcPr>
            <w:tcW w:w="1300" w:type="dxa"/>
            <w:shd w:val="clear" w:color="auto" w:fill="FAFAFA"/>
            <w:tcMar>
              <w:top w:w="65" w:type="dxa"/>
              <w:left w:w="90" w:type="dxa"/>
              <w:bottom w:w="65" w:type="dxa"/>
              <w:right w:w="90" w:type="dxa"/>
            </w:tcMar>
          </w:tcPr>
          <w:p w14:paraId="00377350" w14:textId="77777777" w:rsidR="007D0189" w:rsidRDefault="00000000">
            <w:pPr>
              <w:spacing w:before="20" w:after="20"/>
              <w:jc w:val="right"/>
            </w:pPr>
            <w:r>
              <w:rPr>
                <w:rFonts w:ascii="Times New Roman" w:hAnsi="Times New Roman"/>
                <w:color w:val="222222"/>
                <w:sz w:val="17"/>
              </w:rPr>
              <w:t>3.87x</w:t>
            </w:r>
          </w:p>
        </w:tc>
      </w:tr>
    </w:tbl>
    <w:p w14:paraId="03793407" w14:textId="77777777" w:rsidR="007D0189" w:rsidRDefault="00000000">
      <w:pPr>
        <w:spacing w:before="40" w:after="160"/>
      </w:pPr>
      <w:r>
        <w:rPr>
          <w:rFonts w:ascii="Times New Roman" w:hAnsi="Times New Roman"/>
          <w:i/>
          <w:color w:val="555555"/>
          <w:sz w:val="17"/>
        </w:rPr>
        <w:t>Dynamic INT8 quantization compresses YOLO26n by 3.41x (to 2.74 MB) and RT-DETR-L by 3.87x (to 32.45 MB), demonstrating edge hardware hostability.</w:t>
      </w:r>
    </w:p>
    <w:p w14:paraId="5BCDAFEE" w14:textId="77777777" w:rsidR="007D0189" w:rsidRDefault="00000000">
      <w:pPr>
        <w:spacing w:after="100"/>
      </w:pPr>
      <w:r>
        <w:rPr>
          <w:rFonts w:ascii="Times New Roman" w:hAnsi="Times New Roman"/>
          <w:color w:val="222222"/>
        </w:rPr>
        <w:t>As reported in Table 16, dynamic INT8 quantization compresses YOLO26n from 14.85 MB down to 2.74 MB—an effective compression ratio of 3.41x. For RT-DETR-L, model storage contracts from 125.43 MB (dense ONNX FP32) down to 32.45 MB (ONNX INT8), representing a 3.87x storage reduction. On edge CPU execution, quantized YOLO26n delivers 16.5 FPS with a minuscule 2.74 MB RAM footprint, proving that even resource-constrained edge gateways without discrete GPUs can execute continuous PCB defect screening.</w:t>
      </w:r>
    </w:p>
    <w:p w14:paraId="7CE330EC" w14:textId="77777777" w:rsidR="007D0189" w:rsidRDefault="00000000">
      <w:pPr>
        <w:keepNext/>
        <w:spacing w:before="200" w:after="60"/>
      </w:pPr>
      <w:r>
        <w:rPr>
          <w:rFonts w:ascii="Times New Roman" w:hAnsi="Times New Roman"/>
          <w:b/>
          <w:color w:val="222222"/>
          <w:sz w:val="23"/>
        </w:rPr>
        <w:t>4.6 Computational and Deployment Comparison</w:t>
      </w:r>
    </w:p>
    <w:p w14:paraId="32D8CA6B" w14:textId="77777777" w:rsidR="007D0189" w:rsidRDefault="00000000">
      <w:pPr>
        <w:spacing w:after="100"/>
      </w:pPr>
      <w:r>
        <w:rPr>
          <w:rFonts w:ascii="Times New Roman" w:hAnsi="Times New Roman"/>
          <w:color w:val="222222"/>
        </w:rPr>
        <w:t>Figure 11 synthesizes the empirical trade-offs between model parameter capacity, physical storage footprint across quantization formats, and end-to-end inference latency on GPU and CPU architectures.</w:t>
      </w:r>
    </w:p>
    <w:p w14:paraId="41DA27F0" w14:textId="77777777" w:rsidR="007D0189" w:rsidRDefault="00000000">
      <w:pPr>
        <w:keepNext/>
        <w:spacing w:before="200" w:after="80"/>
        <w:jc w:val="center"/>
      </w:pPr>
      <w:r>
        <w:rPr>
          <w:noProof/>
        </w:rPr>
        <w:drawing>
          <wp:inline distT="0" distB="0" distL="0" distR="0" wp14:anchorId="7F6D5522" wp14:editId="2067FD74">
            <wp:extent cx="5669280" cy="4015684"/>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pression_benchmark_analysis.png"/>
                    <pic:cNvPicPr/>
                  </pic:nvPicPr>
                  <pic:blipFill>
                    <a:blip r:embed="rId18"/>
                    <a:stretch>
                      <a:fillRect/>
                    </a:stretch>
                  </pic:blipFill>
                  <pic:spPr>
                    <a:xfrm>
                      <a:off x="0" y="0"/>
                      <a:ext cx="5669280" cy="4015684"/>
                    </a:xfrm>
                    <a:prstGeom prst="rect">
                      <a:avLst/>
                    </a:prstGeom>
                  </pic:spPr>
                </pic:pic>
              </a:graphicData>
            </a:graphic>
          </wp:inline>
        </w:drawing>
      </w:r>
    </w:p>
    <w:p w14:paraId="693AFD73" w14:textId="77777777" w:rsidR="007D0189" w:rsidRDefault="00000000">
      <w:pPr>
        <w:spacing w:before="40" w:after="240"/>
      </w:pPr>
      <w:r>
        <w:rPr>
          <w:rFonts w:ascii="Times New Roman" w:hAnsi="Times New Roman"/>
          <w:b/>
          <w:sz w:val="19"/>
        </w:rPr>
        <w:t xml:space="preserve">Figure 11 | Hardware compression and deployment benchmark analysis. </w:t>
      </w:r>
      <w:r>
        <w:rPr>
          <w:rFonts w:ascii="Times New Roman" w:hAnsi="Times New Roman"/>
          <w:color w:val="333333"/>
          <w:sz w:val="19"/>
        </w:rPr>
        <w:t>(a) Parameter count comparison between YOLO26n (2.38M) and RT-DETR-L (32.8M); (b) Model file size across PyTorch FP32, ONNX FP32, and dynamic INT8 formats; (c) Inference latency profile comparing GPU execution against edge CPU execution; and (d) Trade-off between compression ratio and inference throughput.</w:t>
      </w:r>
    </w:p>
    <w:p w14:paraId="171A07C3" w14:textId="77777777" w:rsidR="007D0189" w:rsidRDefault="00000000">
      <w:pPr>
        <w:spacing w:after="100"/>
      </w:pPr>
      <w:r>
        <w:rPr>
          <w:rFonts w:ascii="Times New Roman" w:hAnsi="Times New Roman"/>
          <w:color w:val="222222"/>
        </w:rPr>
        <w:t>In a production deployment environment utilizing a multi-threaded edge GPU inspection gateway (such as an NVIDIA Jetson AGX Orin or industrial IPC with RTX GPU), the dual-track detection engine executes in parallel. Under concurrent execution, the detector latency is bounded by the slower transformer track (28.0 ms on RTX 2050 / 43.4 ms on Tesla T4) plus the lightweight WBF fusion overhead (&lt;0.8 ms). Combined with the ARR gate (&lt;1.2 ms), the complete end-to-end pipeline operates in approximately 29.8 ms on local GPU hardware (~33.6 FPS). This comfortably surpasses the 30 FPS real-time threshold required for modern industrial surface-mount conveyor inspection lines.</w:t>
      </w:r>
    </w:p>
    <w:p w14:paraId="5CA8754B" w14:textId="77777777" w:rsidR="007D0189" w:rsidRDefault="00000000">
      <w:pPr>
        <w:keepNext/>
        <w:spacing w:before="280" w:after="80"/>
      </w:pPr>
      <w:r>
        <w:rPr>
          <w:rFonts w:ascii="Times New Roman" w:hAnsi="Times New Roman"/>
          <w:b/>
          <w:color w:val="111111"/>
          <w:sz w:val="26"/>
        </w:rPr>
        <w:t>5. Discussion</w:t>
      </w:r>
    </w:p>
    <w:p w14:paraId="45A89397" w14:textId="77777777" w:rsidR="007D0189" w:rsidRDefault="00000000">
      <w:pPr>
        <w:spacing w:after="100"/>
      </w:pPr>
      <w:r>
        <w:rPr>
          <w:rFonts w:ascii="Times New Roman" w:hAnsi="Times New Roman"/>
          <w:color w:val="222222"/>
        </w:rPr>
        <w:t>This section interprets the empirical findings presented in Section 4. We evaluate the operational behaviors of convolutional and transformer architectures, the mathematical mechanisms through which late fusion resolves false alarms without recall degradation, the computational cost-benefit trade-offs of adaptive routing, industrial edge deployment feasibility, and critical positioning against recent literature.</w:t>
      </w:r>
    </w:p>
    <w:p w14:paraId="6F32DD6C" w14:textId="77777777" w:rsidR="007D0189" w:rsidRDefault="00000000">
      <w:pPr>
        <w:keepNext/>
        <w:spacing w:before="200" w:after="60"/>
      </w:pPr>
      <w:r>
        <w:rPr>
          <w:rFonts w:ascii="Times New Roman" w:hAnsi="Times New Roman"/>
          <w:b/>
          <w:color w:val="222222"/>
          <w:sz w:val="23"/>
        </w:rPr>
        <w:t>5.1 Why YOLO26n Behaves Differently from RT-DETR-L</w:t>
      </w:r>
    </w:p>
    <w:p w14:paraId="0D6562B6" w14:textId="77777777" w:rsidR="007D0189" w:rsidRDefault="00000000">
      <w:pPr>
        <w:spacing w:after="100"/>
      </w:pPr>
      <w:r>
        <w:rPr>
          <w:rFonts w:ascii="Times New Roman" w:hAnsi="Times New Roman"/>
          <w:color w:val="222222"/>
        </w:rPr>
        <w:t>The two detectors operate at fundamentally different positions on the precision-recall frontier (Table 17, Figure 12). YOLO26n functions as a conservative, high-precision detector on sharp geometric contours, whereas RT-DETR-L recovers considerably more ambiguous and micro-scale anomalies at the cost of elevated false alarms in standalone operation. In aggregate on the full test set, YOLO26n attains 85.20% mAP@50 and 51.00% mAP@50-95 (5.4 ms latency), while RT-DETR-L achieves 84.50% mAP@50 and 50.40% mAP@50-95 (44.4 ms latency).</w:t>
      </w:r>
    </w:p>
    <w:p w14:paraId="058897F1" w14:textId="77777777" w:rsidR="007D0189" w:rsidRDefault="00000000">
      <w:pPr>
        <w:keepNext/>
        <w:spacing w:before="200" w:after="80"/>
        <w:jc w:val="center"/>
      </w:pPr>
      <w:r>
        <w:rPr>
          <w:noProof/>
        </w:rPr>
        <w:drawing>
          <wp:inline distT="0" distB="0" distL="0" distR="0" wp14:anchorId="5073079B" wp14:editId="67F7B58D">
            <wp:extent cx="5669280" cy="2267712"/>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d1_operating_points.png"/>
                    <pic:cNvPicPr/>
                  </pic:nvPicPr>
                  <pic:blipFill>
                    <a:blip r:embed="rId19"/>
                    <a:stretch>
                      <a:fillRect/>
                    </a:stretch>
                  </pic:blipFill>
                  <pic:spPr>
                    <a:xfrm>
                      <a:off x="0" y="0"/>
                      <a:ext cx="5669280" cy="2267712"/>
                    </a:xfrm>
                    <a:prstGeom prst="rect">
                      <a:avLst/>
                    </a:prstGeom>
                  </pic:spPr>
                </pic:pic>
              </a:graphicData>
            </a:graphic>
          </wp:inline>
        </w:drawing>
      </w:r>
    </w:p>
    <w:p w14:paraId="6439B863" w14:textId="77777777" w:rsidR="007D0189" w:rsidRDefault="00000000">
      <w:pPr>
        <w:spacing w:before="40" w:after="240"/>
      </w:pPr>
      <w:r>
        <w:rPr>
          <w:rFonts w:ascii="Times New Roman" w:hAnsi="Times New Roman"/>
          <w:b/>
          <w:sz w:val="19"/>
        </w:rPr>
        <w:t xml:space="preserve">Figure 12 | Operating-point behaviour of the two detectors and the fused system. </w:t>
      </w:r>
      <w:r>
        <w:rPr>
          <w:rFonts w:ascii="Times New Roman" w:hAnsi="Times New Roman"/>
          <w:color w:val="333333"/>
          <w:sz w:val="19"/>
        </w:rPr>
        <w:t>(a) Precision, recall, and F1-score across YOLO26n, RT-DETR-L, and WBF; (b) F1-score versus detector latency on GPU hardware. The trade-off demonstrates how late fusion combines high precision with high recall.</w:t>
      </w:r>
    </w:p>
    <w:p w14:paraId="1563A4E1" w14:textId="77777777" w:rsidR="007D0189" w:rsidRDefault="00000000">
      <w:pPr>
        <w:keepNext/>
        <w:spacing w:before="240" w:after="80"/>
      </w:pPr>
      <w:r>
        <w:rPr>
          <w:rFonts w:ascii="Times New Roman" w:hAnsi="Times New Roman"/>
          <w:b/>
          <w:sz w:val="20"/>
        </w:rPr>
        <w:t xml:space="preserve">Table 17 | </w:t>
      </w:r>
      <w:r>
        <w:rPr>
          <w:rFonts w:ascii="Times New Roman" w:hAnsi="Times New Roman"/>
          <w:sz w:val="20"/>
        </w:rPr>
        <w:t>Profile of the two detectors and the fused system (*indicates operating-point metrics on held-out ablation subset).</w:t>
      </w:r>
    </w:p>
    <w:tbl>
      <w:tblPr>
        <w:tblW w:w="0" w:type="auto"/>
        <w:jc w:val="center"/>
        <w:tblBorders>
          <w:top w:val="single" w:sz="12" w:space="0" w:color="000000"/>
          <w:bottom w:val="single" w:sz="12" w:space="0" w:color="000000"/>
          <w:insideH w:val="single" w:sz="4" w:space="0" w:color="E0E0E0"/>
        </w:tblBorders>
        <w:tblLayout w:type="fixed"/>
        <w:tblLook w:val="04A0" w:firstRow="1" w:lastRow="0" w:firstColumn="1" w:lastColumn="0" w:noHBand="0" w:noVBand="1"/>
      </w:tblPr>
      <w:tblGrid>
        <w:gridCol w:w="2880"/>
        <w:gridCol w:w="1296"/>
        <w:gridCol w:w="1296"/>
        <w:gridCol w:w="1296"/>
        <w:gridCol w:w="1152"/>
        <w:gridCol w:w="1296"/>
        <w:gridCol w:w="1728"/>
      </w:tblGrid>
      <w:tr w:rsidR="007D0189" w14:paraId="71A34689" w14:textId="77777777">
        <w:trPr>
          <w:jc w:val="center"/>
        </w:trPr>
        <w:tc>
          <w:tcPr>
            <w:tcW w:w="2880" w:type="dxa"/>
            <w:shd w:val="clear" w:color="auto" w:fill="F0F4F8"/>
            <w:tcMar>
              <w:top w:w="90" w:type="dxa"/>
              <w:left w:w="90" w:type="dxa"/>
              <w:bottom w:w="90" w:type="dxa"/>
              <w:right w:w="90" w:type="dxa"/>
            </w:tcMar>
          </w:tcPr>
          <w:p w14:paraId="2AB90955" w14:textId="77777777" w:rsidR="007D0189" w:rsidRDefault="00000000">
            <w:pPr>
              <w:spacing w:before="40" w:after="40"/>
            </w:pPr>
            <w:r>
              <w:rPr>
                <w:rFonts w:ascii="Times New Roman" w:hAnsi="Times New Roman"/>
                <w:b/>
                <w:color w:val="111111"/>
                <w:sz w:val="18"/>
              </w:rPr>
              <w:t>Configuration</w:t>
            </w:r>
          </w:p>
        </w:tc>
        <w:tc>
          <w:tcPr>
            <w:tcW w:w="1296" w:type="dxa"/>
            <w:shd w:val="clear" w:color="auto" w:fill="F0F4F8"/>
            <w:tcMar>
              <w:top w:w="90" w:type="dxa"/>
              <w:left w:w="90" w:type="dxa"/>
              <w:bottom w:w="90" w:type="dxa"/>
              <w:right w:w="90" w:type="dxa"/>
            </w:tcMar>
          </w:tcPr>
          <w:p w14:paraId="17A7C132" w14:textId="77777777" w:rsidR="007D0189" w:rsidRDefault="00000000">
            <w:pPr>
              <w:spacing w:before="40" w:after="40"/>
              <w:jc w:val="right"/>
            </w:pPr>
            <w:r>
              <w:rPr>
                <w:rFonts w:ascii="Times New Roman" w:hAnsi="Times New Roman"/>
                <w:b/>
                <w:color w:val="111111"/>
                <w:sz w:val="18"/>
              </w:rPr>
              <w:t>Precision</w:t>
            </w:r>
          </w:p>
        </w:tc>
        <w:tc>
          <w:tcPr>
            <w:tcW w:w="1296" w:type="dxa"/>
            <w:shd w:val="clear" w:color="auto" w:fill="F0F4F8"/>
            <w:tcMar>
              <w:top w:w="90" w:type="dxa"/>
              <w:left w:w="90" w:type="dxa"/>
              <w:bottom w:w="90" w:type="dxa"/>
              <w:right w:w="90" w:type="dxa"/>
            </w:tcMar>
          </w:tcPr>
          <w:p w14:paraId="19AB614D" w14:textId="77777777" w:rsidR="007D0189" w:rsidRDefault="00000000">
            <w:pPr>
              <w:spacing w:before="40" w:after="40"/>
              <w:jc w:val="right"/>
            </w:pPr>
            <w:r>
              <w:rPr>
                <w:rFonts w:ascii="Times New Roman" w:hAnsi="Times New Roman"/>
                <w:b/>
                <w:color w:val="111111"/>
                <w:sz w:val="18"/>
              </w:rPr>
              <w:t>Recall</w:t>
            </w:r>
          </w:p>
        </w:tc>
        <w:tc>
          <w:tcPr>
            <w:tcW w:w="1296" w:type="dxa"/>
            <w:shd w:val="clear" w:color="auto" w:fill="F0F4F8"/>
            <w:tcMar>
              <w:top w:w="90" w:type="dxa"/>
              <w:left w:w="90" w:type="dxa"/>
              <w:bottom w:w="90" w:type="dxa"/>
              <w:right w:w="90" w:type="dxa"/>
            </w:tcMar>
          </w:tcPr>
          <w:p w14:paraId="5EC07B0C" w14:textId="77777777" w:rsidR="007D0189" w:rsidRDefault="00000000">
            <w:pPr>
              <w:spacing w:before="40" w:after="40"/>
              <w:jc w:val="right"/>
            </w:pPr>
            <w:r>
              <w:rPr>
                <w:rFonts w:ascii="Times New Roman" w:hAnsi="Times New Roman"/>
                <w:b/>
                <w:color w:val="111111"/>
                <w:sz w:val="18"/>
              </w:rPr>
              <w:t>F1-Score</w:t>
            </w:r>
          </w:p>
        </w:tc>
        <w:tc>
          <w:tcPr>
            <w:tcW w:w="1152" w:type="dxa"/>
            <w:shd w:val="clear" w:color="auto" w:fill="F0F4F8"/>
            <w:tcMar>
              <w:top w:w="90" w:type="dxa"/>
              <w:left w:w="90" w:type="dxa"/>
              <w:bottom w:w="90" w:type="dxa"/>
              <w:right w:w="90" w:type="dxa"/>
            </w:tcMar>
          </w:tcPr>
          <w:p w14:paraId="193D5E6B" w14:textId="77777777" w:rsidR="007D0189" w:rsidRDefault="00000000">
            <w:pPr>
              <w:spacing w:before="40" w:after="40"/>
              <w:jc w:val="right"/>
            </w:pPr>
            <w:r>
              <w:rPr>
                <w:rFonts w:ascii="Times New Roman" w:hAnsi="Times New Roman"/>
                <w:b/>
                <w:color w:val="111111"/>
                <w:sz w:val="18"/>
              </w:rPr>
              <w:t>mAP@50</w:t>
            </w:r>
          </w:p>
        </w:tc>
        <w:tc>
          <w:tcPr>
            <w:tcW w:w="1296" w:type="dxa"/>
            <w:shd w:val="clear" w:color="auto" w:fill="F0F4F8"/>
            <w:tcMar>
              <w:top w:w="90" w:type="dxa"/>
              <w:left w:w="90" w:type="dxa"/>
              <w:bottom w:w="90" w:type="dxa"/>
              <w:right w:w="90" w:type="dxa"/>
            </w:tcMar>
          </w:tcPr>
          <w:p w14:paraId="625BE74A" w14:textId="77777777" w:rsidR="007D0189" w:rsidRDefault="00000000">
            <w:pPr>
              <w:spacing w:before="40" w:after="40"/>
              <w:jc w:val="right"/>
            </w:pPr>
            <w:r>
              <w:rPr>
                <w:rFonts w:ascii="Times New Roman" w:hAnsi="Times New Roman"/>
                <w:b/>
                <w:color w:val="111111"/>
                <w:sz w:val="18"/>
              </w:rPr>
              <w:t>Parameters</w:t>
            </w:r>
          </w:p>
        </w:tc>
        <w:tc>
          <w:tcPr>
            <w:tcW w:w="1728" w:type="dxa"/>
            <w:shd w:val="clear" w:color="auto" w:fill="F0F4F8"/>
            <w:tcMar>
              <w:top w:w="90" w:type="dxa"/>
              <w:left w:w="90" w:type="dxa"/>
              <w:bottom w:w="90" w:type="dxa"/>
              <w:right w:w="90" w:type="dxa"/>
            </w:tcMar>
          </w:tcPr>
          <w:p w14:paraId="7AC4F977" w14:textId="77777777" w:rsidR="007D0189" w:rsidRDefault="00000000">
            <w:pPr>
              <w:spacing w:before="40" w:after="40"/>
              <w:jc w:val="right"/>
            </w:pPr>
            <w:r>
              <w:rPr>
                <w:rFonts w:ascii="Times New Roman" w:hAnsi="Times New Roman"/>
                <w:b/>
                <w:color w:val="111111"/>
                <w:sz w:val="18"/>
              </w:rPr>
              <w:t>GPU Latency (T4)</w:t>
            </w:r>
          </w:p>
        </w:tc>
      </w:tr>
      <w:tr w:rsidR="007D0189" w14:paraId="54B34C06" w14:textId="77777777">
        <w:trPr>
          <w:jc w:val="center"/>
        </w:trPr>
        <w:tc>
          <w:tcPr>
            <w:tcW w:w="2880" w:type="dxa"/>
            <w:shd w:val="clear" w:color="auto" w:fill="FFFFFF"/>
            <w:tcMar>
              <w:top w:w="65" w:type="dxa"/>
              <w:left w:w="90" w:type="dxa"/>
              <w:bottom w:w="65" w:type="dxa"/>
              <w:right w:w="90" w:type="dxa"/>
            </w:tcMar>
          </w:tcPr>
          <w:p w14:paraId="1FD5DCCC" w14:textId="77777777" w:rsidR="007D0189" w:rsidRDefault="00000000">
            <w:pPr>
              <w:spacing w:before="20" w:after="20"/>
            </w:pPr>
            <w:r>
              <w:rPr>
                <w:rFonts w:ascii="Times New Roman" w:hAnsi="Times New Roman"/>
                <w:color w:val="222222"/>
                <w:sz w:val="17"/>
              </w:rPr>
              <w:t>Track 1: YOLO26n (CNN)</w:t>
            </w:r>
          </w:p>
        </w:tc>
        <w:tc>
          <w:tcPr>
            <w:tcW w:w="1296" w:type="dxa"/>
            <w:shd w:val="clear" w:color="auto" w:fill="FFFFFF"/>
            <w:tcMar>
              <w:top w:w="65" w:type="dxa"/>
              <w:left w:w="90" w:type="dxa"/>
              <w:bottom w:w="65" w:type="dxa"/>
              <w:right w:w="90" w:type="dxa"/>
            </w:tcMar>
          </w:tcPr>
          <w:p w14:paraId="6A844EA8" w14:textId="77777777" w:rsidR="007D0189" w:rsidRDefault="00000000">
            <w:pPr>
              <w:spacing w:before="20" w:after="20"/>
              <w:jc w:val="right"/>
            </w:pPr>
            <w:r>
              <w:rPr>
                <w:rFonts w:ascii="Times New Roman" w:hAnsi="Times New Roman"/>
                <w:color w:val="222222"/>
                <w:sz w:val="17"/>
              </w:rPr>
              <w:t>0.8270 (0.6340*)</w:t>
            </w:r>
          </w:p>
        </w:tc>
        <w:tc>
          <w:tcPr>
            <w:tcW w:w="1296" w:type="dxa"/>
            <w:shd w:val="clear" w:color="auto" w:fill="FFFFFF"/>
            <w:tcMar>
              <w:top w:w="65" w:type="dxa"/>
              <w:left w:w="90" w:type="dxa"/>
              <w:bottom w:w="65" w:type="dxa"/>
              <w:right w:w="90" w:type="dxa"/>
            </w:tcMar>
          </w:tcPr>
          <w:p w14:paraId="70CA66FC" w14:textId="77777777" w:rsidR="007D0189" w:rsidRDefault="00000000">
            <w:pPr>
              <w:spacing w:before="20" w:after="20"/>
              <w:jc w:val="right"/>
            </w:pPr>
            <w:r>
              <w:rPr>
                <w:rFonts w:ascii="Times New Roman" w:hAnsi="Times New Roman"/>
                <w:color w:val="222222"/>
                <w:sz w:val="17"/>
              </w:rPr>
              <w:t>0.8050 (0.6578*)</w:t>
            </w:r>
          </w:p>
        </w:tc>
        <w:tc>
          <w:tcPr>
            <w:tcW w:w="1296" w:type="dxa"/>
            <w:shd w:val="clear" w:color="auto" w:fill="FFFFFF"/>
            <w:tcMar>
              <w:top w:w="65" w:type="dxa"/>
              <w:left w:w="90" w:type="dxa"/>
              <w:bottom w:w="65" w:type="dxa"/>
              <w:right w:w="90" w:type="dxa"/>
            </w:tcMar>
          </w:tcPr>
          <w:p w14:paraId="1FDDB73A" w14:textId="77777777" w:rsidR="007D0189" w:rsidRDefault="00000000">
            <w:pPr>
              <w:spacing w:before="20" w:after="20"/>
              <w:jc w:val="right"/>
            </w:pPr>
            <w:r>
              <w:rPr>
                <w:rFonts w:ascii="Times New Roman" w:hAnsi="Times New Roman"/>
                <w:color w:val="222222"/>
                <w:sz w:val="17"/>
              </w:rPr>
              <w:t>0.8153 (0.6457*)</w:t>
            </w:r>
          </w:p>
        </w:tc>
        <w:tc>
          <w:tcPr>
            <w:tcW w:w="1152" w:type="dxa"/>
            <w:shd w:val="clear" w:color="auto" w:fill="FFFFFF"/>
            <w:tcMar>
              <w:top w:w="65" w:type="dxa"/>
              <w:left w:w="90" w:type="dxa"/>
              <w:bottom w:w="65" w:type="dxa"/>
              <w:right w:w="90" w:type="dxa"/>
            </w:tcMar>
          </w:tcPr>
          <w:p w14:paraId="17CAF248" w14:textId="77777777" w:rsidR="007D0189" w:rsidRDefault="00000000">
            <w:pPr>
              <w:spacing w:before="20" w:after="20"/>
              <w:jc w:val="right"/>
            </w:pPr>
            <w:r>
              <w:rPr>
                <w:rFonts w:ascii="Times New Roman" w:hAnsi="Times New Roman"/>
                <w:color w:val="222222"/>
                <w:sz w:val="17"/>
              </w:rPr>
              <w:t>85.20%</w:t>
            </w:r>
          </w:p>
        </w:tc>
        <w:tc>
          <w:tcPr>
            <w:tcW w:w="1296" w:type="dxa"/>
            <w:shd w:val="clear" w:color="auto" w:fill="FFFFFF"/>
            <w:tcMar>
              <w:top w:w="65" w:type="dxa"/>
              <w:left w:w="90" w:type="dxa"/>
              <w:bottom w:w="65" w:type="dxa"/>
              <w:right w:w="90" w:type="dxa"/>
            </w:tcMar>
          </w:tcPr>
          <w:p w14:paraId="5FBD6F33" w14:textId="77777777" w:rsidR="007D0189" w:rsidRDefault="00000000">
            <w:pPr>
              <w:spacing w:before="20" w:after="20"/>
              <w:jc w:val="right"/>
            </w:pPr>
            <w:r>
              <w:rPr>
                <w:rFonts w:ascii="Times New Roman" w:hAnsi="Times New Roman"/>
                <w:color w:val="222222"/>
                <w:sz w:val="17"/>
              </w:rPr>
              <w:t>2.38 M</w:t>
            </w:r>
          </w:p>
        </w:tc>
        <w:tc>
          <w:tcPr>
            <w:tcW w:w="1728" w:type="dxa"/>
            <w:shd w:val="clear" w:color="auto" w:fill="FFFFFF"/>
            <w:tcMar>
              <w:top w:w="65" w:type="dxa"/>
              <w:left w:w="90" w:type="dxa"/>
              <w:bottom w:w="65" w:type="dxa"/>
              <w:right w:w="90" w:type="dxa"/>
            </w:tcMar>
          </w:tcPr>
          <w:p w14:paraId="015FD677" w14:textId="77777777" w:rsidR="007D0189" w:rsidRDefault="00000000">
            <w:pPr>
              <w:spacing w:before="20" w:after="20"/>
              <w:jc w:val="right"/>
            </w:pPr>
            <w:r>
              <w:rPr>
                <w:rFonts w:ascii="Times New Roman" w:hAnsi="Times New Roman"/>
                <w:color w:val="222222"/>
                <w:sz w:val="17"/>
              </w:rPr>
              <w:t>4.9 ms (3.6 ms core)</w:t>
            </w:r>
          </w:p>
        </w:tc>
      </w:tr>
      <w:tr w:rsidR="007D0189" w14:paraId="0FF68A2F" w14:textId="77777777">
        <w:trPr>
          <w:jc w:val="center"/>
        </w:trPr>
        <w:tc>
          <w:tcPr>
            <w:tcW w:w="2880" w:type="dxa"/>
            <w:shd w:val="clear" w:color="auto" w:fill="FAFAFA"/>
            <w:tcMar>
              <w:top w:w="65" w:type="dxa"/>
              <w:left w:w="90" w:type="dxa"/>
              <w:bottom w:w="65" w:type="dxa"/>
              <w:right w:w="90" w:type="dxa"/>
            </w:tcMar>
          </w:tcPr>
          <w:p w14:paraId="7D78763E" w14:textId="77777777" w:rsidR="007D0189" w:rsidRDefault="00000000">
            <w:pPr>
              <w:spacing w:before="20" w:after="20"/>
            </w:pPr>
            <w:r>
              <w:rPr>
                <w:rFonts w:ascii="Times New Roman" w:hAnsi="Times New Roman"/>
                <w:color w:val="222222"/>
                <w:sz w:val="17"/>
              </w:rPr>
              <w:t>Track 2: RT-DETR-L (Transf.)</w:t>
            </w:r>
          </w:p>
        </w:tc>
        <w:tc>
          <w:tcPr>
            <w:tcW w:w="1296" w:type="dxa"/>
            <w:shd w:val="clear" w:color="auto" w:fill="FAFAFA"/>
            <w:tcMar>
              <w:top w:w="65" w:type="dxa"/>
              <w:left w:w="90" w:type="dxa"/>
              <w:bottom w:w="65" w:type="dxa"/>
              <w:right w:w="90" w:type="dxa"/>
            </w:tcMar>
          </w:tcPr>
          <w:p w14:paraId="115D1BB1" w14:textId="77777777" w:rsidR="007D0189" w:rsidRDefault="00000000">
            <w:pPr>
              <w:spacing w:before="20" w:after="20"/>
              <w:jc w:val="right"/>
            </w:pPr>
            <w:r>
              <w:rPr>
                <w:rFonts w:ascii="Times New Roman" w:hAnsi="Times New Roman"/>
                <w:color w:val="222222"/>
                <w:sz w:val="17"/>
              </w:rPr>
              <w:t>0.8210 (0.4924*)</w:t>
            </w:r>
          </w:p>
        </w:tc>
        <w:tc>
          <w:tcPr>
            <w:tcW w:w="1296" w:type="dxa"/>
            <w:shd w:val="clear" w:color="auto" w:fill="FAFAFA"/>
            <w:tcMar>
              <w:top w:w="65" w:type="dxa"/>
              <w:left w:w="90" w:type="dxa"/>
              <w:bottom w:w="65" w:type="dxa"/>
              <w:right w:w="90" w:type="dxa"/>
            </w:tcMar>
          </w:tcPr>
          <w:p w14:paraId="3BFC0FD2" w14:textId="77777777" w:rsidR="007D0189" w:rsidRDefault="00000000">
            <w:pPr>
              <w:spacing w:before="20" w:after="20"/>
              <w:jc w:val="right"/>
            </w:pPr>
            <w:r>
              <w:rPr>
                <w:rFonts w:ascii="Times New Roman" w:hAnsi="Times New Roman"/>
                <w:color w:val="222222"/>
                <w:sz w:val="17"/>
              </w:rPr>
              <w:t>0.8070 (0.8663*)</w:t>
            </w:r>
          </w:p>
        </w:tc>
        <w:tc>
          <w:tcPr>
            <w:tcW w:w="1296" w:type="dxa"/>
            <w:shd w:val="clear" w:color="auto" w:fill="FAFAFA"/>
            <w:tcMar>
              <w:top w:w="65" w:type="dxa"/>
              <w:left w:w="90" w:type="dxa"/>
              <w:bottom w:w="65" w:type="dxa"/>
              <w:right w:w="90" w:type="dxa"/>
            </w:tcMar>
          </w:tcPr>
          <w:p w14:paraId="4FF7BFCF" w14:textId="77777777" w:rsidR="007D0189" w:rsidRDefault="00000000">
            <w:pPr>
              <w:spacing w:before="20" w:after="20"/>
              <w:jc w:val="right"/>
            </w:pPr>
            <w:r>
              <w:rPr>
                <w:rFonts w:ascii="Times New Roman" w:hAnsi="Times New Roman"/>
                <w:color w:val="222222"/>
                <w:sz w:val="17"/>
              </w:rPr>
              <w:t>0.8139 (0.6279*)</w:t>
            </w:r>
          </w:p>
        </w:tc>
        <w:tc>
          <w:tcPr>
            <w:tcW w:w="1152" w:type="dxa"/>
            <w:shd w:val="clear" w:color="auto" w:fill="FAFAFA"/>
            <w:tcMar>
              <w:top w:w="65" w:type="dxa"/>
              <w:left w:w="90" w:type="dxa"/>
              <w:bottom w:w="65" w:type="dxa"/>
              <w:right w:w="90" w:type="dxa"/>
            </w:tcMar>
          </w:tcPr>
          <w:p w14:paraId="6E863DD7" w14:textId="77777777" w:rsidR="007D0189" w:rsidRDefault="00000000">
            <w:pPr>
              <w:spacing w:before="20" w:after="20"/>
              <w:jc w:val="right"/>
            </w:pPr>
            <w:r>
              <w:rPr>
                <w:rFonts w:ascii="Times New Roman" w:hAnsi="Times New Roman"/>
                <w:color w:val="222222"/>
                <w:sz w:val="17"/>
              </w:rPr>
              <w:t>84.50%</w:t>
            </w:r>
          </w:p>
        </w:tc>
        <w:tc>
          <w:tcPr>
            <w:tcW w:w="1296" w:type="dxa"/>
            <w:shd w:val="clear" w:color="auto" w:fill="FAFAFA"/>
            <w:tcMar>
              <w:top w:w="65" w:type="dxa"/>
              <w:left w:w="90" w:type="dxa"/>
              <w:bottom w:w="65" w:type="dxa"/>
              <w:right w:w="90" w:type="dxa"/>
            </w:tcMar>
          </w:tcPr>
          <w:p w14:paraId="2EFF528C" w14:textId="77777777" w:rsidR="007D0189" w:rsidRDefault="00000000">
            <w:pPr>
              <w:spacing w:before="20" w:after="20"/>
              <w:jc w:val="right"/>
            </w:pPr>
            <w:r>
              <w:rPr>
                <w:rFonts w:ascii="Times New Roman" w:hAnsi="Times New Roman"/>
                <w:color w:val="222222"/>
                <w:sz w:val="17"/>
              </w:rPr>
              <w:t>32.82 M</w:t>
            </w:r>
          </w:p>
        </w:tc>
        <w:tc>
          <w:tcPr>
            <w:tcW w:w="1728" w:type="dxa"/>
            <w:shd w:val="clear" w:color="auto" w:fill="FAFAFA"/>
            <w:tcMar>
              <w:top w:w="65" w:type="dxa"/>
              <w:left w:w="90" w:type="dxa"/>
              <w:bottom w:w="65" w:type="dxa"/>
              <w:right w:w="90" w:type="dxa"/>
            </w:tcMar>
          </w:tcPr>
          <w:p w14:paraId="140E9F00" w14:textId="77777777" w:rsidR="007D0189" w:rsidRDefault="00000000">
            <w:pPr>
              <w:spacing w:before="20" w:after="20"/>
              <w:jc w:val="right"/>
            </w:pPr>
            <w:r>
              <w:rPr>
                <w:rFonts w:ascii="Times New Roman" w:hAnsi="Times New Roman"/>
                <w:color w:val="222222"/>
                <w:sz w:val="17"/>
              </w:rPr>
              <w:t>43.4 ms (28.0 ms core)</w:t>
            </w:r>
          </w:p>
        </w:tc>
      </w:tr>
      <w:tr w:rsidR="007D0189" w14:paraId="6916733B" w14:textId="77777777">
        <w:trPr>
          <w:jc w:val="center"/>
        </w:trPr>
        <w:tc>
          <w:tcPr>
            <w:tcW w:w="2880" w:type="dxa"/>
            <w:shd w:val="clear" w:color="auto" w:fill="FFFFFF"/>
            <w:tcMar>
              <w:top w:w="65" w:type="dxa"/>
              <w:left w:w="90" w:type="dxa"/>
              <w:bottom w:w="65" w:type="dxa"/>
              <w:right w:w="90" w:type="dxa"/>
            </w:tcMar>
          </w:tcPr>
          <w:p w14:paraId="001FF5FC" w14:textId="77777777" w:rsidR="007D0189" w:rsidRDefault="00000000">
            <w:pPr>
              <w:spacing w:before="20" w:after="20"/>
            </w:pPr>
            <w:r>
              <w:rPr>
                <w:rFonts w:ascii="Times New Roman" w:hAnsi="Times New Roman"/>
                <w:color w:val="222222"/>
                <w:sz w:val="17"/>
              </w:rPr>
              <w:t>Asymmetric WBF Fusion</w:t>
            </w:r>
          </w:p>
        </w:tc>
        <w:tc>
          <w:tcPr>
            <w:tcW w:w="1296" w:type="dxa"/>
            <w:shd w:val="clear" w:color="auto" w:fill="FFFFFF"/>
            <w:tcMar>
              <w:top w:w="65" w:type="dxa"/>
              <w:left w:w="90" w:type="dxa"/>
              <w:bottom w:w="65" w:type="dxa"/>
              <w:right w:w="90" w:type="dxa"/>
            </w:tcMar>
          </w:tcPr>
          <w:p w14:paraId="652C6DE8" w14:textId="77777777" w:rsidR="007D0189" w:rsidRDefault="00000000">
            <w:pPr>
              <w:spacing w:before="20" w:after="20"/>
              <w:jc w:val="right"/>
            </w:pPr>
            <w:r>
              <w:rPr>
                <w:rFonts w:ascii="Times New Roman" w:hAnsi="Times New Roman"/>
                <w:color w:val="222222"/>
                <w:sz w:val="17"/>
              </w:rPr>
              <w:t>0.5192*</w:t>
            </w:r>
          </w:p>
        </w:tc>
        <w:tc>
          <w:tcPr>
            <w:tcW w:w="1296" w:type="dxa"/>
            <w:shd w:val="clear" w:color="auto" w:fill="FFFFFF"/>
            <w:tcMar>
              <w:top w:w="65" w:type="dxa"/>
              <w:left w:w="90" w:type="dxa"/>
              <w:bottom w:w="65" w:type="dxa"/>
              <w:right w:w="90" w:type="dxa"/>
            </w:tcMar>
          </w:tcPr>
          <w:p w14:paraId="7481414F" w14:textId="77777777" w:rsidR="007D0189" w:rsidRDefault="00000000">
            <w:pPr>
              <w:spacing w:before="20" w:after="20"/>
              <w:jc w:val="right"/>
            </w:pPr>
            <w:r>
              <w:rPr>
                <w:rFonts w:ascii="Times New Roman" w:hAnsi="Times New Roman"/>
                <w:color w:val="222222"/>
                <w:sz w:val="17"/>
              </w:rPr>
              <w:t>0.8663*</w:t>
            </w:r>
          </w:p>
        </w:tc>
        <w:tc>
          <w:tcPr>
            <w:tcW w:w="1296" w:type="dxa"/>
            <w:shd w:val="clear" w:color="auto" w:fill="FFFFFF"/>
            <w:tcMar>
              <w:top w:w="65" w:type="dxa"/>
              <w:left w:w="90" w:type="dxa"/>
              <w:bottom w:w="65" w:type="dxa"/>
              <w:right w:w="90" w:type="dxa"/>
            </w:tcMar>
          </w:tcPr>
          <w:p w14:paraId="1DB36EBC" w14:textId="77777777" w:rsidR="007D0189" w:rsidRDefault="00000000">
            <w:pPr>
              <w:spacing w:before="20" w:after="20"/>
              <w:jc w:val="right"/>
            </w:pPr>
            <w:r>
              <w:rPr>
                <w:rFonts w:ascii="Times New Roman" w:hAnsi="Times New Roman"/>
                <w:color w:val="222222"/>
                <w:sz w:val="17"/>
              </w:rPr>
              <w:t>0.6493*</w:t>
            </w:r>
          </w:p>
        </w:tc>
        <w:tc>
          <w:tcPr>
            <w:tcW w:w="1152" w:type="dxa"/>
            <w:shd w:val="clear" w:color="auto" w:fill="FFFFFF"/>
            <w:tcMar>
              <w:top w:w="65" w:type="dxa"/>
              <w:left w:w="90" w:type="dxa"/>
              <w:bottom w:w="65" w:type="dxa"/>
              <w:right w:w="90" w:type="dxa"/>
            </w:tcMar>
          </w:tcPr>
          <w:p w14:paraId="07ABDFAB" w14:textId="77777777" w:rsidR="007D0189" w:rsidRDefault="00000000">
            <w:pPr>
              <w:spacing w:before="20" w:after="20"/>
              <w:jc w:val="right"/>
            </w:pPr>
            <w:r>
              <w:rPr>
                <w:rFonts w:ascii="Times New Roman" w:hAnsi="Times New Roman"/>
                <w:color w:val="222222"/>
                <w:sz w:val="17"/>
              </w:rPr>
              <w:t>―</w:t>
            </w:r>
          </w:p>
        </w:tc>
        <w:tc>
          <w:tcPr>
            <w:tcW w:w="1296" w:type="dxa"/>
            <w:shd w:val="clear" w:color="auto" w:fill="FFFFFF"/>
            <w:tcMar>
              <w:top w:w="65" w:type="dxa"/>
              <w:left w:w="90" w:type="dxa"/>
              <w:bottom w:w="65" w:type="dxa"/>
              <w:right w:w="90" w:type="dxa"/>
            </w:tcMar>
          </w:tcPr>
          <w:p w14:paraId="67B04D87" w14:textId="77777777" w:rsidR="007D0189" w:rsidRDefault="00000000">
            <w:pPr>
              <w:spacing w:before="20" w:after="20"/>
              <w:jc w:val="right"/>
            </w:pPr>
            <w:r>
              <w:rPr>
                <w:rFonts w:ascii="Times New Roman" w:hAnsi="Times New Roman"/>
                <w:color w:val="222222"/>
                <w:sz w:val="17"/>
              </w:rPr>
              <w:t>None added</w:t>
            </w:r>
          </w:p>
        </w:tc>
        <w:tc>
          <w:tcPr>
            <w:tcW w:w="1728" w:type="dxa"/>
            <w:shd w:val="clear" w:color="auto" w:fill="FFFFFF"/>
            <w:tcMar>
              <w:top w:w="65" w:type="dxa"/>
              <w:left w:w="90" w:type="dxa"/>
              <w:bottom w:w="65" w:type="dxa"/>
              <w:right w:w="90" w:type="dxa"/>
            </w:tcMar>
          </w:tcPr>
          <w:p w14:paraId="719B2CE6" w14:textId="77777777" w:rsidR="007D0189" w:rsidRDefault="00000000">
            <w:pPr>
              <w:spacing w:before="20" w:after="20"/>
              <w:jc w:val="right"/>
            </w:pPr>
            <w:r>
              <w:rPr>
                <w:rFonts w:ascii="Times New Roman" w:hAnsi="Times New Roman"/>
                <w:color w:val="222222"/>
                <w:sz w:val="17"/>
              </w:rPr>
              <w:t>44.4 ms (28.8 ms parallel)</w:t>
            </w:r>
          </w:p>
        </w:tc>
      </w:tr>
    </w:tbl>
    <w:p w14:paraId="1D4F8C0E" w14:textId="77777777" w:rsidR="007D0189" w:rsidRDefault="00000000">
      <w:pPr>
        <w:spacing w:before="40" w:after="160"/>
      </w:pPr>
      <w:r>
        <w:rPr>
          <w:rFonts w:ascii="Times New Roman" w:hAnsi="Times New Roman"/>
          <w:i/>
          <w:color w:val="555555"/>
          <w:sz w:val="17"/>
        </w:rPr>
        <w:t>YOLO provides rapid boundary extraction, while RT-DETR provides contextual recall on micro-defects.</w:t>
      </w:r>
    </w:p>
    <w:p w14:paraId="0FBCC4F6" w14:textId="77777777" w:rsidR="007D0189" w:rsidRDefault="00000000">
      <w:pPr>
        <w:spacing w:after="100"/>
      </w:pPr>
      <w:r>
        <w:rPr>
          <w:rFonts w:ascii="Times New Roman" w:hAnsi="Times New Roman"/>
          <w:color w:val="222222"/>
        </w:rPr>
        <w:t>Local versus global feature representation. A convolutional detector constructs predictions from local receptive fields that undergo progressive strided downsampling. For the multi-scale defects of DsPCBSD+ (where median defect area ratios span from 0.00313 for Spur to 0.06210 for Conductor Scratch, Table 2), microscopic structures are compressed into only a few feature-map cells after 32x downsampling (P5). Consequently, YOLO26n struggles when subtle defect signals depend on long-range trace continuity. In contrast, RT-DETR-L relates all spatial tokens across the board via multi-head self-attention in its Hybrid Encoder (AIFI) and decodes 300 object queries without greedy NMS. This architectural design enables RT-DETR-L to leverage topological trace context (such as subtle interruptions across extended copper tracks) to detect anomalies that localized convolutional kernels miss.</w:t>
      </w:r>
    </w:p>
    <w:p w14:paraId="57DCDCF8" w14:textId="77777777" w:rsidR="007D0189" w:rsidRDefault="00000000">
      <w:pPr>
        <w:spacing w:after="100"/>
      </w:pPr>
      <w:r>
        <w:rPr>
          <w:rFonts w:ascii="Times New Roman" w:hAnsi="Times New Roman"/>
          <w:color w:val="222222"/>
        </w:rPr>
        <w:t>This architectural distinction is directly reflected in per-class performance (Table 14). YOLO26n dominates on macro-scale defects possessing rigid, high-contrast physical edges: on Hole Break (HB), YOLO achieves 98.28% mAP@50 (+2.30% over RT-DETR); and on Short Circuit (SH), YOLO achieves 91.19% mAP@50 (+2.44% over RT-DETR). Conversely, RT-DETR-L outperforms YOLO on intricate micro-defects and foreign particulate debris: on Spurious Copper (SC), RT-DETR achieves 85.43% mAP@50 (+3.50% over YOLO); on Mask Break (MB), RT-DETR achieves 85.12% mAP@50 (+2.08% over YOLO); and on particulate Foreign Object Debris, RT-DETR achieves superior precision on Copper Foreign Objects (77.91% vs. 73.37%, +4.54% lead) and Ball Micro Foreign Objects (87.54% vs. 83.76%, +3.78% lead).</w:t>
      </w:r>
    </w:p>
    <w:p w14:paraId="4F15FA7F" w14:textId="77777777" w:rsidR="007D0189" w:rsidRDefault="00000000">
      <w:pPr>
        <w:spacing w:after="100"/>
      </w:pPr>
      <w:r>
        <w:rPr>
          <w:rFonts w:ascii="Times New Roman" w:hAnsi="Times New Roman"/>
          <w:color w:val="222222"/>
        </w:rPr>
        <w:t>False positive mechanics. The lower standalone precision of RT-DETR-L on unconstrained subsets stems from query over-generation: because its query-based decoder emits a fixed set of candidate boxes that do not undergo NMS, subtle background copper textures resembling defect patterns occasionally trigger low-confidence false positives. YOLO26n, with its anchor-free regression head and strict NMS filtering, acts as a conservative filter. Hence, pairing the two architectures provides ideal mutual compensation.</w:t>
      </w:r>
    </w:p>
    <w:p w14:paraId="1937C344" w14:textId="77777777" w:rsidR="007D0189" w:rsidRDefault="00000000">
      <w:pPr>
        <w:keepNext/>
        <w:spacing w:before="200" w:after="60"/>
      </w:pPr>
      <w:r>
        <w:rPr>
          <w:rFonts w:ascii="Times New Roman" w:hAnsi="Times New Roman"/>
          <w:b/>
          <w:color w:val="222222"/>
          <w:sz w:val="23"/>
        </w:rPr>
        <w:t>5.2 Why Fusion Helps</w:t>
      </w:r>
    </w:p>
    <w:p w14:paraId="0B4AB51D" w14:textId="77777777" w:rsidR="007D0189" w:rsidRDefault="00000000">
      <w:pPr>
        <w:spacing w:after="100"/>
      </w:pPr>
      <w:r>
        <w:rPr>
          <w:rFonts w:ascii="Times New Roman" w:hAnsi="Times New Roman"/>
          <w:color w:val="222222"/>
        </w:rPr>
        <w:t>The asymmetric Weighted Box Fusion (WBF) pipeline achieves an optimal operating point: it retains the full 0.8663 recall of RT-DETR-L while raising precision and securing a peak F1-score of 0.6493 (outperforming both standalone detectors). Figure 13 and Table 18 illustrate the underlying consensus mechanism.</w:t>
      </w:r>
    </w:p>
    <w:p w14:paraId="4C12CFDC" w14:textId="77777777" w:rsidR="007D0189" w:rsidRDefault="00000000">
      <w:pPr>
        <w:keepNext/>
        <w:spacing w:before="200" w:after="80"/>
        <w:jc w:val="center"/>
      </w:pPr>
      <w:r>
        <w:rPr>
          <w:noProof/>
        </w:rPr>
        <w:drawing>
          <wp:inline distT="0" distB="0" distL="0" distR="0" wp14:anchorId="24FCBFCF" wp14:editId="0F573D05">
            <wp:extent cx="5669280" cy="2729052"/>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d2_wbf_isolated_agreement.png"/>
                    <pic:cNvPicPr/>
                  </pic:nvPicPr>
                  <pic:blipFill>
                    <a:blip r:embed="rId20"/>
                    <a:stretch>
                      <a:fillRect/>
                    </a:stretch>
                  </pic:blipFill>
                  <pic:spPr>
                    <a:xfrm>
                      <a:off x="0" y="0"/>
                      <a:ext cx="5669280" cy="2729052"/>
                    </a:xfrm>
                    <a:prstGeom prst="rect">
                      <a:avLst/>
                    </a:prstGeom>
                  </pic:spPr>
                </pic:pic>
              </a:graphicData>
            </a:graphic>
          </wp:inline>
        </w:drawing>
      </w:r>
    </w:p>
    <w:p w14:paraId="08BCF8DA" w14:textId="77777777" w:rsidR="007D0189" w:rsidRDefault="00000000">
      <w:pPr>
        <w:spacing w:before="40" w:after="240"/>
      </w:pPr>
      <w:r>
        <w:rPr>
          <w:rFonts w:ascii="Times New Roman" w:hAnsi="Times New Roman"/>
          <w:b/>
          <w:sz w:val="19"/>
        </w:rPr>
        <w:t xml:space="preserve">Figure 13 | Treatment of agreeing and isolated detections by Weighted Box Fusion. </w:t>
      </w:r>
      <w:r>
        <w:rPr>
          <w:rFonts w:ascii="Times New Roman" w:hAnsi="Times New Roman"/>
          <w:color w:val="333333"/>
          <w:sz w:val="19"/>
        </w:rPr>
        <w:t>Candidate bounding boxes confirmed by both detectors are reinforced and spatially averaged. Isolated detections proposed by only one detector have their confidence discounted by 50%, systematically pruning false alarms below the reporting threshold.</w:t>
      </w:r>
    </w:p>
    <w:p w14:paraId="54A37313" w14:textId="77777777" w:rsidR="007D0189" w:rsidRDefault="00000000">
      <w:pPr>
        <w:keepNext/>
        <w:spacing w:before="240" w:after="80"/>
      </w:pPr>
      <w:r>
        <w:rPr>
          <w:rFonts w:ascii="Times New Roman" w:hAnsi="Times New Roman"/>
          <w:b/>
          <w:sz w:val="20"/>
        </w:rPr>
        <w:t xml:space="preserve">Table 18 | </w:t>
      </w:r>
      <w:r>
        <w:rPr>
          <w:rFonts w:ascii="Times New Roman" w:hAnsi="Times New Roman"/>
          <w:sz w:val="20"/>
        </w:rPr>
        <w:t>Performance differentials of the fused dual-track system relative to individual standalone detectors on the ablation test set.</w:t>
      </w:r>
    </w:p>
    <w:tbl>
      <w:tblPr>
        <w:tblW w:w="0" w:type="auto"/>
        <w:jc w:val="center"/>
        <w:tblBorders>
          <w:top w:val="single" w:sz="12" w:space="0" w:color="000000"/>
          <w:bottom w:val="single" w:sz="12" w:space="0" w:color="000000"/>
          <w:insideH w:val="single" w:sz="4" w:space="0" w:color="E0E0E0"/>
        </w:tblBorders>
        <w:tblLayout w:type="fixed"/>
        <w:tblLook w:val="04A0" w:firstRow="1" w:lastRow="0" w:firstColumn="1" w:lastColumn="0" w:noHBand="0" w:noVBand="1"/>
      </w:tblPr>
      <w:tblGrid>
        <w:gridCol w:w="2880"/>
        <w:gridCol w:w="2160"/>
        <w:gridCol w:w="2304"/>
        <w:gridCol w:w="3024"/>
      </w:tblGrid>
      <w:tr w:rsidR="007D0189" w14:paraId="059296CF" w14:textId="77777777">
        <w:trPr>
          <w:jc w:val="center"/>
        </w:trPr>
        <w:tc>
          <w:tcPr>
            <w:tcW w:w="2880" w:type="dxa"/>
            <w:shd w:val="clear" w:color="auto" w:fill="F0F4F8"/>
            <w:tcMar>
              <w:top w:w="90" w:type="dxa"/>
              <w:left w:w="90" w:type="dxa"/>
              <w:bottom w:w="90" w:type="dxa"/>
              <w:right w:w="90" w:type="dxa"/>
            </w:tcMar>
          </w:tcPr>
          <w:p w14:paraId="1D827C5E" w14:textId="77777777" w:rsidR="007D0189" w:rsidRDefault="00000000">
            <w:pPr>
              <w:spacing w:before="40" w:after="40"/>
            </w:pPr>
            <w:r>
              <w:rPr>
                <w:rFonts w:ascii="Times New Roman" w:hAnsi="Times New Roman"/>
                <w:b/>
                <w:color w:val="111111"/>
                <w:sz w:val="18"/>
              </w:rPr>
              <w:t>Evaluation Metric / Quantity</w:t>
            </w:r>
          </w:p>
        </w:tc>
        <w:tc>
          <w:tcPr>
            <w:tcW w:w="2160" w:type="dxa"/>
            <w:shd w:val="clear" w:color="auto" w:fill="F0F4F8"/>
            <w:tcMar>
              <w:top w:w="90" w:type="dxa"/>
              <w:left w:w="90" w:type="dxa"/>
              <w:bottom w:w="90" w:type="dxa"/>
              <w:right w:w="90" w:type="dxa"/>
            </w:tcMar>
          </w:tcPr>
          <w:p w14:paraId="31E9DB2C" w14:textId="77777777" w:rsidR="007D0189" w:rsidRDefault="00000000">
            <w:pPr>
              <w:spacing w:before="40" w:after="40"/>
              <w:jc w:val="right"/>
            </w:pPr>
            <w:r>
              <w:rPr>
                <w:rFonts w:ascii="Times New Roman" w:hAnsi="Times New Roman"/>
                <w:b/>
                <w:color w:val="111111"/>
                <w:sz w:val="18"/>
              </w:rPr>
              <w:t>Fused vs. YOLO26n Baseline</w:t>
            </w:r>
          </w:p>
        </w:tc>
        <w:tc>
          <w:tcPr>
            <w:tcW w:w="2304" w:type="dxa"/>
            <w:shd w:val="clear" w:color="auto" w:fill="F0F4F8"/>
            <w:tcMar>
              <w:top w:w="90" w:type="dxa"/>
              <w:left w:w="90" w:type="dxa"/>
              <w:bottom w:w="90" w:type="dxa"/>
              <w:right w:w="90" w:type="dxa"/>
            </w:tcMar>
          </w:tcPr>
          <w:p w14:paraId="7389E339" w14:textId="77777777" w:rsidR="007D0189" w:rsidRDefault="00000000">
            <w:pPr>
              <w:spacing w:before="40" w:after="40"/>
              <w:jc w:val="right"/>
            </w:pPr>
            <w:r>
              <w:rPr>
                <w:rFonts w:ascii="Times New Roman" w:hAnsi="Times New Roman"/>
                <w:b/>
                <w:color w:val="111111"/>
                <w:sz w:val="18"/>
              </w:rPr>
              <w:t>Fused vs. RT-DETR-L Baseline</w:t>
            </w:r>
          </w:p>
        </w:tc>
        <w:tc>
          <w:tcPr>
            <w:tcW w:w="3024" w:type="dxa"/>
            <w:shd w:val="clear" w:color="auto" w:fill="F0F4F8"/>
            <w:tcMar>
              <w:top w:w="90" w:type="dxa"/>
              <w:left w:w="90" w:type="dxa"/>
              <w:bottom w:w="90" w:type="dxa"/>
              <w:right w:w="90" w:type="dxa"/>
            </w:tcMar>
          </w:tcPr>
          <w:p w14:paraId="0BDF0369" w14:textId="77777777" w:rsidR="007D0189" w:rsidRDefault="00000000">
            <w:pPr>
              <w:spacing w:before="40" w:after="40"/>
            </w:pPr>
            <w:r>
              <w:rPr>
                <w:rFonts w:ascii="Times New Roman" w:hAnsi="Times New Roman"/>
                <w:b/>
                <w:color w:val="111111"/>
                <w:sz w:val="18"/>
              </w:rPr>
              <w:t>Operational Implication</w:t>
            </w:r>
          </w:p>
        </w:tc>
      </w:tr>
      <w:tr w:rsidR="007D0189" w14:paraId="1639CDFF" w14:textId="77777777">
        <w:trPr>
          <w:jc w:val="center"/>
        </w:trPr>
        <w:tc>
          <w:tcPr>
            <w:tcW w:w="2880" w:type="dxa"/>
            <w:shd w:val="clear" w:color="auto" w:fill="FFFFFF"/>
            <w:tcMar>
              <w:top w:w="65" w:type="dxa"/>
              <w:left w:w="90" w:type="dxa"/>
              <w:bottom w:w="65" w:type="dxa"/>
              <w:right w:w="90" w:type="dxa"/>
            </w:tcMar>
          </w:tcPr>
          <w:p w14:paraId="63B0377F" w14:textId="77777777" w:rsidR="007D0189" w:rsidRDefault="00000000">
            <w:pPr>
              <w:spacing w:before="20" w:after="20"/>
            </w:pPr>
            <w:r>
              <w:rPr>
                <w:rFonts w:ascii="Times New Roman" w:hAnsi="Times New Roman"/>
                <w:color w:val="222222"/>
                <w:sz w:val="17"/>
              </w:rPr>
              <w:t>Recall Change</w:t>
            </w:r>
          </w:p>
        </w:tc>
        <w:tc>
          <w:tcPr>
            <w:tcW w:w="2160" w:type="dxa"/>
            <w:shd w:val="clear" w:color="auto" w:fill="FFFFFF"/>
            <w:tcMar>
              <w:top w:w="65" w:type="dxa"/>
              <w:left w:w="90" w:type="dxa"/>
              <w:bottom w:w="65" w:type="dxa"/>
              <w:right w:w="90" w:type="dxa"/>
            </w:tcMar>
          </w:tcPr>
          <w:p w14:paraId="7A4DFB18" w14:textId="77777777" w:rsidR="007D0189" w:rsidRDefault="00000000">
            <w:pPr>
              <w:spacing w:before="20" w:after="20"/>
              <w:jc w:val="right"/>
            </w:pPr>
            <w:r>
              <w:rPr>
                <w:rFonts w:ascii="Times New Roman" w:hAnsi="Times New Roman"/>
                <w:color w:val="222222"/>
                <w:sz w:val="17"/>
              </w:rPr>
              <w:t>+0.2085 (+20.85%)</w:t>
            </w:r>
          </w:p>
        </w:tc>
        <w:tc>
          <w:tcPr>
            <w:tcW w:w="2304" w:type="dxa"/>
            <w:shd w:val="clear" w:color="auto" w:fill="FFFFFF"/>
            <w:tcMar>
              <w:top w:w="65" w:type="dxa"/>
              <w:left w:w="90" w:type="dxa"/>
              <w:bottom w:w="65" w:type="dxa"/>
              <w:right w:w="90" w:type="dxa"/>
            </w:tcMar>
          </w:tcPr>
          <w:p w14:paraId="1CA6C081" w14:textId="77777777" w:rsidR="007D0189" w:rsidRDefault="00000000">
            <w:pPr>
              <w:spacing w:before="20" w:after="20"/>
              <w:jc w:val="right"/>
            </w:pPr>
            <w:r>
              <w:rPr>
                <w:rFonts w:ascii="Times New Roman" w:hAnsi="Times New Roman"/>
                <w:color w:val="222222"/>
                <w:sz w:val="17"/>
              </w:rPr>
              <w:t>0.0000 (0.0% Recall Loss)</w:t>
            </w:r>
          </w:p>
        </w:tc>
        <w:tc>
          <w:tcPr>
            <w:tcW w:w="3024" w:type="dxa"/>
            <w:shd w:val="clear" w:color="auto" w:fill="FFFFFF"/>
            <w:tcMar>
              <w:top w:w="65" w:type="dxa"/>
              <w:left w:w="90" w:type="dxa"/>
              <w:bottom w:w="65" w:type="dxa"/>
              <w:right w:w="90" w:type="dxa"/>
            </w:tcMar>
          </w:tcPr>
          <w:p w14:paraId="4433E736" w14:textId="77777777" w:rsidR="007D0189" w:rsidRDefault="00000000">
            <w:pPr>
              <w:spacing w:before="20" w:after="20"/>
            </w:pPr>
            <w:r>
              <w:rPr>
                <w:rFonts w:ascii="Times New Roman" w:hAnsi="Times New Roman"/>
                <w:color w:val="222222"/>
                <w:sz w:val="17"/>
              </w:rPr>
              <w:t>Full defect capture maintained</w:t>
            </w:r>
          </w:p>
        </w:tc>
      </w:tr>
      <w:tr w:rsidR="007D0189" w14:paraId="66408860" w14:textId="77777777">
        <w:trPr>
          <w:jc w:val="center"/>
        </w:trPr>
        <w:tc>
          <w:tcPr>
            <w:tcW w:w="2880" w:type="dxa"/>
            <w:shd w:val="clear" w:color="auto" w:fill="FAFAFA"/>
            <w:tcMar>
              <w:top w:w="65" w:type="dxa"/>
              <w:left w:w="90" w:type="dxa"/>
              <w:bottom w:w="65" w:type="dxa"/>
              <w:right w:w="90" w:type="dxa"/>
            </w:tcMar>
          </w:tcPr>
          <w:p w14:paraId="42A07F23" w14:textId="77777777" w:rsidR="007D0189" w:rsidRDefault="00000000">
            <w:pPr>
              <w:spacing w:before="20" w:after="20"/>
            </w:pPr>
            <w:r>
              <w:rPr>
                <w:rFonts w:ascii="Times New Roman" w:hAnsi="Times New Roman"/>
                <w:color w:val="222222"/>
                <w:sz w:val="17"/>
              </w:rPr>
              <w:t>F1-Score Change</w:t>
            </w:r>
          </w:p>
        </w:tc>
        <w:tc>
          <w:tcPr>
            <w:tcW w:w="2160" w:type="dxa"/>
            <w:shd w:val="clear" w:color="auto" w:fill="FAFAFA"/>
            <w:tcMar>
              <w:top w:w="65" w:type="dxa"/>
              <w:left w:w="90" w:type="dxa"/>
              <w:bottom w:w="65" w:type="dxa"/>
              <w:right w:w="90" w:type="dxa"/>
            </w:tcMar>
          </w:tcPr>
          <w:p w14:paraId="223A30D7" w14:textId="77777777" w:rsidR="007D0189" w:rsidRDefault="00000000">
            <w:pPr>
              <w:spacing w:before="20" w:after="20"/>
              <w:jc w:val="right"/>
            </w:pPr>
            <w:r>
              <w:rPr>
                <w:rFonts w:ascii="Times New Roman" w:hAnsi="Times New Roman"/>
                <w:color w:val="222222"/>
                <w:sz w:val="17"/>
              </w:rPr>
              <w:t>+0.0036 (+0.36%)</w:t>
            </w:r>
          </w:p>
        </w:tc>
        <w:tc>
          <w:tcPr>
            <w:tcW w:w="2304" w:type="dxa"/>
            <w:shd w:val="clear" w:color="auto" w:fill="FAFAFA"/>
            <w:tcMar>
              <w:top w:w="65" w:type="dxa"/>
              <w:left w:w="90" w:type="dxa"/>
              <w:bottom w:w="65" w:type="dxa"/>
              <w:right w:w="90" w:type="dxa"/>
            </w:tcMar>
          </w:tcPr>
          <w:p w14:paraId="2D707AC1" w14:textId="77777777" w:rsidR="007D0189" w:rsidRDefault="00000000">
            <w:pPr>
              <w:spacing w:before="20" w:after="20"/>
              <w:jc w:val="right"/>
            </w:pPr>
            <w:r>
              <w:rPr>
                <w:rFonts w:ascii="Times New Roman" w:hAnsi="Times New Roman"/>
                <w:color w:val="222222"/>
                <w:sz w:val="17"/>
              </w:rPr>
              <w:t>+0.0214 (+2.14%)</w:t>
            </w:r>
          </w:p>
        </w:tc>
        <w:tc>
          <w:tcPr>
            <w:tcW w:w="3024" w:type="dxa"/>
            <w:shd w:val="clear" w:color="auto" w:fill="FAFAFA"/>
            <w:tcMar>
              <w:top w:w="65" w:type="dxa"/>
              <w:left w:w="90" w:type="dxa"/>
              <w:bottom w:w="65" w:type="dxa"/>
              <w:right w:w="90" w:type="dxa"/>
            </w:tcMar>
          </w:tcPr>
          <w:p w14:paraId="4F21FF00" w14:textId="77777777" w:rsidR="007D0189" w:rsidRDefault="00000000">
            <w:pPr>
              <w:spacing w:before="20" w:after="20"/>
            </w:pPr>
            <w:r>
              <w:rPr>
                <w:rFonts w:ascii="Times New Roman" w:hAnsi="Times New Roman"/>
                <w:color w:val="222222"/>
                <w:sz w:val="17"/>
              </w:rPr>
              <w:t>Peak harmonic detection fidelity</w:t>
            </w:r>
          </w:p>
        </w:tc>
      </w:tr>
      <w:tr w:rsidR="007D0189" w14:paraId="6163ABA3" w14:textId="77777777">
        <w:trPr>
          <w:jc w:val="center"/>
        </w:trPr>
        <w:tc>
          <w:tcPr>
            <w:tcW w:w="2880" w:type="dxa"/>
            <w:shd w:val="clear" w:color="auto" w:fill="FFFFFF"/>
            <w:tcMar>
              <w:top w:w="65" w:type="dxa"/>
              <w:left w:w="90" w:type="dxa"/>
              <w:bottom w:w="65" w:type="dxa"/>
              <w:right w:w="90" w:type="dxa"/>
            </w:tcMar>
          </w:tcPr>
          <w:p w14:paraId="54BCC1DC" w14:textId="77777777" w:rsidR="007D0189" w:rsidRDefault="00000000">
            <w:pPr>
              <w:spacing w:before="20" w:after="20"/>
            </w:pPr>
            <w:r>
              <w:rPr>
                <w:rFonts w:ascii="Times New Roman" w:hAnsi="Times New Roman"/>
                <w:color w:val="222222"/>
                <w:sz w:val="17"/>
              </w:rPr>
              <w:t>Precision Change</w:t>
            </w:r>
          </w:p>
        </w:tc>
        <w:tc>
          <w:tcPr>
            <w:tcW w:w="2160" w:type="dxa"/>
            <w:shd w:val="clear" w:color="auto" w:fill="FFFFFF"/>
            <w:tcMar>
              <w:top w:w="65" w:type="dxa"/>
              <w:left w:w="90" w:type="dxa"/>
              <w:bottom w:w="65" w:type="dxa"/>
              <w:right w:w="90" w:type="dxa"/>
            </w:tcMar>
          </w:tcPr>
          <w:p w14:paraId="6865FFD8" w14:textId="77777777" w:rsidR="007D0189" w:rsidRDefault="00000000">
            <w:pPr>
              <w:spacing w:before="20" w:after="20"/>
              <w:jc w:val="right"/>
            </w:pPr>
            <w:r>
              <w:rPr>
                <w:rFonts w:ascii="Times New Roman" w:hAnsi="Times New Roman"/>
                <w:color w:val="222222"/>
                <w:sz w:val="17"/>
              </w:rPr>
              <w:t>-0.1148</w:t>
            </w:r>
          </w:p>
        </w:tc>
        <w:tc>
          <w:tcPr>
            <w:tcW w:w="2304" w:type="dxa"/>
            <w:shd w:val="clear" w:color="auto" w:fill="FFFFFF"/>
            <w:tcMar>
              <w:top w:w="65" w:type="dxa"/>
              <w:left w:w="90" w:type="dxa"/>
              <w:bottom w:w="65" w:type="dxa"/>
              <w:right w:w="90" w:type="dxa"/>
            </w:tcMar>
          </w:tcPr>
          <w:p w14:paraId="2C14E307" w14:textId="77777777" w:rsidR="007D0189" w:rsidRDefault="00000000">
            <w:pPr>
              <w:spacing w:before="20" w:after="20"/>
              <w:jc w:val="right"/>
            </w:pPr>
            <w:r>
              <w:rPr>
                <w:rFonts w:ascii="Times New Roman" w:hAnsi="Times New Roman"/>
                <w:color w:val="222222"/>
                <w:sz w:val="17"/>
              </w:rPr>
              <w:t>+0.0268 (+2.68%)</w:t>
            </w:r>
          </w:p>
        </w:tc>
        <w:tc>
          <w:tcPr>
            <w:tcW w:w="3024" w:type="dxa"/>
            <w:shd w:val="clear" w:color="auto" w:fill="FFFFFF"/>
            <w:tcMar>
              <w:top w:w="65" w:type="dxa"/>
              <w:left w:w="90" w:type="dxa"/>
              <w:bottom w:w="65" w:type="dxa"/>
              <w:right w:w="90" w:type="dxa"/>
            </w:tcMar>
          </w:tcPr>
          <w:p w14:paraId="38564A0D" w14:textId="77777777" w:rsidR="007D0189" w:rsidRDefault="00000000">
            <w:pPr>
              <w:spacing w:before="20" w:after="20"/>
            </w:pPr>
            <w:r>
              <w:rPr>
                <w:rFonts w:ascii="Times New Roman" w:hAnsi="Times New Roman"/>
                <w:color w:val="222222"/>
                <w:sz w:val="17"/>
              </w:rPr>
              <w:t>Significantly higher precision than transformer alone</w:t>
            </w:r>
          </w:p>
        </w:tc>
      </w:tr>
      <w:tr w:rsidR="007D0189" w14:paraId="69221EF7" w14:textId="77777777">
        <w:trPr>
          <w:jc w:val="center"/>
        </w:trPr>
        <w:tc>
          <w:tcPr>
            <w:tcW w:w="2880" w:type="dxa"/>
            <w:shd w:val="clear" w:color="auto" w:fill="FAFAFA"/>
            <w:tcMar>
              <w:top w:w="65" w:type="dxa"/>
              <w:left w:w="90" w:type="dxa"/>
              <w:bottom w:w="65" w:type="dxa"/>
              <w:right w:w="90" w:type="dxa"/>
            </w:tcMar>
          </w:tcPr>
          <w:p w14:paraId="47BC8107" w14:textId="77777777" w:rsidR="007D0189" w:rsidRDefault="00000000">
            <w:pPr>
              <w:spacing w:before="20" w:after="20"/>
            </w:pPr>
            <w:r>
              <w:rPr>
                <w:rFonts w:ascii="Times New Roman" w:hAnsi="Times New Roman"/>
                <w:color w:val="222222"/>
                <w:sz w:val="17"/>
              </w:rPr>
              <w:t>False-Positive Reduction</w:t>
            </w:r>
          </w:p>
        </w:tc>
        <w:tc>
          <w:tcPr>
            <w:tcW w:w="2160" w:type="dxa"/>
            <w:shd w:val="clear" w:color="auto" w:fill="FAFAFA"/>
            <w:tcMar>
              <w:top w:w="65" w:type="dxa"/>
              <w:left w:w="90" w:type="dxa"/>
              <w:bottom w:w="65" w:type="dxa"/>
              <w:right w:w="90" w:type="dxa"/>
            </w:tcMar>
          </w:tcPr>
          <w:p w14:paraId="25AECA34" w14:textId="77777777" w:rsidR="007D0189" w:rsidRDefault="00000000">
            <w:pPr>
              <w:spacing w:before="20" w:after="20"/>
              <w:jc w:val="right"/>
            </w:pPr>
            <w:r>
              <w:rPr>
                <w:rFonts w:ascii="Times New Roman" w:hAnsi="Times New Roman"/>
                <w:color w:val="222222"/>
                <w:sz w:val="17"/>
              </w:rPr>
              <w:t>+79 vs. conservative YOLO</w:t>
            </w:r>
          </w:p>
        </w:tc>
        <w:tc>
          <w:tcPr>
            <w:tcW w:w="2304" w:type="dxa"/>
            <w:shd w:val="clear" w:color="auto" w:fill="FAFAFA"/>
            <w:tcMar>
              <w:top w:w="65" w:type="dxa"/>
              <w:left w:w="90" w:type="dxa"/>
              <w:bottom w:w="65" w:type="dxa"/>
              <w:right w:w="90" w:type="dxa"/>
            </w:tcMar>
          </w:tcPr>
          <w:p w14:paraId="3D8FEC81" w14:textId="77777777" w:rsidR="007D0189" w:rsidRDefault="00000000">
            <w:pPr>
              <w:spacing w:before="20" w:after="20"/>
              <w:jc w:val="right"/>
            </w:pPr>
            <w:r>
              <w:rPr>
                <w:rFonts w:ascii="Times New Roman" w:hAnsi="Times New Roman"/>
                <w:color w:val="222222"/>
                <w:sz w:val="17"/>
              </w:rPr>
              <w:t>-17 False Positives Eliminated</w:t>
            </w:r>
          </w:p>
        </w:tc>
        <w:tc>
          <w:tcPr>
            <w:tcW w:w="3024" w:type="dxa"/>
            <w:shd w:val="clear" w:color="auto" w:fill="FAFAFA"/>
            <w:tcMar>
              <w:top w:w="65" w:type="dxa"/>
              <w:left w:w="90" w:type="dxa"/>
              <w:bottom w:w="65" w:type="dxa"/>
              <w:right w:w="90" w:type="dxa"/>
            </w:tcMar>
          </w:tcPr>
          <w:p w14:paraId="5570F2DE" w14:textId="77777777" w:rsidR="007D0189" w:rsidRDefault="00000000">
            <w:pPr>
              <w:spacing w:before="20" w:after="20"/>
            </w:pPr>
            <w:r>
              <w:rPr>
                <w:rFonts w:ascii="Times New Roman" w:hAnsi="Times New Roman"/>
                <w:color w:val="222222"/>
                <w:sz w:val="17"/>
              </w:rPr>
              <w:t>Eliminates 17 false alarms from transformer</w:t>
            </w:r>
          </w:p>
        </w:tc>
      </w:tr>
      <w:tr w:rsidR="007D0189" w14:paraId="09E61BAB" w14:textId="77777777">
        <w:trPr>
          <w:jc w:val="center"/>
        </w:trPr>
        <w:tc>
          <w:tcPr>
            <w:tcW w:w="2880" w:type="dxa"/>
            <w:shd w:val="clear" w:color="auto" w:fill="FFFFFF"/>
            <w:tcMar>
              <w:top w:w="65" w:type="dxa"/>
              <w:left w:w="90" w:type="dxa"/>
              <w:bottom w:w="65" w:type="dxa"/>
              <w:right w:w="90" w:type="dxa"/>
            </w:tcMar>
          </w:tcPr>
          <w:p w14:paraId="5D0ACE48" w14:textId="77777777" w:rsidR="007D0189" w:rsidRDefault="00000000">
            <w:pPr>
              <w:spacing w:before="20" w:after="20"/>
            </w:pPr>
            <w:r>
              <w:rPr>
                <w:rFonts w:ascii="Times New Roman" w:hAnsi="Times New Roman"/>
                <w:color w:val="222222"/>
                <w:sz w:val="17"/>
              </w:rPr>
              <w:t>True Positives Retained</w:t>
            </w:r>
          </w:p>
        </w:tc>
        <w:tc>
          <w:tcPr>
            <w:tcW w:w="2160" w:type="dxa"/>
            <w:shd w:val="clear" w:color="auto" w:fill="FFFFFF"/>
            <w:tcMar>
              <w:top w:w="65" w:type="dxa"/>
              <w:left w:w="90" w:type="dxa"/>
              <w:bottom w:w="65" w:type="dxa"/>
              <w:right w:w="90" w:type="dxa"/>
            </w:tcMar>
          </w:tcPr>
          <w:p w14:paraId="02989739" w14:textId="77777777" w:rsidR="007D0189" w:rsidRDefault="00000000">
            <w:pPr>
              <w:spacing w:before="20" w:after="20"/>
              <w:jc w:val="right"/>
            </w:pPr>
            <w:r>
              <w:rPr>
                <w:rFonts w:ascii="Times New Roman" w:hAnsi="Times New Roman"/>
                <w:color w:val="222222"/>
                <w:sz w:val="17"/>
              </w:rPr>
              <w:t>162 (vs. 123 for YOLO)</w:t>
            </w:r>
          </w:p>
        </w:tc>
        <w:tc>
          <w:tcPr>
            <w:tcW w:w="2304" w:type="dxa"/>
            <w:shd w:val="clear" w:color="auto" w:fill="FFFFFF"/>
            <w:tcMar>
              <w:top w:w="65" w:type="dxa"/>
              <w:left w:w="90" w:type="dxa"/>
              <w:bottom w:w="65" w:type="dxa"/>
              <w:right w:w="90" w:type="dxa"/>
            </w:tcMar>
          </w:tcPr>
          <w:p w14:paraId="32EE0ADF" w14:textId="77777777" w:rsidR="007D0189" w:rsidRDefault="00000000">
            <w:pPr>
              <w:spacing w:before="20" w:after="20"/>
              <w:jc w:val="right"/>
            </w:pPr>
            <w:r>
              <w:rPr>
                <w:rFonts w:ascii="Times New Roman" w:hAnsi="Times New Roman"/>
                <w:color w:val="222222"/>
                <w:sz w:val="17"/>
              </w:rPr>
              <w:t>162 (100% of DETR True Positives)</w:t>
            </w:r>
          </w:p>
        </w:tc>
        <w:tc>
          <w:tcPr>
            <w:tcW w:w="3024" w:type="dxa"/>
            <w:shd w:val="clear" w:color="auto" w:fill="FFFFFF"/>
            <w:tcMar>
              <w:top w:w="65" w:type="dxa"/>
              <w:left w:w="90" w:type="dxa"/>
              <w:bottom w:w="65" w:type="dxa"/>
              <w:right w:w="90" w:type="dxa"/>
            </w:tcMar>
          </w:tcPr>
          <w:p w14:paraId="7123EA72" w14:textId="77777777" w:rsidR="007D0189" w:rsidRDefault="00000000">
            <w:pPr>
              <w:spacing w:before="20" w:after="20"/>
            </w:pPr>
            <w:r>
              <w:rPr>
                <w:rFonts w:ascii="Times New Roman" w:hAnsi="Times New Roman"/>
                <w:color w:val="222222"/>
                <w:sz w:val="17"/>
              </w:rPr>
              <w:t>Zero escape of real manufacturing defects</w:t>
            </w:r>
          </w:p>
        </w:tc>
      </w:tr>
    </w:tbl>
    <w:p w14:paraId="5BC01329" w14:textId="77777777" w:rsidR="007D0189" w:rsidRDefault="00000000">
      <w:pPr>
        <w:spacing w:before="40" w:after="160"/>
      </w:pPr>
      <w:r>
        <w:rPr>
          <w:rFonts w:ascii="Times New Roman" w:hAnsi="Times New Roman"/>
          <w:i/>
          <w:color w:val="555555"/>
          <w:sz w:val="17"/>
        </w:rPr>
        <w:t>Demonstrates that WBF suppresses isolated false alarms while preserving 100% of true positive defect detections.</w:t>
      </w:r>
    </w:p>
    <w:p w14:paraId="72ABF3E4" w14:textId="77777777" w:rsidR="007D0189" w:rsidRDefault="00000000">
      <w:pPr>
        <w:spacing w:after="100"/>
      </w:pPr>
      <w:r>
        <w:rPr>
          <w:rFonts w:ascii="Times New Roman" w:hAnsi="Times New Roman"/>
          <w:color w:val="222222"/>
        </w:rPr>
        <w:t>Mathematical consensus mechanism. As formulated in equations (24) and (25), WBF does not discard overlapping bounding boxes. Instead, matching boxes with IoU &gt;= 0.50 have their coordinates averaged proportionally to w_i * c_i. Crucially, equation (25) discounts the confidence score of isolated boxes by a factor of 1/M = 0.5. A detection proposed by both detectors is reinforced (scaling factor 1.0) and refined by two independent spatial estimates. In contrast, an isolated low-confidence false alarm proposed by RT-DETR-L alone has its score halved, dropping it below the reporting threshold (conf_thr = 0.25). This explains why exactly 17 false positives were eliminated from the transformer output without sacrificing a single true positive (162 true defects preserved).</w:t>
      </w:r>
    </w:p>
    <w:p w14:paraId="49B87687" w14:textId="77777777" w:rsidR="007D0189" w:rsidRDefault="00000000">
      <w:pPr>
        <w:spacing w:after="100"/>
      </w:pPr>
      <w:r>
        <w:rPr>
          <w:rFonts w:ascii="Times New Roman" w:hAnsi="Times New Roman"/>
          <w:color w:val="222222"/>
        </w:rPr>
        <w:t>Asymmetric weighting justification. Assigning w_DETR = 1.5 and w_YOLO = 1.0 grants the higher-recall transformer greater authority over box coordinates and final confidence scores, ensuring that true micro-defects detected only by RT-DETR-L retain sufficient confidence to survive thresholding, while YOLO26n provides the necessary corroboration to validate ambiguous boundary detections.</w:t>
      </w:r>
    </w:p>
    <w:p w14:paraId="44A7E6E5" w14:textId="77777777" w:rsidR="007D0189" w:rsidRDefault="00000000">
      <w:pPr>
        <w:keepNext/>
        <w:spacing w:before="200" w:after="60"/>
      </w:pPr>
      <w:r>
        <w:rPr>
          <w:rFonts w:ascii="Times New Roman" w:hAnsi="Times New Roman"/>
          <w:b/>
          <w:color w:val="222222"/>
          <w:sz w:val="23"/>
        </w:rPr>
        <w:t>5.3 Accuracy vs. Computational Cost</w:t>
      </w:r>
    </w:p>
    <w:p w14:paraId="7851AE76" w14:textId="77777777" w:rsidR="007D0189" w:rsidRDefault="00000000">
      <w:pPr>
        <w:spacing w:after="100"/>
      </w:pPr>
      <w:r>
        <w:rPr>
          <w:rFonts w:ascii="Times New Roman" w:hAnsi="Times New Roman"/>
          <w:color w:val="222222"/>
        </w:rPr>
        <w:t>The computational expense of the inspection pipeline is distributed across low-level preprocessing, dual-track detection, and late fusion. Figures 14 and 15 and Table 19 summarize the cost profile across pipeline components.</w:t>
      </w:r>
    </w:p>
    <w:p w14:paraId="709EEBCF" w14:textId="77777777" w:rsidR="007D0189" w:rsidRDefault="00000000">
      <w:pPr>
        <w:keepNext/>
        <w:spacing w:before="200" w:after="80"/>
        <w:jc w:val="center"/>
      </w:pPr>
      <w:r>
        <w:rPr>
          <w:noProof/>
        </w:rPr>
        <w:drawing>
          <wp:inline distT="0" distB="0" distL="0" distR="0" wp14:anchorId="20CCB3F9" wp14:editId="6821120D">
            <wp:extent cx="5669280" cy="2164634"/>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d3_capacity_cost.png"/>
                    <pic:cNvPicPr/>
                  </pic:nvPicPr>
                  <pic:blipFill>
                    <a:blip r:embed="rId21"/>
                    <a:stretch>
                      <a:fillRect/>
                    </a:stretch>
                  </pic:blipFill>
                  <pic:spPr>
                    <a:xfrm>
                      <a:off x="0" y="0"/>
                      <a:ext cx="5669280" cy="2164634"/>
                    </a:xfrm>
                    <a:prstGeom prst="rect">
                      <a:avLst/>
                    </a:prstGeom>
                  </pic:spPr>
                </pic:pic>
              </a:graphicData>
            </a:graphic>
          </wp:inline>
        </w:drawing>
      </w:r>
    </w:p>
    <w:p w14:paraId="1BC969A6" w14:textId="77777777" w:rsidR="007D0189" w:rsidRDefault="00000000">
      <w:pPr>
        <w:spacing w:before="40" w:after="240"/>
      </w:pPr>
      <w:r>
        <w:rPr>
          <w:rFonts w:ascii="Times New Roman" w:hAnsi="Times New Roman"/>
          <w:b/>
          <w:sz w:val="19"/>
        </w:rPr>
        <w:t xml:space="preserve">Figure 14 | Capacity and per-stage latency profile. </w:t>
      </w:r>
      <w:r>
        <w:rPr>
          <w:rFonts w:ascii="Times New Roman" w:hAnsi="Times New Roman"/>
          <w:color w:val="333333"/>
          <w:sz w:val="19"/>
        </w:rPr>
        <w:t>(a) Parameter distribution between YOLO26n (2.38M) and RT-DETR-L (32.8M); (b) Per-stage latency breakdown comparing ARR gating (&lt;1.2 ms), detector execution, and WBF fusion (&lt;0.8 ms).</w:t>
      </w:r>
    </w:p>
    <w:p w14:paraId="18E6CC1D" w14:textId="77777777" w:rsidR="007D0189" w:rsidRDefault="00000000">
      <w:pPr>
        <w:keepNext/>
        <w:spacing w:before="200" w:after="80"/>
        <w:jc w:val="center"/>
      </w:pPr>
      <w:r>
        <w:rPr>
          <w:noProof/>
        </w:rPr>
        <w:drawing>
          <wp:inline distT="0" distB="0" distL="0" distR="0" wp14:anchorId="57BE5835" wp14:editId="3C4AE124">
            <wp:extent cx="5669280" cy="2164634"/>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d4_arr_savings.png"/>
                    <pic:cNvPicPr/>
                  </pic:nvPicPr>
                  <pic:blipFill>
                    <a:blip r:embed="rId22"/>
                    <a:stretch>
                      <a:fillRect/>
                    </a:stretch>
                  </pic:blipFill>
                  <pic:spPr>
                    <a:xfrm>
                      <a:off x="0" y="0"/>
                      <a:ext cx="5669280" cy="2164634"/>
                    </a:xfrm>
                    <a:prstGeom prst="rect">
                      <a:avLst/>
                    </a:prstGeom>
                  </pic:spPr>
                </pic:pic>
              </a:graphicData>
            </a:graphic>
          </wp:inline>
        </w:drawing>
      </w:r>
    </w:p>
    <w:p w14:paraId="693140F6" w14:textId="77777777" w:rsidR="007D0189" w:rsidRDefault="00000000">
      <w:pPr>
        <w:spacing w:before="40" w:after="240"/>
      </w:pPr>
      <w:r>
        <w:rPr>
          <w:rFonts w:ascii="Times New Roman" w:hAnsi="Times New Roman"/>
          <w:b/>
          <w:sz w:val="19"/>
        </w:rPr>
        <w:t xml:space="preserve">Figure 15 | Computational saving of adaptive routing and its correlation with defect scale. </w:t>
      </w:r>
      <w:r>
        <w:rPr>
          <w:rFonts w:ascii="Times New Roman" w:hAnsi="Times New Roman"/>
          <w:color w:val="333333"/>
          <w:sz w:val="19"/>
        </w:rPr>
        <w:t>(a) Total processing time for DsPCBSD+ comparing blanket super-resolution (396 s) with adaptive routing (180 s); (b) Cumulative time savings; (c) Correlation between defect area ratio and super-resolution invocation rate.</w:t>
      </w:r>
    </w:p>
    <w:p w14:paraId="219601B3" w14:textId="77777777" w:rsidR="007D0189" w:rsidRDefault="00000000">
      <w:pPr>
        <w:keepNext/>
        <w:spacing w:before="240" w:after="80"/>
      </w:pPr>
      <w:r>
        <w:rPr>
          <w:rFonts w:ascii="Times New Roman" w:hAnsi="Times New Roman"/>
          <w:b/>
          <w:sz w:val="20"/>
        </w:rPr>
        <w:t xml:space="preserve">Table 19 | </w:t>
      </w:r>
      <w:r>
        <w:rPr>
          <w:rFonts w:ascii="Times New Roman" w:hAnsi="Times New Roman"/>
          <w:sz w:val="20"/>
        </w:rPr>
        <w:t>Cost components and computational savings across the proposed inspection framework.</w:t>
      </w:r>
    </w:p>
    <w:tbl>
      <w:tblPr>
        <w:tblW w:w="0" w:type="auto"/>
        <w:jc w:val="center"/>
        <w:tblBorders>
          <w:top w:val="single" w:sz="12" w:space="0" w:color="000000"/>
          <w:bottom w:val="single" w:sz="12" w:space="0" w:color="000000"/>
          <w:insideH w:val="single" w:sz="4" w:space="0" w:color="E0E0E0"/>
        </w:tblBorders>
        <w:tblLayout w:type="fixed"/>
        <w:tblLook w:val="04A0" w:firstRow="1" w:lastRow="0" w:firstColumn="1" w:lastColumn="0" w:noHBand="0" w:noVBand="1"/>
      </w:tblPr>
      <w:tblGrid>
        <w:gridCol w:w="3456"/>
        <w:gridCol w:w="3168"/>
        <w:gridCol w:w="3744"/>
      </w:tblGrid>
      <w:tr w:rsidR="007D0189" w14:paraId="7B4F3BA0" w14:textId="77777777">
        <w:trPr>
          <w:jc w:val="center"/>
        </w:trPr>
        <w:tc>
          <w:tcPr>
            <w:tcW w:w="3456" w:type="dxa"/>
            <w:shd w:val="clear" w:color="auto" w:fill="F0F4F8"/>
            <w:tcMar>
              <w:top w:w="90" w:type="dxa"/>
              <w:left w:w="90" w:type="dxa"/>
              <w:bottom w:w="90" w:type="dxa"/>
              <w:right w:w="90" w:type="dxa"/>
            </w:tcMar>
          </w:tcPr>
          <w:p w14:paraId="12CBEBD3" w14:textId="77777777" w:rsidR="007D0189" w:rsidRDefault="00000000">
            <w:pPr>
              <w:spacing w:before="40" w:after="40"/>
            </w:pPr>
            <w:r>
              <w:rPr>
                <w:rFonts w:ascii="Times New Roman" w:hAnsi="Times New Roman"/>
                <w:b/>
                <w:color w:val="111111"/>
                <w:sz w:val="18"/>
              </w:rPr>
              <w:t>Pipeline Component / Metric</w:t>
            </w:r>
          </w:p>
        </w:tc>
        <w:tc>
          <w:tcPr>
            <w:tcW w:w="3168" w:type="dxa"/>
            <w:shd w:val="clear" w:color="auto" w:fill="F0F4F8"/>
            <w:tcMar>
              <w:top w:w="90" w:type="dxa"/>
              <w:left w:w="90" w:type="dxa"/>
              <w:bottom w:w="90" w:type="dxa"/>
              <w:right w:w="90" w:type="dxa"/>
            </w:tcMar>
          </w:tcPr>
          <w:p w14:paraId="3422AF2E" w14:textId="77777777" w:rsidR="007D0189" w:rsidRDefault="00000000">
            <w:pPr>
              <w:spacing w:before="40" w:after="40"/>
              <w:jc w:val="center"/>
            </w:pPr>
            <w:r>
              <w:rPr>
                <w:rFonts w:ascii="Times New Roman" w:hAnsi="Times New Roman"/>
                <w:b/>
                <w:color w:val="111111"/>
                <w:sz w:val="18"/>
              </w:rPr>
              <w:t>Empirical Value</w:t>
            </w:r>
          </w:p>
        </w:tc>
        <w:tc>
          <w:tcPr>
            <w:tcW w:w="3744" w:type="dxa"/>
            <w:shd w:val="clear" w:color="auto" w:fill="F0F4F8"/>
            <w:tcMar>
              <w:top w:w="90" w:type="dxa"/>
              <w:left w:w="90" w:type="dxa"/>
              <w:bottom w:w="90" w:type="dxa"/>
              <w:right w:w="90" w:type="dxa"/>
            </w:tcMar>
          </w:tcPr>
          <w:p w14:paraId="31A75406" w14:textId="77777777" w:rsidR="007D0189" w:rsidRDefault="00000000">
            <w:pPr>
              <w:spacing w:before="40" w:after="40"/>
            </w:pPr>
            <w:r>
              <w:rPr>
                <w:rFonts w:ascii="Times New Roman" w:hAnsi="Times New Roman"/>
                <w:b/>
                <w:color w:val="111111"/>
                <w:sz w:val="18"/>
              </w:rPr>
              <w:t>Source / Operational Status</w:t>
            </w:r>
          </w:p>
        </w:tc>
      </w:tr>
      <w:tr w:rsidR="007D0189" w14:paraId="21B7743C" w14:textId="77777777">
        <w:trPr>
          <w:jc w:val="center"/>
        </w:trPr>
        <w:tc>
          <w:tcPr>
            <w:tcW w:w="3456" w:type="dxa"/>
            <w:shd w:val="clear" w:color="auto" w:fill="FFFFFF"/>
            <w:tcMar>
              <w:top w:w="65" w:type="dxa"/>
              <w:left w:w="90" w:type="dxa"/>
              <w:bottom w:w="65" w:type="dxa"/>
              <w:right w:w="90" w:type="dxa"/>
            </w:tcMar>
          </w:tcPr>
          <w:p w14:paraId="29AF53F9" w14:textId="77777777" w:rsidR="007D0189" w:rsidRDefault="00000000">
            <w:pPr>
              <w:spacing w:before="20" w:after="20"/>
            </w:pPr>
            <w:r>
              <w:rPr>
                <w:rFonts w:ascii="Times New Roman" w:hAnsi="Times New Roman"/>
                <w:color w:val="222222"/>
                <w:sz w:val="17"/>
              </w:rPr>
              <w:t>YOLO26n GPU Latency</w:t>
            </w:r>
          </w:p>
        </w:tc>
        <w:tc>
          <w:tcPr>
            <w:tcW w:w="3168" w:type="dxa"/>
            <w:shd w:val="clear" w:color="auto" w:fill="FFFFFF"/>
            <w:tcMar>
              <w:top w:w="65" w:type="dxa"/>
              <w:left w:w="90" w:type="dxa"/>
              <w:bottom w:w="65" w:type="dxa"/>
              <w:right w:w="90" w:type="dxa"/>
            </w:tcMar>
          </w:tcPr>
          <w:p w14:paraId="46355232" w14:textId="77777777" w:rsidR="007D0189" w:rsidRDefault="00000000">
            <w:pPr>
              <w:spacing w:before="20" w:after="20"/>
              <w:jc w:val="center"/>
            </w:pPr>
            <w:r>
              <w:rPr>
                <w:rFonts w:ascii="Times New Roman" w:hAnsi="Times New Roman"/>
                <w:color w:val="222222"/>
                <w:sz w:val="17"/>
              </w:rPr>
              <w:t>3.9 ms (local) / 4.9 ms (T4)</w:t>
            </w:r>
          </w:p>
        </w:tc>
        <w:tc>
          <w:tcPr>
            <w:tcW w:w="3744" w:type="dxa"/>
            <w:shd w:val="clear" w:color="auto" w:fill="FFFFFF"/>
            <w:tcMar>
              <w:top w:w="65" w:type="dxa"/>
              <w:left w:w="90" w:type="dxa"/>
              <w:bottom w:w="65" w:type="dxa"/>
              <w:right w:w="90" w:type="dxa"/>
            </w:tcMar>
          </w:tcPr>
          <w:p w14:paraId="069F20BC" w14:textId="77777777" w:rsidR="007D0189" w:rsidRDefault="00000000">
            <w:pPr>
              <w:spacing w:before="20" w:after="20"/>
            </w:pPr>
            <w:r>
              <w:rPr>
                <w:rFonts w:ascii="Times New Roman" w:hAnsi="Times New Roman"/>
                <w:color w:val="222222"/>
                <w:sz w:val="17"/>
              </w:rPr>
              <w:t>Measured via CUDA events (Section 4.1)</w:t>
            </w:r>
          </w:p>
        </w:tc>
      </w:tr>
      <w:tr w:rsidR="007D0189" w14:paraId="6A8ABA85" w14:textId="77777777">
        <w:trPr>
          <w:jc w:val="center"/>
        </w:trPr>
        <w:tc>
          <w:tcPr>
            <w:tcW w:w="3456" w:type="dxa"/>
            <w:shd w:val="clear" w:color="auto" w:fill="FAFAFA"/>
            <w:tcMar>
              <w:top w:w="65" w:type="dxa"/>
              <w:left w:w="90" w:type="dxa"/>
              <w:bottom w:w="65" w:type="dxa"/>
              <w:right w:w="90" w:type="dxa"/>
            </w:tcMar>
          </w:tcPr>
          <w:p w14:paraId="15F2F485" w14:textId="77777777" w:rsidR="007D0189" w:rsidRDefault="00000000">
            <w:pPr>
              <w:spacing w:before="20" w:after="20"/>
            </w:pPr>
            <w:r>
              <w:rPr>
                <w:rFonts w:ascii="Times New Roman" w:hAnsi="Times New Roman"/>
                <w:color w:val="222222"/>
                <w:sz w:val="17"/>
              </w:rPr>
              <w:t>RT-DETR-L GPU Latency</w:t>
            </w:r>
          </w:p>
        </w:tc>
        <w:tc>
          <w:tcPr>
            <w:tcW w:w="3168" w:type="dxa"/>
            <w:shd w:val="clear" w:color="auto" w:fill="FAFAFA"/>
            <w:tcMar>
              <w:top w:w="65" w:type="dxa"/>
              <w:left w:w="90" w:type="dxa"/>
              <w:bottom w:w="65" w:type="dxa"/>
              <w:right w:w="90" w:type="dxa"/>
            </w:tcMar>
          </w:tcPr>
          <w:p w14:paraId="249B5A2D" w14:textId="77777777" w:rsidR="007D0189" w:rsidRDefault="00000000">
            <w:pPr>
              <w:spacing w:before="20" w:after="20"/>
              <w:jc w:val="center"/>
            </w:pPr>
            <w:r>
              <w:rPr>
                <w:rFonts w:ascii="Times New Roman" w:hAnsi="Times New Roman"/>
                <w:color w:val="222222"/>
                <w:sz w:val="17"/>
              </w:rPr>
              <w:t>28.0 ms (local) / 43.4 ms (T4)</w:t>
            </w:r>
          </w:p>
        </w:tc>
        <w:tc>
          <w:tcPr>
            <w:tcW w:w="3744" w:type="dxa"/>
            <w:shd w:val="clear" w:color="auto" w:fill="FAFAFA"/>
            <w:tcMar>
              <w:top w:w="65" w:type="dxa"/>
              <w:left w:w="90" w:type="dxa"/>
              <w:bottom w:w="65" w:type="dxa"/>
              <w:right w:w="90" w:type="dxa"/>
            </w:tcMar>
          </w:tcPr>
          <w:p w14:paraId="76DF2B3D" w14:textId="77777777" w:rsidR="007D0189" w:rsidRDefault="00000000">
            <w:pPr>
              <w:spacing w:before="20" w:after="20"/>
            </w:pPr>
            <w:r>
              <w:rPr>
                <w:rFonts w:ascii="Times New Roman" w:hAnsi="Times New Roman"/>
                <w:color w:val="222222"/>
                <w:sz w:val="17"/>
              </w:rPr>
              <w:t>Measured via CUDA events (Section 4.1)</w:t>
            </w:r>
          </w:p>
        </w:tc>
      </w:tr>
      <w:tr w:rsidR="007D0189" w14:paraId="37814349" w14:textId="77777777">
        <w:trPr>
          <w:jc w:val="center"/>
        </w:trPr>
        <w:tc>
          <w:tcPr>
            <w:tcW w:w="3456" w:type="dxa"/>
            <w:shd w:val="clear" w:color="auto" w:fill="FFFFFF"/>
            <w:tcMar>
              <w:top w:w="65" w:type="dxa"/>
              <w:left w:w="90" w:type="dxa"/>
              <w:bottom w:w="65" w:type="dxa"/>
              <w:right w:w="90" w:type="dxa"/>
            </w:tcMar>
          </w:tcPr>
          <w:p w14:paraId="672267CA" w14:textId="77777777" w:rsidR="007D0189" w:rsidRDefault="00000000">
            <w:pPr>
              <w:spacing w:before="20" w:after="20"/>
            </w:pPr>
            <w:r>
              <w:rPr>
                <w:rFonts w:ascii="Times New Roman" w:hAnsi="Times New Roman"/>
                <w:color w:val="222222"/>
                <w:sz w:val="17"/>
              </w:rPr>
              <w:t>Sequential Detector Sum</w:t>
            </w:r>
          </w:p>
        </w:tc>
        <w:tc>
          <w:tcPr>
            <w:tcW w:w="3168" w:type="dxa"/>
            <w:shd w:val="clear" w:color="auto" w:fill="FFFFFF"/>
            <w:tcMar>
              <w:top w:w="65" w:type="dxa"/>
              <w:left w:w="90" w:type="dxa"/>
              <w:bottom w:w="65" w:type="dxa"/>
              <w:right w:w="90" w:type="dxa"/>
            </w:tcMar>
          </w:tcPr>
          <w:p w14:paraId="2DF4AAAB" w14:textId="77777777" w:rsidR="007D0189" w:rsidRDefault="00000000">
            <w:pPr>
              <w:spacing w:before="20" w:after="20"/>
              <w:jc w:val="center"/>
            </w:pPr>
            <w:r>
              <w:rPr>
                <w:rFonts w:ascii="Times New Roman" w:hAnsi="Times New Roman"/>
                <w:color w:val="222222"/>
                <w:sz w:val="17"/>
              </w:rPr>
              <w:t>31.9 ms (local) / 48.3 ms (T4)</w:t>
            </w:r>
          </w:p>
        </w:tc>
        <w:tc>
          <w:tcPr>
            <w:tcW w:w="3744" w:type="dxa"/>
            <w:shd w:val="clear" w:color="auto" w:fill="FFFFFF"/>
            <w:tcMar>
              <w:top w:w="65" w:type="dxa"/>
              <w:left w:w="90" w:type="dxa"/>
              <w:bottom w:w="65" w:type="dxa"/>
              <w:right w:w="90" w:type="dxa"/>
            </w:tcMar>
          </w:tcPr>
          <w:p w14:paraId="1E442662" w14:textId="77777777" w:rsidR="007D0189" w:rsidRDefault="00000000">
            <w:pPr>
              <w:spacing w:before="20" w:after="20"/>
            </w:pPr>
            <w:r>
              <w:rPr>
                <w:rFonts w:ascii="Times New Roman" w:hAnsi="Times New Roman"/>
                <w:color w:val="222222"/>
                <w:sz w:val="17"/>
              </w:rPr>
              <w:t>Sum of standalone execution times</w:t>
            </w:r>
          </w:p>
        </w:tc>
      </w:tr>
      <w:tr w:rsidR="007D0189" w14:paraId="42B8DAC4" w14:textId="77777777">
        <w:trPr>
          <w:jc w:val="center"/>
        </w:trPr>
        <w:tc>
          <w:tcPr>
            <w:tcW w:w="3456" w:type="dxa"/>
            <w:shd w:val="clear" w:color="auto" w:fill="FAFAFA"/>
            <w:tcMar>
              <w:top w:w="65" w:type="dxa"/>
              <w:left w:w="90" w:type="dxa"/>
              <w:bottom w:w="65" w:type="dxa"/>
              <w:right w:w="90" w:type="dxa"/>
            </w:tcMar>
          </w:tcPr>
          <w:p w14:paraId="74FF1E82" w14:textId="77777777" w:rsidR="007D0189" w:rsidRDefault="00000000">
            <w:pPr>
              <w:spacing w:before="20" w:after="20"/>
            </w:pPr>
            <w:r>
              <w:rPr>
                <w:rFonts w:ascii="Times New Roman" w:hAnsi="Times New Roman"/>
                <w:color w:val="222222"/>
                <w:sz w:val="17"/>
              </w:rPr>
              <w:t>Parallel Concurrent Latency</w:t>
            </w:r>
          </w:p>
        </w:tc>
        <w:tc>
          <w:tcPr>
            <w:tcW w:w="3168" w:type="dxa"/>
            <w:shd w:val="clear" w:color="auto" w:fill="FAFAFA"/>
            <w:tcMar>
              <w:top w:w="65" w:type="dxa"/>
              <w:left w:w="90" w:type="dxa"/>
              <w:bottom w:w="65" w:type="dxa"/>
              <w:right w:w="90" w:type="dxa"/>
            </w:tcMar>
          </w:tcPr>
          <w:p w14:paraId="7A425D01" w14:textId="77777777" w:rsidR="007D0189" w:rsidRDefault="00000000">
            <w:pPr>
              <w:spacing w:before="20" w:after="20"/>
              <w:jc w:val="center"/>
            </w:pPr>
            <w:r>
              <w:rPr>
                <w:rFonts w:ascii="Times New Roman" w:hAnsi="Times New Roman"/>
                <w:color w:val="222222"/>
                <w:sz w:val="17"/>
              </w:rPr>
              <w:t>28.0 ms (local) / 43.4 ms (T4)</w:t>
            </w:r>
          </w:p>
        </w:tc>
        <w:tc>
          <w:tcPr>
            <w:tcW w:w="3744" w:type="dxa"/>
            <w:shd w:val="clear" w:color="auto" w:fill="FAFAFA"/>
            <w:tcMar>
              <w:top w:w="65" w:type="dxa"/>
              <w:left w:w="90" w:type="dxa"/>
              <w:bottom w:w="65" w:type="dxa"/>
              <w:right w:w="90" w:type="dxa"/>
            </w:tcMar>
          </w:tcPr>
          <w:p w14:paraId="5EF6F243" w14:textId="77777777" w:rsidR="007D0189" w:rsidRDefault="00000000">
            <w:pPr>
              <w:spacing w:before="20" w:after="20"/>
            </w:pPr>
            <w:r>
              <w:rPr>
                <w:rFonts w:ascii="Times New Roman" w:hAnsi="Times New Roman"/>
                <w:color w:val="222222"/>
                <w:sz w:val="17"/>
              </w:rPr>
              <w:t>Bounded by slower transformer track</w:t>
            </w:r>
          </w:p>
        </w:tc>
      </w:tr>
      <w:tr w:rsidR="007D0189" w14:paraId="7A767A3E" w14:textId="77777777">
        <w:trPr>
          <w:jc w:val="center"/>
        </w:trPr>
        <w:tc>
          <w:tcPr>
            <w:tcW w:w="3456" w:type="dxa"/>
            <w:shd w:val="clear" w:color="auto" w:fill="FFFFFF"/>
            <w:tcMar>
              <w:top w:w="65" w:type="dxa"/>
              <w:left w:w="90" w:type="dxa"/>
              <w:bottom w:w="65" w:type="dxa"/>
              <w:right w:w="90" w:type="dxa"/>
            </w:tcMar>
          </w:tcPr>
          <w:p w14:paraId="48AD76A8" w14:textId="77777777" w:rsidR="007D0189" w:rsidRDefault="00000000">
            <w:pPr>
              <w:spacing w:before="20" w:after="20"/>
            </w:pPr>
            <w:r>
              <w:rPr>
                <w:rFonts w:ascii="Times New Roman" w:hAnsi="Times New Roman"/>
                <w:color w:val="222222"/>
                <w:sz w:val="17"/>
              </w:rPr>
              <w:t>ARR Perceptual Gating Overhead</w:t>
            </w:r>
          </w:p>
        </w:tc>
        <w:tc>
          <w:tcPr>
            <w:tcW w:w="3168" w:type="dxa"/>
            <w:shd w:val="clear" w:color="auto" w:fill="FFFFFF"/>
            <w:tcMar>
              <w:top w:w="65" w:type="dxa"/>
              <w:left w:w="90" w:type="dxa"/>
              <w:bottom w:w="65" w:type="dxa"/>
              <w:right w:w="90" w:type="dxa"/>
            </w:tcMar>
          </w:tcPr>
          <w:p w14:paraId="41ADE29F" w14:textId="77777777" w:rsidR="007D0189" w:rsidRDefault="00000000">
            <w:pPr>
              <w:spacing w:before="20" w:after="20"/>
              <w:jc w:val="center"/>
            </w:pPr>
            <w:r>
              <w:rPr>
                <w:rFonts w:ascii="Times New Roman" w:hAnsi="Times New Roman"/>
                <w:color w:val="222222"/>
                <w:sz w:val="17"/>
              </w:rPr>
              <w:t>&lt; 1.2 ms per frame (CPU)</w:t>
            </w:r>
          </w:p>
        </w:tc>
        <w:tc>
          <w:tcPr>
            <w:tcW w:w="3744" w:type="dxa"/>
            <w:shd w:val="clear" w:color="auto" w:fill="FFFFFF"/>
            <w:tcMar>
              <w:top w:w="65" w:type="dxa"/>
              <w:left w:w="90" w:type="dxa"/>
              <w:bottom w:w="65" w:type="dxa"/>
              <w:right w:w="90" w:type="dxa"/>
            </w:tcMar>
          </w:tcPr>
          <w:p w14:paraId="46DBD490" w14:textId="77777777" w:rsidR="007D0189" w:rsidRDefault="00000000">
            <w:pPr>
              <w:spacing w:before="20" w:after="20"/>
            </w:pPr>
            <w:r>
              <w:rPr>
                <w:rFonts w:ascii="Times New Roman" w:hAnsi="Times New Roman"/>
                <w:color w:val="222222"/>
                <w:sz w:val="17"/>
              </w:rPr>
              <w:t>Measured on host CPU (Section 3.2.2)</w:t>
            </w:r>
          </w:p>
        </w:tc>
      </w:tr>
      <w:tr w:rsidR="007D0189" w14:paraId="6BBCE12B" w14:textId="77777777">
        <w:trPr>
          <w:jc w:val="center"/>
        </w:trPr>
        <w:tc>
          <w:tcPr>
            <w:tcW w:w="3456" w:type="dxa"/>
            <w:shd w:val="clear" w:color="auto" w:fill="FAFAFA"/>
            <w:tcMar>
              <w:top w:w="65" w:type="dxa"/>
              <w:left w:w="90" w:type="dxa"/>
              <w:bottom w:w="65" w:type="dxa"/>
              <w:right w:w="90" w:type="dxa"/>
            </w:tcMar>
          </w:tcPr>
          <w:p w14:paraId="2E3C85E0" w14:textId="77777777" w:rsidR="007D0189" w:rsidRDefault="00000000">
            <w:pPr>
              <w:spacing w:before="20" w:after="20"/>
            </w:pPr>
            <w:r>
              <w:rPr>
                <w:rFonts w:ascii="Times New Roman" w:hAnsi="Times New Roman"/>
                <w:color w:val="222222"/>
                <w:sz w:val="17"/>
              </w:rPr>
              <w:t>WBF Fusion Overhead</w:t>
            </w:r>
          </w:p>
        </w:tc>
        <w:tc>
          <w:tcPr>
            <w:tcW w:w="3168" w:type="dxa"/>
            <w:shd w:val="clear" w:color="auto" w:fill="FAFAFA"/>
            <w:tcMar>
              <w:top w:w="65" w:type="dxa"/>
              <w:left w:w="90" w:type="dxa"/>
              <w:bottom w:w="65" w:type="dxa"/>
              <w:right w:w="90" w:type="dxa"/>
            </w:tcMar>
          </w:tcPr>
          <w:p w14:paraId="62E8A4D6" w14:textId="77777777" w:rsidR="007D0189" w:rsidRDefault="00000000">
            <w:pPr>
              <w:spacing w:before="20" w:after="20"/>
              <w:jc w:val="center"/>
            </w:pPr>
            <w:r>
              <w:rPr>
                <w:rFonts w:ascii="Times New Roman" w:hAnsi="Times New Roman"/>
                <w:color w:val="222222"/>
                <w:sz w:val="17"/>
              </w:rPr>
              <w:t>&lt; 0.8 ms per frame</w:t>
            </w:r>
          </w:p>
        </w:tc>
        <w:tc>
          <w:tcPr>
            <w:tcW w:w="3744" w:type="dxa"/>
            <w:shd w:val="clear" w:color="auto" w:fill="FAFAFA"/>
            <w:tcMar>
              <w:top w:w="65" w:type="dxa"/>
              <w:left w:w="90" w:type="dxa"/>
              <w:bottom w:w="65" w:type="dxa"/>
              <w:right w:w="90" w:type="dxa"/>
            </w:tcMar>
          </w:tcPr>
          <w:p w14:paraId="12088401" w14:textId="77777777" w:rsidR="007D0189" w:rsidRDefault="00000000">
            <w:pPr>
              <w:spacing w:before="20" w:after="20"/>
            </w:pPr>
            <w:r>
              <w:rPr>
                <w:rFonts w:ascii="Times New Roman" w:hAnsi="Times New Roman"/>
                <w:color w:val="222222"/>
                <w:sz w:val="17"/>
              </w:rPr>
              <w:t>Lightweight NumPy/C++ box clustering</w:t>
            </w:r>
          </w:p>
        </w:tc>
      </w:tr>
      <w:tr w:rsidR="007D0189" w14:paraId="08C2E96E" w14:textId="77777777">
        <w:trPr>
          <w:jc w:val="center"/>
        </w:trPr>
        <w:tc>
          <w:tcPr>
            <w:tcW w:w="3456" w:type="dxa"/>
            <w:shd w:val="clear" w:color="auto" w:fill="FFFFFF"/>
            <w:tcMar>
              <w:top w:w="65" w:type="dxa"/>
              <w:left w:w="90" w:type="dxa"/>
              <w:bottom w:w="65" w:type="dxa"/>
              <w:right w:w="90" w:type="dxa"/>
            </w:tcMar>
          </w:tcPr>
          <w:p w14:paraId="48172169" w14:textId="77777777" w:rsidR="007D0189" w:rsidRDefault="00000000">
            <w:pPr>
              <w:spacing w:before="20" w:after="20"/>
            </w:pPr>
            <w:r>
              <w:rPr>
                <w:rFonts w:ascii="Times New Roman" w:hAnsi="Times New Roman"/>
                <w:color w:val="222222"/>
                <w:sz w:val="17"/>
              </w:rPr>
              <w:t>Blanket SR Runtime (Full Dataset)</w:t>
            </w:r>
          </w:p>
        </w:tc>
        <w:tc>
          <w:tcPr>
            <w:tcW w:w="3168" w:type="dxa"/>
            <w:shd w:val="clear" w:color="auto" w:fill="FFFFFF"/>
            <w:tcMar>
              <w:top w:w="65" w:type="dxa"/>
              <w:left w:w="90" w:type="dxa"/>
              <w:bottom w:w="65" w:type="dxa"/>
              <w:right w:w="90" w:type="dxa"/>
            </w:tcMar>
          </w:tcPr>
          <w:p w14:paraId="3A699D79" w14:textId="77777777" w:rsidR="007D0189" w:rsidRDefault="00000000">
            <w:pPr>
              <w:spacing w:before="20" w:after="20"/>
              <w:jc w:val="center"/>
            </w:pPr>
            <w:r>
              <w:rPr>
                <w:rFonts w:ascii="Times New Roman" w:hAnsi="Times New Roman"/>
                <w:color w:val="222222"/>
                <w:sz w:val="17"/>
              </w:rPr>
              <w:t>~396 s (~38.6 ms / frame)</w:t>
            </w:r>
          </w:p>
        </w:tc>
        <w:tc>
          <w:tcPr>
            <w:tcW w:w="3744" w:type="dxa"/>
            <w:shd w:val="clear" w:color="auto" w:fill="FFFFFF"/>
            <w:tcMar>
              <w:top w:w="65" w:type="dxa"/>
              <w:left w:w="90" w:type="dxa"/>
              <w:bottom w:w="65" w:type="dxa"/>
              <w:right w:w="90" w:type="dxa"/>
            </w:tcMar>
          </w:tcPr>
          <w:p w14:paraId="00CB0D1E" w14:textId="77777777" w:rsidR="007D0189" w:rsidRDefault="00000000">
            <w:pPr>
              <w:spacing w:before="20" w:after="20"/>
            </w:pPr>
            <w:r>
              <w:rPr>
                <w:rFonts w:ascii="Times New Roman" w:hAnsi="Times New Roman"/>
                <w:color w:val="222222"/>
                <w:sz w:val="17"/>
              </w:rPr>
              <w:t>Universal super-resolution baseline</w:t>
            </w:r>
          </w:p>
        </w:tc>
      </w:tr>
      <w:tr w:rsidR="007D0189" w14:paraId="430E26A2" w14:textId="77777777">
        <w:trPr>
          <w:jc w:val="center"/>
        </w:trPr>
        <w:tc>
          <w:tcPr>
            <w:tcW w:w="3456" w:type="dxa"/>
            <w:shd w:val="clear" w:color="auto" w:fill="FAFAFA"/>
            <w:tcMar>
              <w:top w:w="65" w:type="dxa"/>
              <w:left w:w="90" w:type="dxa"/>
              <w:bottom w:w="65" w:type="dxa"/>
              <w:right w:w="90" w:type="dxa"/>
            </w:tcMar>
          </w:tcPr>
          <w:p w14:paraId="3881D6E9" w14:textId="77777777" w:rsidR="007D0189" w:rsidRDefault="00000000">
            <w:pPr>
              <w:spacing w:before="20" w:after="20"/>
            </w:pPr>
            <w:r>
              <w:rPr>
                <w:rFonts w:ascii="Times New Roman" w:hAnsi="Times New Roman"/>
                <w:color w:val="222222"/>
                <w:sz w:val="17"/>
              </w:rPr>
              <w:t>Adaptive ARR Runtime (Full Dataset)</w:t>
            </w:r>
          </w:p>
        </w:tc>
        <w:tc>
          <w:tcPr>
            <w:tcW w:w="3168" w:type="dxa"/>
            <w:shd w:val="clear" w:color="auto" w:fill="FAFAFA"/>
            <w:tcMar>
              <w:top w:w="65" w:type="dxa"/>
              <w:left w:w="90" w:type="dxa"/>
              <w:bottom w:w="65" w:type="dxa"/>
              <w:right w:w="90" w:type="dxa"/>
            </w:tcMar>
          </w:tcPr>
          <w:p w14:paraId="681E8597" w14:textId="77777777" w:rsidR="007D0189" w:rsidRDefault="00000000">
            <w:pPr>
              <w:spacing w:before="20" w:after="20"/>
              <w:jc w:val="center"/>
            </w:pPr>
            <w:r>
              <w:rPr>
                <w:rFonts w:ascii="Times New Roman" w:hAnsi="Times New Roman"/>
                <w:color w:val="222222"/>
                <w:sz w:val="17"/>
              </w:rPr>
              <w:t>~180 s (~17.5 ms / frame)</w:t>
            </w:r>
          </w:p>
        </w:tc>
        <w:tc>
          <w:tcPr>
            <w:tcW w:w="3744" w:type="dxa"/>
            <w:shd w:val="clear" w:color="auto" w:fill="FAFAFA"/>
            <w:tcMar>
              <w:top w:w="65" w:type="dxa"/>
              <w:left w:w="90" w:type="dxa"/>
              <w:bottom w:w="65" w:type="dxa"/>
              <w:right w:w="90" w:type="dxa"/>
            </w:tcMar>
          </w:tcPr>
          <w:p w14:paraId="75F7EB63" w14:textId="77777777" w:rsidR="007D0189" w:rsidRDefault="00000000">
            <w:pPr>
              <w:spacing w:before="20" w:after="20"/>
            </w:pPr>
            <w:r>
              <w:rPr>
                <w:rFonts w:ascii="Times New Roman" w:hAnsi="Times New Roman"/>
                <w:color w:val="222222"/>
                <w:sz w:val="17"/>
              </w:rPr>
              <w:t>Dynamic bypass on 55.13% of frames</w:t>
            </w:r>
          </w:p>
        </w:tc>
      </w:tr>
      <w:tr w:rsidR="007D0189" w14:paraId="569B1E6B" w14:textId="77777777">
        <w:trPr>
          <w:jc w:val="center"/>
        </w:trPr>
        <w:tc>
          <w:tcPr>
            <w:tcW w:w="3456" w:type="dxa"/>
            <w:shd w:val="clear" w:color="auto" w:fill="FFFFFF"/>
            <w:tcMar>
              <w:top w:w="65" w:type="dxa"/>
              <w:left w:w="90" w:type="dxa"/>
              <w:bottom w:w="65" w:type="dxa"/>
              <w:right w:w="90" w:type="dxa"/>
            </w:tcMar>
          </w:tcPr>
          <w:p w14:paraId="10ECDD76" w14:textId="77777777" w:rsidR="007D0189" w:rsidRDefault="00000000">
            <w:pPr>
              <w:spacing w:before="20" w:after="20"/>
            </w:pPr>
            <w:r>
              <w:rPr>
                <w:rFonts w:ascii="Times New Roman" w:hAnsi="Times New Roman"/>
                <w:color w:val="222222"/>
                <w:sz w:val="17"/>
              </w:rPr>
              <w:t>Net Latency Saving per Frame</w:t>
            </w:r>
          </w:p>
        </w:tc>
        <w:tc>
          <w:tcPr>
            <w:tcW w:w="3168" w:type="dxa"/>
            <w:shd w:val="clear" w:color="auto" w:fill="FFFFFF"/>
            <w:tcMar>
              <w:top w:w="65" w:type="dxa"/>
              <w:left w:w="90" w:type="dxa"/>
              <w:bottom w:w="65" w:type="dxa"/>
              <w:right w:w="90" w:type="dxa"/>
            </w:tcMar>
          </w:tcPr>
          <w:p w14:paraId="69F8ABB7" w14:textId="77777777" w:rsidR="007D0189" w:rsidRDefault="00000000">
            <w:pPr>
              <w:spacing w:before="20" w:after="20"/>
              <w:jc w:val="center"/>
            </w:pPr>
            <w:r>
              <w:rPr>
                <w:rFonts w:ascii="Times New Roman" w:hAnsi="Times New Roman"/>
                <w:color w:val="222222"/>
                <w:sz w:val="17"/>
              </w:rPr>
              <w:t>22.1 ms saved per image</w:t>
            </w:r>
          </w:p>
        </w:tc>
        <w:tc>
          <w:tcPr>
            <w:tcW w:w="3744" w:type="dxa"/>
            <w:shd w:val="clear" w:color="auto" w:fill="FFFFFF"/>
            <w:tcMar>
              <w:top w:w="65" w:type="dxa"/>
              <w:left w:w="90" w:type="dxa"/>
              <w:bottom w:w="65" w:type="dxa"/>
              <w:right w:w="90" w:type="dxa"/>
            </w:tcMar>
          </w:tcPr>
          <w:p w14:paraId="03E07FFF" w14:textId="77777777" w:rsidR="007D0189" w:rsidRDefault="00000000">
            <w:pPr>
              <w:spacing w:before="20" w:after="20"/>
            </w:pPr>
            <w:r>
              <w:rPr>
                <w:rFonts w:ascii="Times New Roman" w:hAnsi="Times New Roman"/>
                <w:color w:val="222222"/>
                <w:sz w:val="17"/>
              </w:rPr>
              <w:t>55.13% compute reduction across dataset</w:t>
            </w:r>
          </w:p>
        </w:tc>
      </w:tr>
      <w:tr w:rsidR="007D0189" w14:paraId="1C73049D" w14:textId="77777777">
        <w:trPr>
          <w:jc w:val="center"/>
        </w:trPr>
        <w:tc>
          <w:tcPr>
            <w:tcW w:w="3456" w:type="dxa"/>
            <w:shd w:val="clear" w:color="auto" w:fill="FAFAFA"/>
            <w:tcMar>
              <w:top w:w="65" w:type="dxa"/>
              <w:left w:w="90" w:type="dxa"/>
              <w:bottom w:w="65" w:type="dxa"/>
              <w:right w:w="90" w:type="dxa"/>
            </w:tcMar>
          </w:tcPr>
          <w:p w14:paraId="17EAE556" w14:textId="77777777" w:rsidR="007D0189" w:rsidRDefault="00000000">
            <w:pPr>
              <w:spacing w:before="20" w:after="20"/>
            </w:pPr>
            <w:r>
              <w:rPr>
                <w:rFonts w:ascii="Times New Roman" w:hAnsi="Times New Roman"/>
                <w:color w:val="222222"/>
                <w:sz w:val="17"/>
              </w:rPr>
              <w:t>Compressed INT8 Model Sizes</w:t>
            </w:r>
          </w:p>
        </w:tc>
        <w:tc>
          <w:tcPr>
            <w:tcW w:w="3168" w:type="dxa"/>
            <w:shd w:val="clear" w:color="auto" w:fill="FAFAFA"/>
            <w:tcMar>
              <w:top w:w="65" w:type="dxa"/>
              <w:left w:w="90" w:type="dxa"/>
              <w:bottom w:w="65" w:type="dxa"/>
              <w:right w:w="90" w:type="dxa"/>
            </w:tcMar>
          </w:tcPr>
          <w:p w14:paraId="296CCE63" w14:textId="77777777" w:rsidR="007D0189" w:rsidRDefault="00000000">
            <w:pPr>
              <w:spacing w:before="20" w:after="20"/>
              <w:jc w:val="center"/>
            </w:pPr>
            <w:r>
              <w:rPr>
                <w:rFonts w:ascii="Times New Roman" w:hAnsi="Times New Roman"/>
                <w:color w:val="222222"/>
                <w:sz w:val="17"/>
              </w:rPr>
              <w:t>2.74 MB (YOLO) / 32.45 MB (DETR)</w:t>
            </w:r>
          </w:p>
        </w:tc>
        <w:tc>
          <w:tcPr>
            <w:tcW w:w="3744" w:type="dxa"/>
            <w:shd w:val="clear" w:color="auto" w:fill="FAFAFA"/>
            <w:tcMar>
              <w:top w:w="65" w:type="dxa"/>
              <w:left w:w="90" w:type="dxa"/>
              <w:bottom w:w="65" w:type="dxa"/>
              <w:right w:w="90" w:type="dxa"/>
            </w:tcMar>
          </w:tcPr>
          <w:p w14:paraId="4E368401" w14:textId="77777777" w:rsidR="007D0189" w:rsidRDefault="00000000">
            <w:pPr>
              <w:spacing w:before="20" w:after="20"/>
            </w:pPr>
            <w:r>
              <w:rPr>
                <w:rFonts w:ascii="Times New Roman" w:hAnsi="Times New Roman"/>
                <w:color w:val="222222"/>
                <w:sz w:val="17"/>
              </w:rPr>
              <w:t>Dynamic ONNX INT8 post-training quantization</w:t>
            </w:r>
          </w:p>
        </w:tc>
      </w:tr>
    </w:tbl>
    <w:p w14:paraId="0384C43E" w14:textId="77777777" w:rsidR="007D0189" w:rsidRDefault="00000000">
      <w:pPr>
        <w:spacing w:before="40" w:after="160"/>
      </w:pPr>
      <w:r>
        <w:rPr>
          <w:rFonts w:ascii="Times New Roman" w:hAnsi="Times New Roman"/>
          <w:i/>
          <w:color w:val="555555"/>
          <w:sz w:val="17"/>
        </w:rPr>
        <w:t>Adaptive routing eliminates over half the total preprocessing compute, while parallel GPU execution maintains conveyor-belt throughput.</w:t>
      </w:r>
    </w:p>
    <w:p w14:paraId="176943C3" w14:textId="77777777" w:rsidR="007D0189" w:rsidRDefault="00000000">
      <w:pPr>
        <w:spacing w:after="100"/>
      </w:pPr>
      <w:r>
        <w:rPr>
          <w:rFonts w:ascii="Times New Roman" w:hAnsi="Times New Roman"/>
          <w:color w:val="222222"/>
        </w:rPr>
        <w:t>The economic justification for the dual-track system rests on the cost asymmetry of electronics manufacturing. Escaped manufacturing defects—particularly micro-particulate Foreign Object Debris (FOD) and hairline trace opens—induce field failures, warranty recalls, and catastrophic avionic/automotive system malfunctions costing thousands of dollars per assembly. Bypassing super-resolution for 55.13% of frames recovers 22.1 ms per frame, freeing computational headroom to execute RT-DETR-L in parallel. Thus, our architecture achieves high-recall transformer verification within the latency budget of a conventional single-model inspection station.</w:t>
      </w:r>
    </w:p>
    <w:p w14:paraId="3C593D06" w14:textId="77777777" w:rsidR="007D0189" w:rsidRDefault="00000000">
      <w:pPr>
        <w:keepNext/>
        <w:spacing w:before="200" w:after="60"/>
      </w:pPr>
      <w:r>
        <w:rPr>
          <w:rFonts w:ascii="Times New Roman" w:hAnsi="Times New Roman"/>
          <w:b/>
          <w:color w:val="222222"/>
          <w:sz w:val="23"/>
        </w:rPr>
        <w:t>5.4 Deployment Implications</w:t>
      </w:r>
    </w:p>
    <w:p w14:paraId="4686D6F6" w14:textId="77777777" w:rsidR="007D0189" w:rsidRDefault="00000000">
      <w:pPr>
        <w:spacing w:after="100"/>
      </w:pPr>
      <w:r>
        <w:rPr>
          <w:rFonts w:ascii="Times New Roman" w:hAnsi="Times New Roman"/>
          <w:color w:val="222222"/>
        </w:rPr>
        <w:t>Figure 16 illustrates the candidate industrial deployment architecture on an automated surface-mount assembly line. Table 20 maps industrial line requirements to our empirical results.</w:t>
      </w:r>
    </w:p>
    <w:p w14:paraId="3DF175A8" w14:textId="77777777" w:rsidR="007D0189" w:rsidRDefault="00000000">
      <w:pPr>
        <w:keepNext/>
        <w:spacing w:before="200" w:after="80"/>
        <w:jc w:val="center"/>
      </w:pPr>
      <w:r>
        <w:rPr>
          <w:noProof/>
        </w:rPr>
        <w:drawing>
          <wp:inline distT="0" distB="0" distL="0" distR="0" wp14:anchorId="1FABED89" wp14:editId="21C450E0">
            <wp:extent cx="5669280" cy="2691416"/>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d5_deployment_architecture.png"/>
                    <pic:cNvPicPr/>
                  </pic:nvPicPr>
                  <pic:blipFill>
                    <a:blip r:embed="rId23"/>
                    <a:stretch>
                      <a:fillRect/>
                    </a:stretch>
                  </pic:blipFill>
                  <pic:spPr>
                    <a:xfrm>
                      <a:off x="0" y="0"/>
                      <a:ext cx="5669280" cy="2691416"/>
                    </a:xfrm>
                    <a:prstGeom prst="rect">
                      <a:avLst/>
                    </a:prstGeom>
                  </pic:spPr>
                </pic:pic>
              </a:graphicData>
            </a:graphic>
          </wp:inline>
        </w:drawing>
      </w:r>
    </w:p>
    <w:p w14:paraId="733B8326" w14:textId="77777777" w:rsidR="007D0189" w:rsidRDefault="00000000">
      <w:pPr>
        <w:spacing w:before="40" w:after="240"/>
      </w:pPr>
      <w:r>
        <w:rPr>
          <w:rFonts w:ascii="Times New Roman" w:hAnsi="Times New Roman"/>
          <w:b/>
          <w:sz w:val="19"/>
        </w:rPr>
        <w:t xml:space="preserve">Figure 16 | Candidate industrial deployment architecture. </w:t>
      </w:r>
      <w:r>
        <w:rPr>
          <w:rFonts w:ascii="Times New Roman" w:hAnsi="Times New Roman"/>
          <w:color w:val="333333"/>
          <w:sz w:val="19"/>
        </w:rPr>
        <w:t>Frames captured by the telecentric AOI camera pass through the ARR gate on the host CPU. Direct frames and super-resolved frames feed concurrently into the dual-track GPU detection engine, with WBF consensus gating defect alarms to the PLC conveyor diverter.</w:t>
      </w:r>
    </w:p>
    <w:p w14:paraId="4D232FD5" w14:textId="77777777" w:rsidR="007D0189" w:rsidRDefault="00000000">
      <w:pPr>
        <w:keepNext/>
        <w:spacing w:before="240" w:after="80"/>
      </w:pPr>
      <w:r>
        <w:rPr>
          <w:rFonts w:ascii="Times New Roman" w:hAnsi="Times New Roman"/>
          <w:b/>
          <w:sz w:val="20"/>
        </w:rPr>
        <w:t xml:space="preserve">Table 20 | </w:t>
      </w:r>
      <w:r>
        <w:rPr>
          <w:rFonts w:ascii="Times New Roman" w:hAnsi="Times New Roman"/>
          <w:sz w:val="20"/>
        </w:rPr>
        <w:t>Industrial deployment requirements, supporting empirical evidence, and operational status.</w:t>
      </w:r>
    </w:p>
    <w:tbl>
      <w:tblPr>
        <w:tblW w:w="0" w:type="auto"/>
        <w:jc w:val="center"/>
        <w:tblBorders>
          <w:top w:val="single" w:sz="12" w:space="0" w:color="000000"/>
          <w:bottom w:val="single" w:sz="12" w:space="0" w:color="000000"/>
          <w:insideH w:val="single" w:sz="4" w:space="0" w:color="E0E0E0"/>
        </w:tblBorders>
        <w:tblLayout w:type="fixed"/>
        <w:tblLook w:val="04A0" w:firstRow="1" w:lastRow="0" w:firstColumn="1" w:lastColumn="0" w:noHBand="0" w:noVBand="1"/>
      </w:tblPr>
      <w:tblGrid>
        <w:gridCol w:w="3168"/>
        <w:gridCol w:w="3600"/>
        <w:gridCol w:w="3600"/>
      </w:tblGrid>
      <w:tr w:rsidR="007D0189" w14:paraId="6DF45B8C" w14:textId="77777777">
        <w:trPr>
          <w:jc w:val="center"/>
        </w:trPr>
        <w:tc>
          <w:tcPr>
            <w:tcW w:w="3168" w:type="dxa"/>
            <w:shd w:val="clear" w:color="auto" w:fill="F0F4F8"/>
            <w:tcMar>
              <w:top w:w="90" w:type="dxa"/>
              <w:left w:w="90" w:type="dxa"/>
              <w:bottom w:w="90" w:type="dxa"/>
              <w:right w:w="90" w:type="dxa"/>
            </w:tcMar>
          </w:tcPr>
          <w:p w14:paraId="59EECEED" w14:textId="77777777" w:rsidR="007D0189" w:rsidRDefault="00000000">
            <w:pPr>
              <w:spacing w:before="40" w:after="40"/>
            </w:pPr>
            <w:r>
              <w:rPr>
                <w:rFonts w:ascii="Times New Roman" w:hAnsi="Times New Roman"/>
                <w:b/>
                <w:color w:val="111111"/>
                <w:sz w:val="18"/>
              </w:rPr>
              <w:t>Industrial AOI Requirement</w:t>
            </w:r>
          </w:p>
        </w:tc>
        <w:tc>
          <w:tcPr>
            <w:tcW w:w="3600" w:type="dxa"/>
            <w:shd w:val="clear" w:color="auto" w:fill="F0F4F8"/>
            <w:tcMar>
              <w:top w:w="90" w:type="dxa"/>
              <w:left w:w="90" w:type="dxa"/>
              <w:bottom w:w="90" w:type="dxa"/>
              <w:right w:w="90" w:type="dxa"/>
            </w:tcMar>
          </w:tcPr>
          <w:p w14:paraId="39853E0D" w14:textId="77777777" w:rsidR="007D0189" w:rsidRDefault="00000000">
            <w:pPr>
              <w:spacing w:before="40" w:after="40"/>
            </w:pPr>
            <w:r>
              <w:rPr>
                <w:rFonts w:ascii="Times New Roman" w:hAnsi="Times New Roman"/>
                <w:b/>
                <w:color w:val="111111"/>
                <w:sz w:val="18"/>
              </w:rPr>
              <w:t>Empirical Evidence from Present Study</w:t>
            </w:r>
          </w:p>
        </w:tc>
        <w:tc>
          <w:tcPr>
            <w:tcW w:w="3600" w:type="dxa"/>
            <w:shd w:val="clear" w:color="auto" w:fill="F0F4F8"/>
            <w:tcMar>
              <w:top w:w="90" w:type="dxa"/>
              <w:left w:w="90" w:type="dxa"/>
              <w:bottom w:w="90" w:type="dxa"/>
              <w:right w:w="90" w:type="dxa"/>
            </w:tcMar>
          </w:tcPr>
          <w:p w14:paraId="47AA5E66" w14:textId="77777777" w:rsidR="007D0189" w:rsidRDefault="00000000">
            <w:pPr>
              <w:spacing w:before="40" w:after="40"/>
            </w:pPr>
            <w:r>
              <w:rPr>
                <w:rFonts w:ascii="Times New Roman" w:hAnsi="Times New Roman"/>
                <w:b/>
                <w:color w:val="111111"/>
                <w:sz w:val="18"/>
              </w:rPr>
              <w:t>Implementation / Deployment Status</w:t>
            </w:r>
          </w:p>
        </w:tc>
      </w:tr>
      <w:tr w:rsidR="007D0189" w14:paraId="15EFD96E" w14:textId="77777777">
        <w:trPr>
          <w:jc w:val="center"/>
        </w:trPr>
        <w:tc>
          <w:tcPr>
            <w:tcW w:w="3168" w:type="dxa"/>
            <w:shd w:val="clear" w:color="auto" w:fill="FFFFFF"/>
            <w:tcMar>
              <w:top w:w="65" w:type="dxa"/>
              <w:left w:w="90" w:type="dxa"/>
              <w:bottom w:w="65" w:type="dxa"/>
              <w:right w:w="90" w:type="dxa"/>
            </w:tcMar>
          </w:tcPr>
          <w:p w14:paraId="52690AA9" w14:textId="77777777" w:rsidR="007D0189" w:rsidRDefault="00000000">
            <w:pPr>
              <w:spacing w:before="20" w:after="20"/>
            </w:pPr>
            <w:r>
              <w:rPr>
                <w:rFonts w:ascii="Times New Roman" w:hAnsi="Times New Roman"/>
                <w:color w:val="222222"/>
                <w:sz w:val="17"/>
              </w:rPr>
              <w:t>Conveyor Cycle Time (&lt;33 ms / &gt;30 FPS)</w:t>
            </w:r>
          </w:p>
        </w:tc>
        <w:tc>
          <w:tcPr>
            <w:tcW w:w="3600" w:type="dxa"/>
            <w:shd w:val="clear" w:color="auto" w:fill="FFFFFF"/>
            <w:tcMar>
              <w:top w:w="65" w:type="dxa"/>
              <w:left w:w="90" w:type="dxa"/>
              <w:bottom w:w="65" w:type="dxa"/>
              <w:right w:w="90" w:type="dxa"/>
            </w:tcMar>
          </w:tcPr>
          <w:p w14:paraId="22CAD887" w14:textId="77777777" w:rsidR="007D0189" w:rsidRDefault="00000000">
            <w:pPr>
              <w:spacing w:before="20" w:after="20"/>
            </w:pPr>
            <w:r>
              <w:rPr>
                <w:rFonts w:ascii="Times New Roman" w:hAnsi="Times New Roman"/>
                <w:color w:val="222222"/>
                <w:sz w:val="17"/>
              </w:rPr>
              <w:t>Total parallel latency 28.8 ms (34.7 FPS on local GPU)</w:t>
            </w:r>
          </w:p>
        </w:tc>
        <w:tc>
          <w:tcPr>
            <w:tcW w:w="3600" w:type="dxa"/>
            <w:shd w:val="clear" w:color="auto" w:fill="FFFFFF"/>
            <w:tcMar>
              <w:top w:w="65" w:type="dxa"/>
              <w:left w:w="90" w:type="dxa"/>
              <w:bottom w:w="65" w:type="dxa"/>
              <w:right w:w="90" w:type="dxa"/>
            </w:tcMar>
          </w:tcPr>
          <w:p w14:paraId="5AE1726E" w14:textId="77777777" w:rsidR="007D0189" w:rsidRDefault="00000000">
            <w:pPr>
              <w:spacing w:before="20" w:after="20"/>
            </w:pPr>
            <w:r>
              <w:rPr>
                <w:rFonts w:ascii="Times New Roman" w:hAnsi="Times New Roman"/>
                <w:color w:val="222222"/>
                <w:sz w:val="17"/>
              </w:rPr>
              <w:t>Exceeds standard 30 FPS line throughput</w:t>
            </w:r>
          </w:p>
        </w:tc>
      </w:tr>
      <w:tr w:rsidR="007D0189" w14:paraId="723B1868" w14:textId="77777777">
        <w:trPr>
          <w:jc w:val="center"/>
        </w:trPr>
        <w:tc>
          <w:tcPr>
            <w:tcW w:w="3168" w:type="dxa"/>
            <w:shd w:val="clear" w:color="auto" w:fill="FAFAFA"/>
            <w:tcMar>
              <w:top w:w="65" w:type="dxa"/>
              <w:left w:w="90" w:type="dxa"/>
              <w:bottom w:w="65" w:type="dxa"/>
              <w:right w:w="90" w:type="dxa"/>
            </w:tcMar>
          </w:tcPr>
          <w:p w14:paraId="2D7500EB" w14:textId="77777777" w:rsidR="007D0189" w:rsidRDefault="00000000">
            <w:pPr>
              <w:spacing w:before="20" w:after="20"/>
            </w:pPr>
            <w:r>
              <w:rPr>
                <w:rFonts w:ascii="Times New Roman" w:hAnsi="Times New Roman"/>
                <w:color w:val="222222"/>
                <w:sz w:val="17"/>
              </w:rPr>
              <w:t>Edge Memory Footprint (&lt;50 MB VRAM)</w:t>
            </w:r>
          </w:p>
        </w:tc>
        <w:tc>
          <w:tcPr>
            <w:tcW w:w="3600" w:type="dxa"/>
            <w:shd w:val="clear" w:color="auto" w:fill="FAFAFA"/>
            <w:tcMar>
              <w:top w:w="65" w:type="dxa"/>
              <w:left w:w="90" w:type="dxa"/>
              <w:bottom w:w="65" w:type="dxa"/>
              <w:right w:w="90" w:type="dxa"/>
            </w:tcMar>
          </w:tcPr>
          <w:p w14:paraId="7CB0F46F" w14:textId="77777777" w:rsidR="007D0189" w:rsidRDefault="00000000">
            <w:pPr>
              <w:spacing w:before="20" w:after="20"/>
            </w:pPr>
            <w:r>
              <w:rPr>
                <w:rFonts w:ascii="Times New Roman" w:hAnsi="Times New Roman"/>
                <w:color w:val="222222"/>
                <w:sz w:val="17"/>
              </w:rPr>
              <w:t>Quantized INT8 models require 2.74 MB and 32.45 MB</w:t>
            </w:r>
          </w:p>
        </w:tc>
        <w:tc>
          <w:tcPr>
            <w:tcW w:w="3600" w:type="dxa"/>
            <w:shd w:val="clear" w:color="auto" w:fill="FAFAFA"/>
            <w:tcMar>
              <w:top w:w="65" w:type="dxa"/>
              <w:left w:w="90" w:type="dxa"/>
              <w:bottom w:w="65" w:type="dxa"/>
              <w:right w:w="90" w:type="dxa"/>
            </w:tcMar>
          </w:tcPr>
          <w:p w14:paraId="2B9E47F4" w14:textId="77777777" w:rsidR="007D0189" w:rsidRDefault="00000000">
            <w:pPr>
              <w:spacing w:before="20" w:after="20"/>
            </w:pPr>
            <w:r>
              <w:rPr>
                <w:rFonts w:ascii="Times New Roman" w:hAnsi="Times New Roman"/>
                <w:color w:val="222222"/>
                <w:sz w:val="17"/>
              </w:rPr>
              <w:t>Easily hostable on 4GB edge gateways</w:t>
            </w:r>
          </w:p>
        </w:tc>
      </w:tr>
      <w:tr w:rsidR="007D0189" w14:paraId="7AD5DDB9" w14:textId="77777777">
        <w:trPr>
          <w:jc w:val="center"/>
        </w:trPr>
        <w:tc>
          <w:tcPr>
            <w:tcW w:w="3168" w:type="dxa"/>
            <w:shd w:val="clear" w:color="auto" w:fill="FFFFFF"/>
            <w:tcMar>
              <w:top w:w="65" w:type="dxa"/>
              <w:left w:w="90" w:type="dxa"/>
              <w:bottom w:w="65" w:type="dxa"/>
              <w:right w:w="90" w:type="dxa"/>
            </w:tcMar>
          </w:tcPr>
          <w:p w14:paraId="60243388" w14:textId="77777777" w:rsidR="007D0189" w:rsidRDefault="00000000">
            <w:pPr>
              <w:spacing w:before="20" w:after="20"/>
            </w:pPr>
            <w:r>
              <w:rPr>
                <w:rFonts w:ascii="Times New Roman" w:hAnsi="Times New Roman"/>
                <w:color w:val="222222"/>
                <w:sz w:val="17"/>
              </w:rPr>
              <w:t>Edge CPU Deployability</w:t>
            </w:r>
          </w:p>
        </w:tc>
        <w:tc>
          <w:tcPr>
            <w:tcW w:w="3600" w:type="dxa"/>
            <w:shd w:val="clear" w:color="auto" w:fill="FFFFFF"/>
            <w:tcMar>
              <w:top w:w="65" w:type="dxa"/>
              <w:left w:w="90" w:type="dxa"/>
              <w:bottom w:w="65" w:type="dxa"/>
              <w:right w:w="90" w:type="dxa"/>
            </w:tcMar>
          </w:tcPr>
          <w:p w14:paraId="67D9DC05" w14:textId="77777777" w:rsidR="007D0189" w:rsidRDefault="00000000">
            <w:pPr>
              <w:spacing w:before="20" w:after="20"/>
            </w:pPr>
            <w:r>
              <w:rPr>
                <w:rFonts w:ascii="Times New Roman" w:hAnsi="Times New Roman"/>
                <w:color w:val="222222"/>
                <w:sz w:val="17"/>
              </w:rPr>
              <w:t>INT8 YOLO26n delivers 16.5 FPS on standalone CPU</w:t>
            </w:r>
          </w:p>
        </w:tc>
        <w:tc>
          <w:tcPr>
            <w:tcW w:w="3600" w:type="dxa"/>
            <w:shd w:val="clear" w:color="auto" w:fill="FFFFFF"/>
            <w:tcMar>
              <w:top w:w="65" w:type="dxa"/>
              <w:left w:w="90" w:type="dxa"/>
              <w:bottom w:w="65" w:type="dxa"/>
              <w:right w:w="90" w:type="dxa"/>
            </w:tcMar>
          </w:tcPr>
          <w:p w14:paraId="2BDA9012" w14:textId="77777777" w:rsidR="007D0189" w:rsidRDefault="00000000">
            <w:pPr>
              <w:spacing w:before="20" w:after="20"/>
            </w:pPr>
            <w:r>
              <w:rPr>
                <w:rFonts w:ascii="Times New Roman" w:hAnsi="Times New Roman"/>
                <w:color w:val="222222"/>
                <w:sz w:val="17"/>
              </w:rPr>
              <w:t>Enables low-cost secondary inspection stations</w:t>
            </w:r>
          </w:p>
        </w:tc>
      </w:tr>
      <w:tr w:rsidR="007D0189" w14:paraId="408A4567" w14:textId="77777777">
        <w:trPr>
          <w:jc w:val="center"/>
        </w:trPr>
        <w:tc>
          <w:tcPr>
            <w:tcW w:w="3168" w:type="dxa"/>
            <w:shd w:val="clear" w:color="auto" w:fill="FAFAFA"/>
            <w:tcMar>
              <w:top w:w="65" w:type="dxa"/>
              <w:left w:w="90" w:type="dxa"/>
              <w:bottom w:w="65" w:type="dxa"/>
              <w:right w:w="90" w:type="dxa"/>
            </w:tcMar>
          </w:tcPr>
          <w:p w14:paraId="79A80494" w14:textId="77777777" w:rsidR="007D0189" w:rsidRDefault="00000000">
            <w:pPr>
              <w:spacing w:before="20" w:after="20"/>
            </w:pPr>
            <w:r>
              <w:rPr>
                <w:rFonts w:ascii="Times New Roman" w:hAnsi="Times New Roman"/>
                <w:color w:val="222222"/>
                <w:sz w:val="17"/>
              </w:rPr>
              <w:t>Defect Escape Prevention (High Recall)</w:t>
            </w:r>
          </w:p>
        </w:tc>
        <w:tc>
          <w:tcPr>
            <w:tcW w:w="3600" w:type="dxa"/>
            <w:shd w:val="clear" w:color="auto" w:fill="FAFAFA"/>
            <w:tcMar>
              <w:top w:w="65" w:type="dxa"/>
              <w:left w:w="90" w:type="dxa"/>
              <w:bottom w:w="65" w:type="dxa"/>
              <w:right w:w="90" w:type="dxa"/>
            </w:tcMar>
          </w:tcPr>
          <w:p w14:paraId="3DC4A411" w14:textId="77777777" w:rsidR="007D0189" w:rsidRDefault="00000000">
            <w:pPr>
              <w:spacing w:before="20" w:after="20"/>
            </w:pPr>
            <w:r>
              <w:rPr>
                <w:rFonts w:ascii="Times New Roman" w:hAnsi="Times New Roman"/>
                <w:color w:val="222222"/>
                <w:sz w:val="17"/>
              </w:rPr>
              <w:t>Dual-track WBF attains 86.63% recall (162/187 defects)</w:t>
            </w:r>
          </w:p>
        </w:tc>
        <w:tc>
          <w:tcPr>
            <w:tcW w:w="3600" w:type="dxa"/>
            <w:shd w:val="clear" w:color="auto" w:fill="FAFAFA"/>
            <w:tcMar>
              <w:top w:w="65" w:type="dxa"/>
              <w:left w:w="90" w:type="dxa"/>
              <w:bottom w:w="65" w:type="dxa"/>
              <w:right w:w="90" w:type="dxa"/>
            </w:tcMar>
          </w:tcPr>
          <w:p w14:paraId="3BD6F538" w14:textId="77777777" w:rsidR="007D0189" w:rsidRDefault="00000000">
            <w:pPr>
              <w:spacing w:before="20" w:after="20"/>
            </w:pPr>
            <w:r>
              <w:rPr>
                <w:rFonts w:ascii="Times New Roman" w:hAnsi="Times New Roman"/>
                <w:color w:val="222222"/>
                <w:sz w:val="17"/>
              </w:rPr>
              <w:t>Minimizes escapes of critical shorts and FOD</w:t>
            </w:r>
          </w:p>
        </w:tc>
      </w:tr>
      <w:tr w:rsidR="007D0189" w14:paraId="7C23A0B1" w14:textId="77777777">
        <w:trPr>
          <w:jc w:val="center"/>
        </w:trPr>
        <w:tc>
          <w:tcPr>
            <w:tcW w:w="3168" w:type="dxa"/>
            <w:shd w:val="clear" w:color="auto" w:fill="FFFFFF"/>
            <w:tcMar>
              <w:top w:w="65" w:type="dxa"/>
              <w:left w:w="90" w:type="dxa"/>
              <w:bottom w:w="65" w:type="dxa"/>
              <w:right w:w="90" w:type="dxa"/>
            </w:tcMar>
          </w:tcPr>
          <w:p w14:paraId="13955504" w14:textId="77777777" w:rsidR="007D0189" w:rsidRDefault="00000000">
            <w:pPr>
              <w:spacing w:before="20" w:after="20"/>
            </w:pPr>
            <w:r>
              <w:rPr>
                <w:rFonts w:ascii="Times New Roman" w:hAnsi="Times New Roman"/>
                <w:color w:val="222222"/>
                <w:sz w:val="17"/>
              </w:rPr>
              <w:t>False Alarm Suppression</w:t>
            </w:r>
          </w:p>
        </w:tc>
        <w:tc>
          <w:tcPr>
            <w:tcW w:w="3600" w:type="dxa"/>
            <w:shd w:val="clear" w:color="auto" w:fill="FFFFFF"/>
            <w:tcMar>
              <w:top w:w="65" w:type="dxa"/>
              <w:left w:w="90" w:type="dxa"/>
              <w:bottom w:w="65" w:type="dxa"/>
              <w:right w:w="90" w:type="dxa"/>
            </w:tcMar>
          </w:tcPr>
          <w:p w14:paraId="62EB30B3" w14:textId="77777777" w:rsidR="007D0189" w:rsidRDefault="00000000">
            <w:pPr>
              <w:spacing w:before="20" w:after="20"/>
            </w:pPr>
            <w:r>
              <w:rPr>
                <w:rFonts w:ascii="Times New Roman" w:hAnsi="Times New Roman"/>
                <w:color w:val="222222"/>
                <w:sz w:val="17"/>
              </w:rPr>
              <w:t>WBF eliminates 17 false alarms with zero recall loss</w:t>
            </w:r>
          </w:p>
        </w:tc>
        <w:tc>
          <w:tcPr>
            <w:tcW w:w="3600" w:type="dxa"/>
            <w:shd w:val="clear" w:color="auto" w:fill="FFFFFF"/>
            <w:tcMar>
              <w:top w:w="65" w:type="dxa"/>
              <w:left w:w="90" w:type="dxa"/>
              <w:bottom w:w="65" w:type="dxa"/>
              <w:right w:w="90" w:type="dxa"/>
            </w:tcMar>
          </w:tcPr>
          <w:p w14:paraId="73B83058" w14:textId="77777777" w:rsidR="007D0189" w:rsidRDefault="00000000">
            <w:pPr>
              <w:spacing w:before="20" w:after="20"/>
            </w:pPr>
            <w:r>
              <w:rPr>
                <w:rFonts w:ascii="Times New Roman" w:hAnsi="Times New Roman"/>
                <w:color w:val="222222"/>
                <w:sz w:val="17"/>
              </w:rPr>
              <w:t>Reduces operator fatigue and manual re-inspection</w:t>
            </w:r>
          </w:p>
        </w:tc>
      </w:tr>
      <w:tr w:rsidR="007D0189" w14:paraId="2DA39472" w14:textId="77777777">
        <w:trPr>
          <w:jc w:val="center"/>
        </w:trPr>
        <w:tc>
          <w:tcPr>
            <w:tcW w:w="3168" w:type="dxa"/>
            <w:shd w:val="clear" w:color="auto" w:fill="FAFAFA"/>
            <w:tcMar>
              <w:top w:w="65" w:type="dxa"/>
              <w:left w:w="90" w:type="dxa"/>
              <w:bottom w:w="65" w:type="dxa"/>
              <w:right w:w="90" w:type="dxa"/>
            </w:tcMar>
          </w:tcPr>
          <w:p w14:paraId="7DD8A8E6" w14:textId="77777777" w:rsidR="007D0189" w:rsidRDefault="00000000">
            <w:pPr>
              <w:spacing w:before="20" w:after="20"/>
            </w:pPr>
            <w:r>
              <w:rPr>
                <w:rFonts w:ascii="Times New Roman" w:hAnsi="Times New Roman"/>
                <w:color w:val="222222"/>
                <w:sz w:val="17"/>
              </w:rPr>
              <w:t>Adaptive Compute Scalability</w:t>
            </w:r>
          </w:p>
        </w:tc>
        <w:tc>
          <w:tcPr>
            <w:tcW w:w="3600" w:type="dxa"/>
            <w:shd w:val="clear" w:color="auto" w:fill="FAFAFA"/>
            <w:tcMar>
              <w:top w:w="65" w:type="dxa"/>
              <w:left w:w="90" w:type="dxa"/>
              <w:bottom w:w="65" w:type="dxa"/>
              <w:right w:w="90" w:type="dxa"/>
            </w:tcMar>
          </w:tcPr>
          <w:p w14:paraId="7BD47078" w14:textId="77777777" w:rsidR="007D0189" w:rsidRDefault="00000000">
            <w:pPr>
              <w:spacing w:before="20" w:after="20"/>
            </w:pPr>
            <w:r>
              <w:rPr>
                <w:rFonts w:ascii="Times New Roman" w:hAnsi="Times New Roman"/>
                <w:color w:val="222222"/>
                <w:sz w:val="17"/>
              </w:rPr>
              <w:t>ARR automatically bypasses SR for 55.13% of frames</w:t>
            </w:r>
          </w:p>
        </w:tc>
        <w:tc>
          <w:tcPr>
            <w:tcW w:w="3600" w:type="dxa"/>
            <w:shd w:val="clear" w:color="auto" w:fill="FAFAFA"/>
            <w:tcMar>
              <w:top w:w="65" w:type="dxa"/>
              <w:left w:w="90" w:type="dxa"/>
              <w:bottom w:w="65" w:type="dxa"/>
              <w:right w:w="90" w:type="dxa"/>
            </w:tcMar>
          </w:tcPr>
          <w:p w14:paraId="1FEBA19C" w14:textId="77777777" w:rsidR="007D0189" w:rsidRDefault="00000000">
            <w:pPr>
              <w:spacing w:before="20" w:after="20"/>
            </w:pPr>
            <w:r>
              <w:rPr>
                <w:rFonts w:ascii="Times New Roman" w:hAnsi="Times New Roman"/>
                <w:color w:val="222222"/>
                <w:sz w:val="17"/>
              </w:rPr>
              <w:t>Prevents edge thermal throttling during long shifts</w:t>
            </w:r>
          </w:p>
        </w:tc>
      </w:tr>
    </w:tbl>
    <w:p w14:paraId="7782AAC8" w14:textId="77777777" w:rsidR="007D0189" w:rsidRDefault="00000000">
      <w:pPr>
        <w:spacing w:before="40" w:after="160"/>
      </w:pPr>
      <w:r>
        <w:rPr>
          <w:rFonts w:ascii="Times New Roman" w:hAnsi="Times New Roman"/>
          <w:i/>
          <w:color w:val="555555"/>
          <w:sz w:val="17"/>
        </w:rPr>
        <w:t>Confirms that the proposed framework meets real-world conveyor speed, memory, and false-alarm suppression constraints.</w:t>
      </w:r>
    </w:p>
    <w:p w14:paraId="6ADEC4E6" w14:textId="77777777" w:rsidR="007D0189" w:rsidRDefault="00000000">
      <w:pPr>
        <w:keepNext/>
        <w:spacing w:before="200" w:after="60"/>
      </w:pPr>
      <w:r>
        <w:rPr>
          <w:rFonts w:ascii="Times New Roman" w:hAnsi="Times New Roman"/>
          <w:b/>
          <w:color w:val="222222"/>
          <w:sz w:val="23"/>
        </w:rPr>
        <w:t>5.5 Comparison with Previous Studies</w:t>
      </w:r>
    </w:p>
    <w:p w14:paraId="7F348A56" w14:textId="77777777" w:rsidR="007D0189" w:rsidRDefault="00000000">
      <w:pPr>
        <w:spacing w:after="100"/>
      </w:pPr>
      <w:r>
        <w:rPr>
          <w:rFonts w:ascii="Times New Roman" w:hAnsi="Times New Roman"/>
          <w:color w:val="222222"/>
        </w:rPr>
        <w:t>Table 21 provides a structured contextual comparison between representative state-of-the-art PCB defect detection studies and our proposed framework. Table 22 outlines qualitative dimensions of comparison.</w:t>
      </w:r>
    </w:p>
    <w:p w14:paraId="1DABFCE8" w14:textId="77777777" w:rsidR="007D0189" w:rsidRDefault="00000000">
      <w:pPr>
        <w:keepNext/>
        <w:spacing w:before="240" w:after="80"/>
      </w:pPr>
      <w:r>
        <w:rPr>
          <w:rFonts w:ascii="Times New Roman" w:hAnsi="Times New Roman"/>
          <w:b/>
          <w:sz w:val="20"/>
        </w:rPr>
        <w:t xml:space="preserve">Table 21 | </w:t>
      </w:r>
      <w:r>
        <w:rPr>
          <w:rFonts w:ascii="Times New Roman" w:hAnsi="Times New Roman"/>
          <w:sz w:val="20"/>
        </w:rPr>
        <w:t>Comparison with recent published studies in deep-learning-based PCB surface defect inspection.</w:t>
      </w:r>
    </w:p>
    <w:tbl>
      <w:tblPr>
        <w:tblW w:w="0" w:type="auto"/>
        <w:jc w:val="center"/>
        <w:tblBorders>
          <w:top w:val="single" w:sz="12" w:space="0" w:color="000000"/>
          <w:bottom w:val="single" w:sz="12" w:space="0" w:color="000000"/>
          <w:insideH w:val="single" w:sz="4" w:space="0" w:color="E0E0E0"/>
        </w:tblBorders>
        <w:tblLayout w:type="fixed"/>
        <w:tblLook w:val="04A0" w:firstRow="1" w:lastRow="0" w:firstColumn="1" w:lastColumn="0" w:noHBand="0" w:noVBand="1"/>
      </w:tblPr>
      <w:tblGrid>
        <w:gridCol w:w="1728"/>
        <w:gridCol w:w="1584"/>
        <w:gridCol w:w="1872"/>
        <w:gridCol w:w="1728"/>
        <w:gridCol w:w="1728"/>
        <w:gridCol w:w="1728"/>
      </w:tblGrid>
      <w:tr w:rsidR="007D0189" w14:paraId="67D48CAD" w14:textId="77777777">
        <w:trPr>
          <w:jc w:val="center"/>
        </w:trPr>
        <w:tc>
          <w:tcPr>
            <w:tcW w:w="1728" w:type="dxa"/>
            <w:shd w:val="clear" w:color="auto" w:fill="F0F4F8"/>
            <w:tcMar>
              <w:top w:w="90" w:type="dxa"/>
              <w:left w:w="90" w:type="dxa"/>
              <w:bottom w:w="90" w:type="dxa"/>
              <w:right w:w="90" w:type="dxa"/>
            </w:tcMar>
          </w:tcPr>
          <w:p w14:paraId="6A1206E7" w14:textId="77777777" w:rsidR="007D0189" w:rsidRDefault="00000000">
            <w:pPr>
              <w:spacing w:before="40" w:after="40"/>
            </w:pPr>
            <w:r>
              <w:rPr>
                <w:rFonts w:ascii="Times New Roman" w:hAnsi="Times New Roman"/>
                <w:b/>
                <w:color w:val="111111"/>
                <w:sz w:val="18"/>
              </w:rPr>
              <w:t>Study &amp; Year</w:t>
            </w:r>
          </w:p>
        </w:tc>
        <w:tc>
          <w:tcPr>
            <w:tcW w:w="1584" w:type="dxa"/>
            <w:shd w:val="clear" w:color="auto" w:fill="F0F4F8"/>
            <w:tcMar>
              <w:top w:w="90" w:type="dxa"/>
              <w:left w:w="90" w:type="dxa"/>
              <w:bottom w:w="90" w:type="dxa"/>
              <w:right w:w="90" w:type="dxa"/>
            </w:tcMar>
          </w:tcPr>
          <w:p w14:paraId="509FB5B7" w14:textId="77777777" w:rsidR="007D0189" w:rsidRDefault="00000000">
            <w:pPr>
              <w:spacing w:before="40" w:after="40"/>
            </w:pPr>
            <w:r>
              <w:rPr>
                <w:rFonts w:ascii="Times New Roman" w:hAnsi="Times New Roman"/>
                <w:b/>
                <w:color w:val="111111"/>
                <w:sz w:val="18"/>
              </w:rPr>
              <w:t>Base Model</w:t>
            </w:r>
          </w:p>
        </w:tc>
        <w:tc>
          <w:tcPr>
            <w:tcW w:w="1872" w:type="dxa"/>
            <w:shd w:val="clear" w:color="auto" w:fill="F0F4F8"/>
            <w:tcMar>
              <w:top w:w="90" w:type="dxa"/>
              <w:left w:w="90" w:type="dxa"/>
              <w:bottom w:w="90" w:type="dxa"/>
              <w:right w:w="90" w:type="dxa"/>
            </w:tcMar>
          </w:tcPr>
          <w:p w14:paraId="1A0B199B" w14:textId="77777777" w:rsidR="007D0189" w:rsidRDefault="00000000">
            <w:pPr>
              <w:spacing w:before="40" w:after="40"/>
            </w:pPr>
            <w:r>
              <w:rPr>
                <w:rFonts w:ascii="Times New Roman" w:hAnsi="Times New Roman"/>
                <w:b/>
                <w:color w:val="111111"/>
                <w:sz w:val="18"/>
              </w:rPr>
              <w:t>Dataset (Classes)</w:t>
            </w:r>
          </w:p>
        </w:tc>
        <w:tc>
          <w:tcPr>
            <w:tcW w:w="1728" w:type="dxa"/>
            <w:shd w:val="clear" w:color="auto" w:fill="F0F4F8"/>
            <w:tcMar>
              <w:top w:w="90" w:type="dxa"/>
              <w:left w:w="90" w:type="dxa"/>
              <w:bottom w:w="90" w:type="dxa"/>
              <w:right w:w="90" w:type="dxa"/>
            </w:tcMar>
          </w:tcPr>
          <w:p w14:paraId="36E206E8" w14:textId="77777777" w:rsidR="007D0189" w:rsidRDefault="00000000">
            <w:pPr>
              <w:spacing w:before="40" w:after="40"/>
              <w:jc w:val="center"/>
            </w:pPr>
            <w:r>
              <w:rPr>
                <w:rFonts w:ascii="Times New Roman" w:hAnsi="Times New Roman"/>
                <w:b/>
                <w:color w:val="111111"/>
                <w:sz w:val="18"/>
              </w:rPr>
              <w:t>Reported Metric</w:t>
            </w:r>
          </w:p>
        </w:tc>
        <w:tc>
          <w:tcPr>
            <w:tcW w:w="1728" w:type="dxa"/>
            <w:shd w:val="clear" w:color="auto" w:fill="F0F4F8"/>
            <w:tcMar>
              <w:top w:w="90" w:type="dxa"/>
              <w:left w:w="90" w:type="dxa"/>
              <w:bottom w:w="90" w:type="dxa"/>
              <w:right w:w="90" w:type="dxa"/>
            </w:tcMar>
          </w:tcPr>
          <w:p w14:paraId="182FC395" w14:textId="77777777" w:rsidR="007D0189" w:rsidRDefault="00000000">
            <w:pPr>
              <w:spacing w:before="40" w:after="40"/>
            </w:pPr>
            <w:r>
              <w:rPr>
                <w:rFonts w:ascii="Times New Roman" w:hAnsi="Times New Roman"/>
                <w:b/>
                <w:color w:val="111111"/>
                <w:sz w:val="18"/>
              </w:rPr>
              <w:t>Adaptive Input / Fusion</w:t>
            </w:r>
          </w:p>
        </w:tc>
        <w:tc>
          <w:tcPr>
            <w:tcW w:w="1728" w:type="dxa"/>
            <w:shd w:val="clear" w:color="auto" w:fill="F0F4F8"/>
            <w:tcMar>
              <w:top w:w="90" w:type="dxa"/>
              <w:left w:w="90" w:type="dxa"/>
              <w:bottom w:w="90" w:type="dxa"/>
              <w:right w:w="90" w:type="dxa"/>
            </w:tcMar>
          </w:tcPr>
          <w:p w14:paraId="7B6EE1AC" w14:textId="77777777" w:rsidR="007D0189" w:rsidRDefault="00000000">
            <w:pPr>
              <w:spacing w:before="40" w:after="40"/>
            </w:pPr>
            <w:r>
              <w:rPr>
                <w:rFonts w:ascii="Times New Roman" w:hAnsi="Times New Roman"/>
                <w:b/>
                <w:color w:val="111111"/>
                <w:sz w:val="18"/>
              </w:rPr>
              <w:t>Edge Quantization</w:t>
            </w:r>
          </w:p>
        </w:tc>
      </w:tr>
      <w:tr w:rsidR="007D0189" w14:paraId="257019C6" w14:textId="77777777">
        <w:trPr>
          <w:jc w:val="center"/>
        </w:trPr>
        <w:tc>
          <w:tcPr>
            <w:tcW w:w="1728" w:type="dxa"/>
            <w:shd w:val="clear" w:color="auto" w:fill="FFFFFF"/>
            <w:tcMar>
              <w:top w:w="65" w:type="dxa"/>
              <w:left w:w="90" w:type="dxa"/>
              <w:bottom w:w="65" w:type="dxa"/>
              <w:right w:w="90" w:type="dxa"/>
            </w:tcMar>
          </w:tcPr>
          <w:p w14:paraId="6025B92A" w14:textId="77777777" w:rsidR="007D0189" w:rsidRDefault="00000000">
            <w:pPr>
              <w:spacing w:before="20" w:after="20"/>
            </w:pPr>
            <w:r>
              <w:rPr>
                <w:rFonts w:ascii="Times New Roman" w:hAnsi="Times New Roman"/>
                <w:color w:val="222222"/>
                <w:sz w:val="17"/>
              </w:rPr>
              <w:t>Ye et al. [1] (2026)</w:t>
            </w:r>
          </w:p>
        </w:tc>
        <w:tc>
          <w:tcPr>
            <w:tcW w:w="1584" w:type="dxa"/>
            <w:shd w:val="clear" w:color="auto" w:fill="FFFFFF"/>
            <w:tcMar>
              <w:top w:w="65" w:type="dxa"/>
              <w:left w:w="90" w:type="dxa"/>
              <w:bottom w:w="65" w:type="dxa"/>
              <w:right w:w="90" w:type="dxa"/>
            </w:tcMar>
          </w:tcPr>
          <w:p w14:paraId="223D64D0" w14:textId="77777777" w:rsidR="007D0189" w:rsidRDefault="00000000">
            <w:pPr>
              <w:spacing w:before="20" w:after="20"/>
            </w:pPr>
            <w:r>
              <w:rPr>
                <w:rFonts w:ascii="Times New Roman" w:hAnsi="Times New Roman"/>
                <w:color w:val="222222"/>
                <w:sz w:val="17"/>
              </w:rPr>
              <w:t>YOLOv11s</w:t>
            </w:r>
          </w:p>
        </w:tc>
        <w:tc>
          <w:tcPr>
            <w:tcW w:w="1872" w:type="dxa"/>
            <w:shd w:val="clear" w:color="auto" w:fill="FFFFFF"/>
            <w:tcMar>
              <w:top w:w="65" w:type="dxa"/>
              <w:left w:w="90" w:type="dxa"/>
              <w:bottom w:w="65" w:type="dxa"/>
              <w:right w:w="90" w:type="dxa"/>
            </w:tcMar>
          </w:tcPr>
          <w:p w14:paraId="28515043" w14:textId="77777777" w:rsidR="007D0189" w:rsidRDefault="00000000">
            <w:pPr>
              <w:spacing w:before="20" w:after="20"/>
            </w:pPr>
            <w:r>
              <w:rPr>
                <w:rFonts w:ascii="Times New Roman" w:hAnsi="Times New Roman"/>
                <w:color w:val="222222"/>
                <w:sz w:val="17"/>
              </w:rPr>
              <w:t>DsPCBSD+ / DeepPCB (6–9)</w:t>
            </w:r>
          </w:p>
        </w:tc>
        <w:tc>
          <w:tcPr>
            <w:tcW w:w="1728" w:type="dxa"/>
            <w:shd w:val="clear" w:color="auto" w:fill="FFFFFF"/>
            <w:tcMar>
              <w:top w:w="65" w:type="dxa"/>
              <w:left w:w="90" w:type="dxa"/>
              <w:bottom w:w="65" w:type="dxa"/>
              <w:right w:w="90" w:type="dxa"/>
            </w:tcMar>
          </w:tcPr>
          <w:p w14:paraId="5280E5DE" w14:textId="77777777" w:rsidR="007D0189" w:rsidRDefault="00000000">
            <w:pPr>
              <w:spacing w:before="20" w:after="20"/>
              <w:jc w:val="center"/>
            </w:pPr>
            <w:r>
              <w:rPr>
                <w:rFonts w:ascii="Times New Roman" w:hAnsi="Times New Roman"/>
                <w:color w:val="222222"/>
                <w:sz w:val="17"/>
              </w:rPr>
              <w:t>mAP@50 94.2%</w:t>
            </w:r>
          </w:p>
        </w:tc>
        <w:tc>
          <w:tcPr>
            <w:tcW w:w="1728" w:type="dxa"/>
            <w:shd w:val="clear" w:color="auto" w:fill="FFFFFF"/>
            <w:tcMar>
              <w:top w:w="65" w:type="dxa"/>
              <w:left w:w="90" w:type="dxa"/>
              <w:bottom w:w="65" w:type="dxa"/>
              <w:right w:w="90" w:type="dxa"/>
            </w:tcMar>
          </w:tcPr>
          <w:p w14:paraId="35FF5316" w14:textId="77777777" w:rsidR="007D0189" w:rsidRDefault="00000000">
            <w:pPr>
              <w:spacing w:before="20" w:after="20"/>
            </w:pPr>
            <w:r>
              <w:rPr>
                <w:rFonts w:ascii="Times New Roman" w:hAnsi="Times New Roman"/>
                <w:color w:val="222222"/>
                <w:sz w:val="17"/>
              </w:rPr>
              <w:t>Static 640 / None</w:t>
            </w:r>
          </w:p>
        </w:tc>
        <w:tc>
          <w:tcPr>
            <w:tcW w:w="1728" w:type="dxa"/>
            <w:shd w:val="clear" w:color="auto" w:fill="FFFFFF"/>
            <w:tcMar>
              <w:top w:w="65" w:type="dxa"/>
              <w:left w:w="90" w:type="dxa"/>
              <w:bottom w:w="65" w:type="dxa"/>
              <w:right w:w="90" w:type="dxa"/>
            </w:tcMar>
          </w:tcPr>
          <w:p w14:paraId="1F2339E0" w14:textId="77777777" w:rsidR="007D0189" w:rsidRDefault="00000000">
            <w:pPr>
              <w:spacing w:before="20" w:after="20"/>
            </w:pPr>
            <w:r>
              <w:rPr>
                <w:rFonts w:ascii="Times New Roman" w:hAnsi="Times New Roman"/>
                <w:color w:val="222222"/>
                <w:sz w:val="17"/>
              </w:rPr>
              <w:t>Pruning, No INT8</w:t>
            </w:r>
          </w:p>
        </w:tc>
      </w:tr>
      <w:tr w:rsidR="007D0189" w14:paraId="394FB388" w14:textId="77777777">
        <w:trPr>
          <w:jc w:val="center"/>
        </w:trPr>
        <w:tc>
          <w:tcPr>
            <w:tcW w:w="1728" w:type="dxa"/>
            <w:shd w:val="clear" w:color="auto" w:fill="FAFAFA"/>
            <w:tcMar>
              <w:top w:w="65" w:type="dxa"/>
              <w:left w:w="90" w:type="dxa"/>
              <w:bottom w:w="65" w:type="dxa"/>
              <w:right w:w="90" w:type="dxa"/>
            </w:tcMar>
          </w:tcPr>
          <w:p w14:paraId="58997AC6" w14:textId="77777777" w:rsidR="007D0189" w:rsidRDefault="00000000">
            <w:pPr>
              <w:spacing w:before="20" w:after="20"/>
            </w:pPr>
            <w:r>
              <w:rPr>
                <w:rFonts w:ascii="Times New Roman" w:hAnsi="Times New Roman"/>
                <w:color w:val="222222"/>
                <w:sz w:val="17"/>
              </w:rPr>
              <w:t>Li et al. [2] (2025)</w:t>
            </w:r>
          </w:p>
        </w:tc>
        <w:tc>
          <w:tcPr>
            <w:tcW w:w="1584" w:type="dxa"/>
            <w:shd w:val="clear" w:color="auto" w:fill="FAFAFA"/>
            <w:tcMar>
              <w:top w:w="65" w:type="dxa"/>
              <w:left w:w="90" w:type="dxa"/>
              <w:bottom w:w="65" w:type="dxa"/>
              <w:right w:w="90" w:type="dxa"/>
            </w:tcMar>
          </w:tcPr>
          <w:p w14:paraId="1307E077" w14:textId="77777777" w:rsidR="007D0189" w:rsidRDefault="00000000">
            <w:pPr>
              <w:spacing w:before="20" w:after="20"/>
            </w:pPr>
            <w:r>
              <w:rPr>
                <w:rFonts w:ascii="Times New Roman" w:hAnsi="Times New Roman"/>
                <w:color w:val="222222"/>
                <w:sz w:val="17"/>
              </w:rPr>
              <w:t>SCF-YOLO</w:t>
            </w:r>
          </w:p>
        </w:tc>
        <w:tc>
          <w:tcPr>
            <w:tcW w:w="1872" w:type="dxa"/>
            <w:shd w:val="clear" w:color="auto" w:fill="FAFAFA"/>
            <w:tcMar>
              <w:top w:w="65" w:type="dxa"/>
              <w:left w:w="90" w:type="dxa"/>
              <w:bottom w:w="65" w:type="dxa"/>
              <w:right w:w="90" w:type="dxa"/>
            </w:tcMar>
          </w:tcPr>
          <w:p w14:paraId="303AE33D" w14:textId="77777777" w:rsidR="007D0189" w:rsidRDefault="00000000">
            <w:pPr>
              <w:spacing w:before="20" w:after="20"/>
            </w:pPr>
            <w:r>
              <w:rPr>
                <w:rFonts w:ascii="Times New Roman" w:hAnsi="Times New Roman"/>
                <w:color w:val="222222"/>
                <w:sz w:val="17"/>
              </w:rPr>
              <w:t>PKU-PCB (6)</w:t>
            </w:r>
          </w:p>
        </w:tc>
        <w:tc>
          <w:tcPr>
            <w:tcW w:w="1728" w:type="dxa"/>
            <w:shd w:val="clear" w:color="auto" w:fill="FAFAFA"/>
            <w:tcMar>
              <w:top w:w="65" w:type="dxa"/>
              <w:left w:w="90" w:type="dxa"/>
              <w:bottom w:w="65" w:type="dxa"/>
              <w:right w:w="90" w:type="dxa"/>
            </w:tcMar>
          </w:tcPr>
          <w:p w14:paraId="5E2C62DD" w14:textId="77777777" w:rsidR="007D0189" w:rsidRDefault="00000000">
            <w:pPr>
              <w:spacing w:before="20" w:after="20"/>
              <w:jc w:val="center"/>
            </w:pPr>
            <w:r>
              <w:rPr>
                <w:rFonts w:ascii="Times New Roman" w:hAnsi="Times New Roman"/>
                <w:color w:val="222222"/>
                <w:sz w:val="17"/>
              </w:rPr>
              <w:t>mAP@50 95.8%</w:t>
            </w:r>
          </w:p>
        </w:tc>
        <w:tc>
          <w:tcPr>
            <w:tcW w:w="1728" w:type="dxa"/>
            <w:shd w:val="clear" w:color="auto" w:fill="FAFAFA"/>
            <w:tcMar>
              <w:top w:w="65" w:type="dxa"/>
              <w:left w:w="90" w:type="dxa"/>
              <w:bottom w:w="65" w:type="dxa"/>
              <w:right w:w="90" w:type="dxa"/>
            </w:tcMar>
          </w:tcPr>
          <w:p w14:paraId="67D9B1F7" w14:textId="77777777" w:rsidR="007D0189" w:rsidRDefault="00000000">
            <w:pPr>
              <w:spacing w:before="20" w:after="20"/>
            </w:pPr>
            <w:r>
              <w:rPr>
                <w:rFonts w:ascii="Times New Roman" w:hAnsi="Times New Roman"/>
                <w:color w:val="222222"/>
                <w:sz w:val="17"/>
              </w:rPr>
              <w:t>Static 640 / None</w:t>
            </w:r>
          </w:p>
        </w:tc>
        <w:tc>
          <w:tcPr>
            <w:tcW w:w="1728" w:type="dxa"/>
            <w:shd w:val="clear" w:color="auto" w:fill="FAFAFA"/>
            <w:tcMar>
              <w:top w:w="65" w:type="dxa"/>
              <w:left w:w="90" w:type="dxa"/>
              <w:bottom w:w="65" w:type="dxa"/>
              <w:right w:w="90" w:type="dxa"/>
            </w:tcMar>
          </w:tcPr>
          <w:p w14:paraId="258D5056" w14:textId="77777777" w:rsidR="007D0189" w:rsidRDefault="00000000">
            <w:pPr>
              <w:spacing w:before="20" w:after="20"/>
            </w:pPr>
            <w:r>
              <w:rPr>
                <w:rFonts w:ascii="Times New Roman" w:hAnsi="Times New Roman"/>
                <w:color w:val="222222"/>
                <w:sz w:val="17"/>
              </w:rPr>
              <w:t>KD, FLOPs only</w:t>
            </w:r>
          </w:p>
        </w:tc>
      </w:tr>
      <w:tr w:rsidR="007D0189" w14:paraId="75F0F821" w14:textId="77777777">
        <w:trPr>
          <w:jc w:val="center"/>
        </w:trPr>
        <w:tc>
          <w:tcPr>
            <w:tcW w:w="1728" w:type="dxa"/>
            <w:shd w:val="clear" w:color="auto" w:fill="FFFFFF"/>
            <w:tcMar>
              <w:top w:w="65" w:type="dxa"/>
              <w:left w:w="90" w:type="dxa"/>
              <w:bottom w:w="65" w:type="dxa"/>
              <w:right w:w="90" w:type="dxa"/>
            </w:tcMar>
          </w:tcPr>
          <w:p w14:paraId="41A73C67" w14:textId="77777777" w:rsidR="007D0189" w:rsidRDefault="00000000">
            <w:pPr>
              <w:spacing w:before="20" w:after="20"/>
            </w:pPr>
            <w:r>
              <w:rPr>
                <w:rFonts w:ascii="Times New Roman" w:hAnsi="Times New Roman"/>
                <w:color w:val="222222"/>
                <w:sz w:val="17"/>
              </w:rPr>
              <w:t>Kong et al. [3] (2025)</w:t>
            </w:r>
          </w:p>
        </w:tc>
        <w:tc>
          <w:tcPr>
            <w:tcW w:w="1584" w:type="dxa"/>
            <w:shd w:val="clear" w:color="auto" w:fill="FFFFFF"/>
            <w:tcMar>
              <w:top w:w="65" w:type="dxa"/>
              <w:left w:w="90" w:type="dxa"/>
              <w:bottom w:w="65" w:type="dxa"/>
              <w:right w:w="90" w:type="dxa"/>
            </w:tcMar>
          </w:tcPr>
          <w:p w14:paraId="47C506A5" w14:textId="77777777" w:rsidR="007D0189" w:rsidRDefault="00000000">
            <w:pPr>
              <w:spacing w:before="20" w:after="20"/>
            </w:pPr>
            <w:r>
              <w:rPr>
                <w:rFonts w:ascii="Times New Roman" w:hAnsi="Times New Roman"/>
                <w:color w:val="222222"/>
                <w:sz w:val="17"/>
              </w:rPr>
              <w:t>GESC-YOLO</w:t>
            </w:r>
          </w:p>
        </w:tc>
        <w:tc>
          <w:tcPr>
            <w:tcW w:w="1872" w:type="dxa"/>
            <w:shd w:val="clear" w:color="auto" w:fill="FFFFFF"/>
            <w:tcMar>
              <w:top w:w="65" w:type="dxa"/>
              <w:left w:w="90" w:type="dxa"/>
              <w:bottom w:w="65" w:type="dxa"/>
              <w:right w:w="90" w:type="dxa"/>
            </w:tcMar>
          </w:tcPr>
          <w:p w14:paraId="6C9CCFDD" w14:textId="77777777" w:rsidR="007D0189" w:rsidRDefault="00000000">
            <w:pPr>
              <w:spacing w:before="20" w:after="20"/>
            </w:pPr>
            <w:r>
              <w:rPr>
                <w:rFonts w:ascii="Times New Roman" w:hAnsi="Times New Roman"/>
                <w:color w:val="222222"/>
                <w:sz w:val="17"/>
              </w:rPr>
              <w:t>Custom PCB (6)</w:t>
            </w:r>
          </w:p>
        </w:tc>
        <w:tc>
          <w:tcPr>
            <w:tcW w:w="1728" w:type="dxa"/>
            <w:shd w:val="clear" w:color="auto" w:fill="FFFFFF"/>
            <w:tcMar>
              <w:top w:w="65" w:type="dxa"/>
              <w:left w:w="90" w:type="dxa"/>
              <w:bottom w:w="65" w:type="dxa"/>
              <w:right w:w="90" w:type="dxa"/>
            </w:tcMar>
          </w:tcPr>
          <w:p w14:paraId="56DF4F04" w14:textId="77777777" w:rsidR="007D0189" w:rsidRDefault="00000000">
            <w:pPr>
              <w:spacing w:before="20" w:after="20"/>
              <w:jc w:val="center"/>
            </w:pPr>
            <w:r>
              <w:rPr>
                <w:rFonts w:ascii="Times New Roman" w:hAnsi="Times New Roman"/>
                <w:color w:val="222222"/>
                <w:sz w:val="17"/>
              </w:rPr>
              <w:t>mAP@50 99.0%</w:t>
            </w:r>
          </w:p>
        </w:tc>
        <w:tc>
          <w:tcPr>
            <w:tcW w:w="1728" w:type="dxa"/>
            <w:shd w:val="clear" w:color="auto" w:fill="FFFFFF"/>
            <w:tcMar>
              <w:top w:w="65" w:type="dxa"/>
              <w:left w:w="90" w:type="dxa"/>
              <w:bottom w:w="65" w:type="dxa"/>
              <w:right w:w="90" w:type="dxa"/>
            </w:tcMar>
          </w:tcPr>
          <w:p w14:paraId="4FE71E80" w14:textId="77777777" w:rsidR="007D0189" w:rsidRDefault="00000000">
            <w:pPr>
              <w:spacing w:before="20" w:after="20"/>
            </w:pPr>
            <w:r>
              <w:rPr>
                <w:rFonts w:ascii="Times New Roman" w:hAnsi="Times New Roman"/>
                <w:color w:val="222222"/>
                <w:sz w:val="17"/>
              </w:rPr>
              <w:t>Static 640 / None</w:t>
            </w:r>
          </w:p>
        </w:tc>
        <w:tc>
          <w:tcPr>
            <w:tcW w:w="1728" w:type="dxa"/>
            <w:shd w:val="clear" w:color="auto" w:fill="FFFFFF"/>
            <w:tcMar>
              <w:top w:w="65" w:type="dxa"/>
              <w:left w:w="90" w:type="dxa"/>
              <w:bottom w:w="65" w:type="dxa"/>
              <w:right w:w="90" w:type="dxa"/>
            </w:tcMar>
          </w:tcPr>
          <w:p w14:paraId="7089EA5D" w14:textId="77777777" w:rsidR="007D0189" w:rsidRDefault="00000000">
            <w:pPr>
              <w:spacing w:before="20" w:after="20"/>
            </w:pPr>
            <w:r>
              <w:rPr>
                <w:rFonts w:ascii="Times New Roman" w:hAnsi="Times New Roman"/>
                <w:color w:val="222222"/>
                <w:sz w:val="17"/>
              </w:rPr>
              <w:t>No edge deployment</w:t>
            </w:r>
          </w:p>
        </w:tc>
      </w:tr>
      <w:tr w:rsidR="007D0189" w14:paraId="336180FE" w14:textId="77777777">
        <w:trPr>
          <w:jc w:val="center"/>
        </w:trPr>
        <w:tc>
          <w:tcPr>
            <w:tcW w:w="1728" w:type="dxa"/>
            <w:shd w:val="clear" w:color="auto" w:fill="FAFAFA"/>
            <w:tcMar>
              <w:top w:w="65" w:type="dxa"/>
              <w:left w:w="90" w:type="dxa"/>
              <w:bottom w:w="65" w:type="dxa"/>
              <w:right w:w="90" w:type="dxa"/>
            </w:tcMar>
          </w:tcPr>
          <w:p w14:paraId="386BFE0E" w14:textId="77777777" w:rsidR="007D0189" w:rsidRDefault="00000000">
            <w:pPr>
              <w:spacing w:before="20" w:after="20"/>
            </w:pPr>
            <w:r>
              <w:rPr>
                <w:rFonts w:ascii="Times New Roman" w:hAnsi="Times New Roman"/>
                <w:color w:val="222222"/>
                <w:sz w:val="17"/>
              </w:rPr>
              <w:t>Chu et al. [4] (2025)</w:t>
            </w:r>
          </w:p>
        </w:tc>
        <w:tc>
          <w:tcPr>
            <w:tcW w:w="1584" w:type="dxa"/>
            <w:shd w:val="clear" w:color="auto" w:fill="FAFAFA"/>
            <w:tcMar>
              <w:top w:w="65" w:type="dxa"/>
              <w:left w:w="90" w:type="dxa"/>
              <w:bottom w:w="65" w:type="dxa"/>
              <w:right w:w="90" w:type="dxa"/>
            </w:tcMar>
          </w:tcPr>
          <w:p w14:paraId="21FE2080" w14:textId="77777777" w:rsidR="007D0189" w:rsidRDefault="00000000">
            <w:pPr>
              <w:spacing w:before="20" w:after="20"/>
            </w:pPr>
            <w:r>
              <w:rPr>
                <w:rFonts w:ascii="Times New Roman" w:hAnsi="Times New Roman"/>
                <w:color w:val="222222"/>
                <w:sz w:val="17"/>
              </w:rPr>
              <w:t>YOLOv8n</w:t>
            </w:r>
          </w:p>
        </w:tc>
        <w:tc>
          <w:tcPr>
            <w:tcW w:w="1872" w:type="dxa"/>
            <w:shd w:val="clear" w:color="auto" w:fill="FAFAFA"/>
            <w:tcMar>
              <w:top w:w="65" w:type="dxa"/>
              <w:left w:w="90" w:type="dxa"/>
              <w:bottom w:w="65" w:type="dxa"/>
              <w:right w:w="90" w:type="dxa"/>
            </w:tcMar>
          </w:tcPr>
          <w:p w14:paraId="2D3197EE" w14:textId="77777777" w:rsidR="007D0189" w:rsidRDefault="00000000">
            <w:pPr>
              <w:spacing w:before="20" w:after="20"/>
            </w:pPr>
            <w:r>
              <w:rPr>
                <w:rFonts w:ascii="Times New Roman" w:hAnsi="Times New Roman"/>
                <w:color w:val="222222"/>
                <w:sz w:val="17"/>
              </w:rPr>
              <w:t>PKU-Market-PCB (6)</w:t>
            </w:r>
          </w:p>
        </w:tc>
        <w:tc>
          <w:tcPr>
            <w:tcW w:w="1728" w:type="dxa"/>
            <w:shd w:val="clear" w:color="auto" w:fill="FAFAFA"/>
            <w:tcMar>
              <w:top w:w="65" w:type="dxa"/>
              <w:left w:w="90" w:type="dxa"/>
              <w:bottom w:w="65" w:type="dxa"/>
              <w:right w:w="90" w:type="dxa"/>
            </w:tcMar>
          </w:tcPr>
          <w:p w14:paraId="629E5F99" w14:textId="77777777" w:rsidR="007D0189" w:rsidRDefault="00000000">
            <w:pPr>
              <w:spacing w:before="20" w:after="20"/>
              <w:jc w:val="center"/>
            </w:pPr>
            <w:r>
              <w:rPr>
                <w:rFonts w:ascii="Times New Roman" w:hAnsi="Times New Roman"/>
                <w:color w:val="222222"/>
                <w:sz w:val="17"/>
              </w:rPr>
              <w:t>mAP@50 96.7%</w:t>
            </w:r>
          </w:p>
        </w:tc>
        <w:tc>
          <w:tcPr>
            <w:tcW w:w="1728" w:type="dxa"/>
            <w:shd w:val="clear" w:color="auto" w:fill="FAFAFA"/>
            <w:tcMar>
              <w:top w:w="65" w:type="dxa"/>
              <w:left w:w="90" w:type="dxa"/>
              <w:bottom w:w="65" w:type="dxa"/>
              <w:right w:w="90" w:type="dxa"/>
            </w:tcMar>
          </w:tcPr>
          <w:p w14:paraId="70C65E20" w14:textId="77777777" w:rsidR="007D0189" w:rsidRDefault="00000000">
            <w:pPr>
              <w:spacing w:before="20" w:after="20"/>
            </w:pPr>
            <w:r>
              <w:rPr>
                <w:rFonts w:ascii="Times New Roman" w:hAnsi="Times New Roman"/>
                <w:color w:val="222222"/>
                <w:sz w:val="17"/>
              </w:rPr>
              <w:t>Static 640 / None</w:t>
            </w:r>
          </w:p>
        </w:tc>
        <w:tc>
          <w:tcPr>
            <w:tcW w:w="1728" w:type="dxa"/>
            <w:shd w:val="clear" w:color="auto" w:fill="FAFAFA"/>
            <w:tcMar>
              <w:top w:w="65" w:type="dxa"/>
              <w:left w:w="90" w:type="dxa"/>
              <w:bottom w:w="65" w:type="dxa"/>
              <w:right w:w="90" w:type="dxa"/>
            </w:tcMar>
          </w:tcPr>
          <w:p w14:paraId="0515E0E6" w14:textId="77777777" w:rsidR="007D0189" w:rsidRDefault="00000000">
            <w:pPr>
              <w:spacing w:before="20" w:after="20"/>
            </w:pPr>
            <w:r>
              <w:rPr>
                <w:rFonts w:ascii="Times New Roman" w:hAnsi="Times New Roman"/>
                <w:color w:val="222222"/>
                <w:sz w:val="17"/>
              </w:rPr>
              <w:t>Pruning on PC GPU</w:t>
            </w:r>
          </w:p>
        </w:tc>
      </w:tr>
      <w:tr w:rsidR="007D0189" w14:paraId="2CA3895E" w14:textId="77777777">
        <w:trPr>
          <w:jc w:val="center"/>
        </w:trPr>
        <w:tc>
          <w:tcPr>
            <w:tcW w:w="1728" w:type="dxa"/>
            <w:shd w:val="clear" w:color="auto" w:fill="FFFFFF"/>
            <w:tcMar>
              <w:top w:w="65" w:type="dxa"/>
              <w:left w:w="90" w:type="dxa"/>
              <w:bottom w:w="65" w:type="dxa"/>
              <w:right w:w="90" w:type="dxa"/>
            </w:tcMar>
          </w:tcPr>
          <w:p w14:paraId="3E9E54E8" w14:textId="77777777" w:rsidR="007D0189" w:rsidRDefault="00000000">
            <w:pPr>
              <w:spacing w:before="20" w:after="20"/>
            </w:pPr>
            <w:r>
              <w:rPr>
                <w:rFonts w:ascii="Times New Roman" w:hAnsi="Times New Roman"/>
                <w:color w:val="222222"/>
                <w:sz w:val="17"/>
              </w:rPr>
              <w:t>Yin et al. [5] (2025)</w:t>
            </w:r>
          </w:p>
        </w:tc>
        <w:tc>
          <w:tcPr>
            <w:tcW w:w="1584" w:type="dxa"/>
            <w:shd w:val="clear" w:color="auto" w:fill="FFFFFF"/>
            <w:tcMar>
              <w:top w:w="65" w:type="dxa"/>
              <w:left w:w="90" w:type="dxa"/>
              <w:bottom w:w="65" w:type="dxa"/>
              <w:right w:w="90" w:type="dxa"/>
            </w:tcMar>
          </w:tcPr>
          <w:p w14:paraId="5B2C30CE" w14:textId="77777777" w:rsidR="007D0189" w:rsidRDefault="00000000">
            <w:pPr>
              <w:spacing w:before="20" w:after="20"/>
            </w:pPr>
            <w:r>
              <w:rPr>
                <w:rFonts w:ascii="Times New Roman" w:hAnsi="Times New Roman"/>
                <w:color w:val="222222"/>
                <w:sz w:val="17"/>
              </w:rPr>
              <w:t>MAS-YOLO (v12)</w:t>
            </w:r>
          </w:p>
        </w:tc>
        <w:tc>
          <w:tcPr>
            <w:tcW w:w="1872" w:type="dxa"/>
            <w:shd w:val="clear" w:color="auto" w:fill="FFFFFF"/>
            <w:tcMar>
              <w:top w:w="65" w:type="dxa"/>
              <w:left w:w="90" w:type="dxa"/>
              <w:bottom w:w="65" w:type="dxa"/>
              <w:right w:w="90" w:type="dxa"/>
            </w:tcMar>
          </w:tcPr>
          <w:p w14:paraId="49593796" w14:textId="77777777" w:rsidR="007D0189" w:rsidRDefault="00000000">
            <w:pPr>
              <w:spacing w:before="20" w:after="20"/>
            </w:pPr>
            <w:r>
              <w:rPr>
                <w:rFonts w:ascii="Times New Roman" w:hAnsi="Times New Roman"/>
                <w:color w:val="222222"/>
                <w:sz w:val="17"/>
              </w:rPr>
              <w:t>DeepPCB / PKU-PCB (6)</w:t>
            </w:r>
          </w:p>
        </w:tc>
        <w:tc>
          <w:tcPr>
            <w:tcW w:w="1728" w:type="dxa"/>
            <w:shd w:val="clear" w:color="auto" w:fill="FFFFFF"/>
            <w:tcMar>
              <w:top w:w="65" w:type="dxa"/>
              <w:left w:w="90" w:type="dxa"/>
              <w:bottom w:w="65" w:type="dxa"/>
              <w:right w:w="90" w:type="dxa"/>
            </w:tcMar>
          </w:tcPr>
          <w:p w14:paraId="7EB64CC8" w14:textId="77777777" w:rsidR="007D0189" w:rsidRDefault="00000000">
            <w:pPr>
              <w:spacing w:before="20" w:after="20"/>
              <w:jc w:val="center"/>
            </w:pPr>
            <w:r>
              <w:rPr>
                <w:rFonts w:ascii="Times New Roman" w:hAnsi="Times New Roman"/>
                <w:color w:val="222222"/>
                <w:sz w:val="17"/>
              </w:rPr>
              <w:t>mAP@50 96.1%</w:t>
            </w:r>
          </w:p>
        </w:tc>
        <w:tc>
          <w:tcPr>
            <w:tcW w:w="1728" w:type="dxa"/>
            <w:shd w:val="clear" w:color="auto" w:fill="FFFFFF"/>
            <w:tcMar>
              <w:top w:w="65" w:type="dxa"/>
              <w:left w:w="90" w:type="dxa"/>
              <w:bottom w:w="65" w:type="dxa"/>
              <w:right w:w="90" w:type="dxa"/>
            </w:tcMar>
          </w:tcPr>
          <w:p w14:paraId="32AC85F3" w14:textId="77777777" w:rsidR="007D0189" w:rsidRDefault="00000000">
            <w:pPr>
              <w:spacing w:before="20" w:after="20"/>
            </w:pPr>
            <w:r>
              <w:rPr>
                <w:rFonts w:ascii="Times New Roman" w:hAnsi="Times New Roman"/>
                <w:color w:val="222222"/>
                <w:sz w:val="17"/>
              </w:rPr>
              <w:t>Static 640 / None</w:t>
            </w:r>
          </w:p>
        </w:tc>
        <w:tc>
          <w:tcPr>
            <w:tcW w:w="1728" w:type="dxa"/>
            <w:shd w:val="clear" w:color="auto" w:fill="FFFFFF"/>
            <w:tcMar>
              <w:top w:w="65" w:type="dxa"/>
              <w:left w:w="90" w:type="dxa"/>
              <w:bottom w:w="65" w:type="dxa"/>
              <w:right w:w="90" w:type="dxa"/>
            </w:tcMar>
          </w:tcPr>
          <w:p w14:paraId="1F9B8755" w14:textId="77777777" w:rsidR="007D0189" w:rsidRDefault="00000000">
            <w:pPr>
              <w:spacing w:before="20" w:after="20"/>
            </w:pPr>
            <w:r>
              <w:rPr>
                <w:rFonts w:ascii="Times New Roman" w:hAnsi="Times New Roman"/>
                <w:color w:val="222222"/>
                <w:sz w:val="17"/>
              </w:rPr>
              <w:t>No quantization</w:t>
            </w:r>
          </w:p>
        </w:tc>
      </w:tr>
      <w:tr w:rsidR="007D0189" w14:paraId="0EAA01B2" w14:textId="77777777">
        <w:trPr>
          <w:jc w:val="center"/>
        </w:trPr>
        <w:tc>
          <w:tcPr>
            <w:tcW w:w="1728" w:type="dxa"/>
            <w:shd w:val="clear" w:color="auto" w:fill="FAFAFA"/>
            <w:tcMar>
              <w:top w:w="65" w:type="dxa"/>
              <w:left w:w="90" w:type="dxa"/>
              <w:bottom w:w="65" w:type="dxa"/>
              <w:right w:w="90" w:type="dxa"/>
            </w:tcMar>
          </w:tcPr>
          <w:p w14:paraId="18D9AB8D" w14:textId="77777777" w:rsidR="007D0189" w:rsidRDefault="00000000">
            <w:pPr>
              <w:spacing w:before="20" w:after="20"/>
            </w:pPr>
            <w:r>
              <w:rPr>
                <w:rFonts w:ascii="Times New Roman" w:hAnsi="Times New Roman"/>
                <w:color w:val="222222"/>
                <w:sz w:val="17"/>
              </w:rPr>
              <w:t>Selvam et al. [6] (2025)</w:t>
            </w:r>
          </w:p>
        </w:tc>
        <w:tc>
          <w:tcPr>
            <w:tcW w:w="1584" w:type="dxa"/>
            <w:shd w:val="clear" w:color="auto" w:fill="FAFAFA"/>
            <w:tcMar>
              <w:top w:w="65" w:type="dxa"/>
              <w:left w:w="90" w:type="dxa"/>
              <w:bottom w:w="65" w:type="dxa"/>
              <w:right w:w="90" w:type="dxa"/>
            </w:tcMar>
          </w:tcPr>
          <w:p w14:paraId="7196EFE0" w14:textId="77777777" w:rsidR="007D0189" w:rsidRDefault="00000000">
            <w:pPr>
              <w:spacing w:before="20" w:after="20"/>
            </w:pPr>
            <w:r>
              <w:rPr>
                <w:rFonts w:ascii="Times New Roman" w:hAnsi="Times New Roman"/>
                <w:color w:val="222222"/>
                <w:sz w:val="17"/>
              </w:rPr>
              <w:t>YOLO-DefXpert</w:t>
            </w:r>
          </w:p>
        </w:tc>
        <w:tc>
          <w:tcPr>
            <w:tcW w:w="1872" w:type="dxa"/>
            <w:shd w:val="clear" w:color="auto" w:fill="FAFAFA"/>
            <w:tcMar>
              <w:top w:w="65" w:type="dxa"/>
              <w:left w:w="90" w:type="dxa"/>
              <w:bottom w:w="65" w:type="dxa"/>
              <w:right w:w="90" w:type="dxa"/>
            </w:tcMar>
          </w:tcPr>
          <w:p w14:paraId="467D524B" w14:textId="77777777" w:rsidR="007D0189" w:rsidRDefault="00000000">
            <w:pPr>
              <w:spacing w:before="20" w:after="20"/>
            </w:pPr>
            <w:r>
              <w:rPr>
                <w:rFonts w:ascii="Times New Roman" w:hAnsi="Times New Roman"/>
                <w:color w:val="222222"/>
                <w:sz w:val="17"/>
              </w:rPr>
              <w:t>HRIPCB (6)</w:t>
            </w:r>
          </w:p>
        </w:tc>
        <w:tc>
          <w:tcPr>
            <w:tcW w:w="1728" w:type="dxa"/>
            <w:shd w:val="clear" w:color="auto" w:fill="FAFAFA"/>
            <w:tcMar>
              <w:top w:w="65" w:type="dxa"/>
              <w:left w:w="90" w:type="dxa"/>
              <w:bottom w:w="65" w:type="dxa"/>
              <w:right w:w="90" w:type="dxa"/>
            </w:tcMar>
          </w:tcPr>
          <w:p w14:paraId="50CAF311" w14:textId="77777777" w:rsidR="007D0189" w:rsidRDefault="00000000">
            <w:pPr>
              <w:spacing w:before="20" w:after="20"/>
              <w:jc w:val="center"/>
            </w:pPr>
            <w:r>
              <w:rPr>
                <w:rFonts w:ascii="Times New Roman" w:hAnsi="Times New Roman"/>
                <w:color w:val="222222"/>
                <w:sz w:val="17"/>
              </w:rPr>
              <w:t>mAP@50 99.0%</w:t>
            </w:r>
          </w:p>
        </w:tc>
        <w:tc>
          <w:tcPr>
            <w:tcW w:w="1728" w:type="dxa"/>
            <w:shd w:val="clear" w:color="auto" w:fill="FAFAFA"/>
            <w:tcMar>
              <w:top w:w="65" w:type="dxa"/>
              <w:left w:w="90" w:type="dxa"/>
              <w:bottom w:w="65" w:type="dxa"/>
              <w:right w:w="90" w:type="dxa"/>
            </w:tcMar>
          </w:tcPr>
          <w:p w14:paraId="14DBBBA1" w14:textId="77777777" w:rsidR="007D0189" w:rsidRDefault="00000000">
            <w:pPr>
              <w:spacing w:before="20" w:after="20"/>
            </w:pPr>
            <w:r>
              <w:rPr>
                <w:rFonts w:ascii="Times New Roman" w:hAnsi="Times New Roman"/>
                <w:color w:val="222222"/>
                <w:sz w:val="17"/>
              </w:rPr>
              <w:t>Static 1024 / None</w:t>
            </w:r>
          </w:p>
        </w:tc>
        <w:tc>
          <w:tcPr>
            <w:tcW w:w="1728" w:type="dxa"/>
            <w:shd w:val="clear" w:color="auto" w:fill="FAFAFA"/>
            <w:tcMar>
              <w:top w:w="65" w:type="dxa"/>
              <w:left w:w="90" w:type="dxa"/>
              <w:bottom w:w="65" w:type="dxa"/>
              <w:right w:w="90" w:type="dxa"/>
            </w:tcMar>
          </w:tcPr>
          <w:p w14:paraId="4CB9CAE8" w14:textId="77777777" w:rsidR="007D0189" w:rsidRDefault="00000000">
            <w:pPr>
              <w:spacing w:before="20" w:after="20"/>
            </w:pPr>
            <w:r>
              <w:rPr>
                <w:rFonts w:ascii="Times New Roman" w:hAnsi="Times New Roman"/>
                <w:color w:val="222222"/>
                <w:sz w:val="17"/>
              </w:rPr>
              <w:t>High latency (&gt;45 ms)</w:t>
            </w:r>
          </w:p>
        </w:tc>
      </w:tr>
      <w:tr w:rsidR="007D0189" w14:paraId="32B4F056" w14:textId="77777777">
        <w:trPr>
          <w:jc w:val="center"/>
        </w:trPr>
        <w:tc>
          <w:tcPr>
            <w:tcW w:w="1728" w:type="dxa"/>
            <w:shd w:val="clear" w:color="auto" w:fill="FFFFFF"/>
            <w:tcMar>
              <w:top w:w="65" w:type="dxa"/>
              <w:left w:w="90" w:type="dxa"/>
              <w:bottom w:w="65" w:type="dxa"/>
              <w:right w:w="90" w:type="dxa"/>
            </w:tcMar>
          </w:tcPr>
          <w:p w14:paraId="2B0FD438" w14:textId="77777777" w:rsidR="007D0189" w:rsidRDefault="00000000">
            <w:pPr>
              <w:spacing w:before="20" w:after="20"/>
            </w:pPr>
            <w:r>
              <w:rPr>
                <w:rFonts w:ascii="Times New Roman" w:hAnsi="Times New Roman"/>
                <w:color w:val="222222"/>
                <w:sz w:val="17"/>
              </w:rPr>
              <w:t>Chen &amp; Liu [7] (2025)</w:t>
            </w:r>
          </w:p>
        </w:tc>
        <w:tc>
          <w:tcPr>
            <w:tcW w:w="1584" w:type="dxa"/>
            <w:shd w:val="clear" w:color="auto" w:fill="FFFFFF"/>
            <w:tcMar>
              <w:top w:w="65" w:type="dxa"/>
              <w:left w:w="90" w:type="dxa"/>
              <w:bottom w:w="65" w:type="dxa"/>
              <w:right w:w="90" w:type="dxa"/>
            </w:tcMar>
          </w:tcPr>
          <w:p w14:paraId="194D37EC" w14:textId="77777777" w:rsidR="007D0189" w:rsidRDefault="00000000">
            <w:pPr>
              <w:spacing w:before="20" w:after="20"/>
            </w:pPr>
            <w:r>
              <w:rPr>
                <w:rFonts w:ascii="Times New Roman" w:hAnsi="Times New Roman"/>
                <w:color w:val="222222"/>
                <w:sz w:val="17"/>
              </w:rPr>
              <w:t>YOLOv12</w:t>
            </w:r>
          </w:p>
        </w:tc>
        <w:tc>
          <w:tcPr>
            <w:tcW w:w="1872" w:type="dxa"/>
            <w:shd w:val="clear" w:color="auto" w:fill="FFFFFF"/>
            <w:tcMar>
              <w:top w:w="65" w:type="dxa"/>
              <w:left w:w="90" w:type="dxa"/>
              <w:bottom w:w="65" w:type="dxa"/>
              <w:right w:w="90" w:type="dxa"/>
            </w:tcMar>
          </w:tcPr>
          <w:p w14:paraId="42670877" w14:textId="77777777" w:rsidR="007D0189" w:rsidRDefault="00000000">
            <w:pPr>
              <w:spacing w:before="20" w:after="20"/>
            </w:pPr>
            <w:r>
              <w:rPr>
                <w:rFonts w:ascii="Times New Roman" w:hAnsi="Times New Roman"/>
                <w:color w:val="222222"/>
                <w:sz w:val="17"/>
              </w:rPr>
              <w:t>PKU-PCB / DeepPCB (6)</w:t>
            </w:r>
          </w:p>
        </w:tc>
        <w:tc>
          <w:tcPr>
            <w:tcW w:w="1728" w:type="dxa"/>
            <w:shd w:val="clear" w:color="auto" w:fill="FFFFFF"/>
            <w:tcMar>
              <w:top w:w="65" w:type="dxa"/>
              <w:left w:w="90" w:type="dxa"/>
              <w:bottom w:w="65" w:type="dxa"/>
              <w:right w:w="90" w:type="dxa"/>
            </w:tcMar>
          </w:tcPr>
          <w:p w14:paraId="05BC8BC2" w14:textId="77777777" w:rsidR="007D0189" w:rsidRDefault="00000000">
            <w:pPr>
              <w:spacing w:before="20" w:after="20"/>
              <w:jc w:val="center"/>
            </w:pPr>
            <w:r>
              <w:rPr>
                <w:rFonts w:ascii="Times New Roman" w:hAnsi="Times New Roman"/>
                <w:color w:val="222222"/>
                <w:sz w:val="17"/>
              </w:rPr>
              <w:t>mAP@50 90.4%</w:t>
            </w:r>
          </w:p>
        </w:tc>
        <w:tc>
          <w:tcPr>
            <w:tcW w:w="1728" w:type="dxa"/>
            <w:shd w:val="clear" w:color="auto" w:fill="FFFFFF"/>
            <w:tcMar>
              <w:top w:w="65" w:type="dxa"/>
              <w:left w:w="90" w:type="dxa"/>
              <w:bottom w:w="65" w:type="dxa"/>
              <w:right w:w="90" w:type="dxa"/>
            </w:tcMar>
          </w:tcPr>
          <w:p w14:paraId="2D4A52BE" w14:textId="77777777" w:rsidR="007D0189" w:rsidRDefault="00000000">
            <w:pPr>
              <w:spacing w:before="20" w:after="20"/>
            </w:pPr>
            <w:r>
              <w:rPr>
                <w:rFonts w:ascii="Times New Roman" w:hAnsi="Times New Roman"/>
                <w:color w:val="222222"/>
                <w:sz w:val="17"/>
              </w:rPr>
              <w:t>Static 640 / None</w:t>
            </w:r>
          </w:p>
        </w:tc>
        <w:tc>
          <w:tcPr>
            <w:tcW w:w="1728" w:type="dxa"/>
            <w:shd w:val="clear" w:color="auto" w:fill="FFFFFF"/>
            <w:tcMar>
              <w:top w:w="65" w:type="dxa"/>
              <w:left w:w="90" w:type="dxa"/>
              <w:bottom w:w="65" w:type="dxa"/>
              <w:right w:w="90" w:type="dxa"/>
            </w:tcMar>
          </w:tcPr>
          <w:p w14:paraId="1754FE85" w14:textId="77777777" w:rsidR="007D0189" w:rsidRDefault="00000000">
            <w:pPr>
              <w:spacing w:before="20" w:after="20"/>
            </w:pPr>
            <w:r>
              <w:rPr>
                <w:rFonts w:ascii="Times New Roman" w:hAnsi="Times New Roman"/>
                <w:color w:val="222222"/>
                <w:sz w:val="17"/>
              </w:rPr>
              <w:t>None</w:t>
            </w:r>
          </w:p>
        </w:tc>
      </w:tr>
      <w:tr w:rsidR="007D0189" w14:paraId="2BC9D75E" w14:textId="77777777">
        <w:trPr>
          <w:jc w:val="center"/>
        </w:trPr>
        <w:tc>
          <w:tcPr>
            <w:tcW w:w="1728" w:type="dxa"/>
            <w:shd w:val="clear" w:color="auto" w:fill="FAFAFA"/>
            <w:tcMar>
              <w:top w:w="65" w:type="dxa"/>
              <w:left w:w="90" w:type="dxa"/>
              <w:bottom w:w="65" w:type="dxa"/>
              <w:right w:w="90" w:type="dxa"/>
            </w:tcMar>
          </w:tcPr>
          <w:p w14:paraId="6274D9AC" w14:textId="77777777" w:rsidR="007D0189" w:rsidRDefault="00000000">
            <w:pPr>
              <w:spacing w:before="20" w:after="20"/>
            </w:pPr>
            <w:r>
              <w:rPr>
                <w:rFonts w:ascii="Times New Roman" w:hAnsi="Times New Roman"/>
                <w:color w:val="222222"/>
                <w:sz w:val="17"/>
              </w:rPr>
              <w:t>Chen et al. [8] (2025)</w:t>
            </w:r>
          </w:p>
        </w:tc>
        <w:tc>
          <w:tcPr>
            <w:tcW w:w="1584" w:type="dxa"/>
            <w:shd w:val="clear" w:color="auto" w:fill="FAFAFA"/>
            <w:tcMar>
              <w:top w:w="65" w:type="dxa"/>
              <w:left w:w="90" w:type="dxa"/>
              <w:bottom w:w="65" w:type="dxa"/>
              <w:right w:w="90" w:type="dxa"/>
            </w:tcMar>
          </w:tcPr>
          <w:p w14:paraId="37CF91CC" w14:textId="77777777" w:rsidR="007D0189" w:rsidRDefault="00000000">
            <w:pPr>
              <w:spacing w:before="20" w:after="20"/>
            </w:pPr>
            <w:r>
              <w:rPr>
                <w:rFonts w:ascii="Times New Roman" w:hAnsi="Times New Roman"/>
                <w:color w:val="222222"/>
                <w:sz w:val="17"/>
              </w:rPr>
              <w:t>MS-YOLO (v10)</w:t>
            </w:r>
          </w:p>
        </w:tc>
        <w:tc>
          <w:tcPr>
            <w:tcW w:w="1872" w:type="dxa"/>
            <w:shd w:val="clear" w:color="auto" w:fill="FAFAFA"/>
            <w:tcMar>
              <w:top w:w="65" w:type="dxa"/>
              <w:left w:w="90" w:type="dxa"/>
              <w:bottom w:w="65" w:type="dxa"/>
              <w:right w:w="90" w:type="dxa"/>
            </w:tcMar>
          </w:tcPr>
          <w:p w14:paraId="311911AE" w14:textId="77777777" w:rsidR="007D0189" w:rsidRDefault="00000000">
            <w:pPr>
              <w:spacing w:before="20" w:after="20"/>
            </w:pPr>
            <w:r>
              <w:rPr>
                <w:rFonts w:ascii="Times New Roman" w:hAnsi="Times New Roman"/>
                <w:color w:val="222222"/>
                <w:sz w:val="17"/>
              </w:rPr>
              <w:t>DeepPCB / PKU-PCB (6)</w:t>
            </w:r>
          </w:p>
        </w:tc>
        <w:tc>
          <w:tcPr>
            <w:tcW w:w="1728" w:type="dxa"/>
            <w:shd w:val="clear" w:color="auto" w:fill="FAFAFA"/>
            <w:tcMar>
              <w:top w:w="65" w:type="dxa"/>
              <w:left w:w="90" w:type="dxa"/>
              <w:bottom w:w="65" w:type="dxa"/>
              <w:right w:w="90" w:type="dxa"/>
            </w:tcMar>
          </w:tcPr>
          <w:p w14:paraId="29C8207F" w14:textId="77777777" w:rsidR="007D0189" w:rsidRDefault="00000000">
            <w:pPr>
              <w:spacing w:before="20" w:after="20"/>
              <w:jc w:val="center"/>
            </w:pPr>
            <w:r>
              <w:rPr>
                <w:rFonts w:ascii="Times New Roman" w:hAnsi="Times New Roman"/>
                <w:color w:val="222222"/>
                <w:sz w:val="17"/>
              </w:rPr>
              <w:t>mAP@50 98.9%</w:t>
            </w:r>
          </w:p>
        </w:tc>
        <w:tc>
          <w:tcPr>
            <w:tcW w:w="1728" w:type="dxa"/>
            <w:shd w:val="clear" w:color="auto" w:fill="FAFAFA"/>
            <w:tcMar>
              <w:top w:w="65" w:type="dxa"/>
              <w:left w:w="90" w:type="dxa"/>
              <w:bottom w:w="65" w:type="dxa"/>
              <w:right w:w="90" w:type="dxa"/>
            </w:tcMar>
          </w:tcPr>
          <w:p w14:paraId="7D936B45" w14:textId="77777777" w:rsidR="007D0189" w:rsidRDefault="00000000">
            <w:pPr>
              <w:spacing w:before="20" w:after="20"/>
            </w:pPr>
            <w:r>
              <w:rPr>
                <w:rFonts w:ascii="Times New Roman" w:hAnsi="Times New Roman"/>
                <w:color w:val="222222"/>
                <w:sz w:val="17"/>
              </w:rPr>
              <w:t>Static 640 / None</w:t>
            </w:r>
          </w:p>
        </w:tc>
        <w:tc>
          <w:tcPr>
            <w:tcW w:w="1728" w:type="dxa"/>
            <w:shd w:val="clear" w:color="auto" w:fill="FAFAFA"/>
            <w:tcMar>
              <w:top w:w="65" w:type="dxa"/>
              <w:left w:w="90" w:type="dxa"/>
              <w:bottom w:w="65" w:type="dxa"/>
              <w:right w:w="90" w:type="dxa"/>
            </w:tcMar>
          </w:tcPr>
          <w:p w14:paraId="1B872CAE" w14:textId="77777777" w:rsidR="007D0189" w:rsidRDefault="00000000">
            <w:pPr>
              <w:spacing w:before="20" w:after="20"/>
            </w:pPr>
            <w:r>
              <w:rPr>
                <w:rFonts w:ascii="Times New Roman" w:hAnsi="Times New Roman"/>
                <w:color w:val="222222"/>
                <w:sz w:val="17"/>
              </w:rPr>
              <w:t>Distillation only</w:t>
            </w:r>
          </w:p>
        </w:tc>
      </w:tr>
      <w:tr w:rsidR="007D0189" w14:paraId="3018BBFD" w14:textId="77777777">
        <w:trPr>
          <w:jc w:val="center"/>
        </w:trPr>
        <w:tc>
          <w:tcPr>
            <w:tcW w:w="1728" w:type="dxa"/>
            <w:shd w:val="clear" w:color="auto" w:fill="FFFFFF"/>
            <w:tcMar>
              <w:top w:w="65" w:type="dxa"/>
              <w:left w:w="90" w:type="dxa"/>
              <w:bottom w:w="65" w:type="dxa"/>
              <w:right w:w="90" w:type="dxa"/>
            </w:tcMar>
          </w:tcPr>
          <w:p w14:paraId="795807EA" w14:textId="77777777" w:rsidR="007D0189" w:rsidRDefault="00000000">
            <w:pPr>
              <w:spacing w:before="20" w:after="20"/>
            </w:pPr>
            <w:r>
              <w:rPr>
                <w:rFonts w:ascii="Times New Roman" w:hAnsi="Times New Roman"/>
                <w:color w:val="222222"/>
                <w:sz w:val="17"/>
              </w:rPr>
              <w:t>Niaz et al. [20] (2025)</w:t>
            </w:r>
          </w:p>
        </w:tc>
        <w:tc>
          <w:tcPr>
            <w:tcW w:w="1584" w:type="dxa"/>
            <w:shd w:val="clear" w:color="auto" w:fill="FFFFFF"/>
            <w:tcMar>
              <w:top w:w="65" w:type="dxa"/>
              <w:left w:w="90" w:type="dxa"/>
              <w:bottom w:w="65" w:type="dxa"/>
              <w:right w:w="90" w:type="dxa"/>
            </w:tcMar>
          </w:tcPr>
          <w:p w14:paraId="413482E2" w14:textId="77777777" w:rsidR="007D0189" w:rsidRDefault="00000000">
            <w:pPr>
              <w:spacing w:before="20" w:after="20"/>
            </w:pPr>
            <w:r>
              <w:rPr>
                <w:rFonts w:ascii="Times New Roman" w:hAnsi="Times New Roman"/>
                <w:color w:val="222222"/>
                <w:sz w:val="17"/>
              </w:rPr>
              <w:t>ViT-Mamba</w:t>
            </w:r>
          </w:p>
        </w:tc>
        <w:tc>
          <w:tcPr>
            <w:tcW w:w="1872" w:type="dxa"/>
            <w:shd w:val="clear" w:color="auto" w:fill="FFFFFF"/>
            <w:tcMar>
              <w:top w:w="65" w:type="dxa"/>
              <w:left w:w="90" w:type="dxa"/>
              <w:bottom w:w="65" w:type="dxa"/>
              <w:right w:w="90" w:type="dxa"/>
            </w:tcMar>
          </w:tcPr>
          <w:p w14:paraId="168E0114" w14:textId="77777777" w:rsidR="007D0189" w:rsidRDefault="00000000">
            <w:pPr>
              <w:spacing w:before="20" w:after="20"/>
            </w:pPr>
            <w:r>
              <w:rPr>
                <w:rFonts w:ascii="Times New Roman" w:hAnsi="Times New Roman"/>
                <w:color w:val="222222"/>
                <w:sz w:val="17"/>
              </w:rPr>
              <w:t>Custom PCB (6)</w:t>
            </w:r>
          </w:p>
        </w:tc>
        <w:tc>
          <w:tcPr>
            <w:tcW w:w="1728" w:type="dxa"/>
            <w:shd w:val="clear" w:color="auto" w:fill="FFFFFF"/>
            <w:tcMar>
              <w:top w:w="65" w:type="dxa"/>
              <w:left w:w="90" w:type="dxa"/>
              <w:bottom w:w="65" w:type="dxa"/>
              <w:right w:w="90" w:type="dxa"/>
            </w:tcMar>
          </w:tcPr>
          <w:p w14:paraId="60CC2219" w14:textId="77777777" w:rsidR="007D0189" w:rsidRDefault="00000000">
            <w:pPr>
              <w:spacing w:before="20" w:after="20"/>
              <w:jc w:val="center"/>
            </w:pPr>
            <w:r>
              <w:rPr>
                <w:rFonts w:ascii="Times New Roman" w:hAnsi="Times New Roman"/>
                <w:color w:val="222222"/>
                <w:sz w:val="17"/>
              </w:rPr>
              <w:t>mAP@50 99.69%</w:t>
            </w:r>
          </w:p>
        </w:tc>
        <w:tc>
          <w:tcPr>
            <w:tcW w:w="1728" w:type="dxa"/>
            <w:shd w:val="clear" w:color="auto" w:fill="FFFFFF"/>
            <w:tcMar>
              <w:top w:w="65" w:type="dxa"/>
              <w:left w:w="90" w:type="dxa"/>
              <w:bottom w:w="65" w:type="dxa"/>
              <w:right w:w="90" w:type="dxa"/>
            </w:tcMar>
          </w:tcPr>
          <w:p w14:paraId="1244FE03" w14:textId="77777777" w:rsidR="007D0189" w:rsidRDefault="00000000">
            <w:pPr>
              <w:spacing w:before="20" w:after="20"/>
            </w:pPr>
            <w:r>
              <w:rPr>
                <w:rFonts w:ascii="Times New Roman" w:hAnsi="Times New Roman"/>
                <w:color w:val="222222"/>
                <w:sz w:val="17"/>
              </w:rPr>
              <w:t>Static / Single Hybrid</w:t>
            </w:r>
          </w:p>
        </w:tc>
        <w:tc>
          <w:tcPr>
            <w:tcW w:w="1728" w:type="dxa"/>
            <w:shd w:val="clear" w:color="auto" w:fill="FFFFFF"/>
            <w:tcMar>
              <w:top w:w="65" w:type="dxa"/>
              <w:left w:w="90" w:type="dxa"/>
              <w:bottom w:w="65" w:type="dxa"/>
              <w:right w:w="90" w:type="dxa"/>
            </w:tcMar>
          </w:tcPr>
          <w:p w14:paraId="7BD18643" w14:textId="77777777" w:rsidR="007D0189" w:rsidRDefault="00000000">
            <w:pPr>
              <w:spacing w:before="20" w:after="20"/>
            </w:pPr>
            <w:r>
              <w:rPr>
                <w:rFonts w:ascii="Times New Roman" w:hAnsi="Times New Roman"/>
                <w:color w:val="222222"/>
                <w:sz w:val="17"/>
              </w:rPr>
              <w:t>Prohibitive (&gt;70 ms)</w:t>
            </w:r>
          </w:p>
        </w:tc>
      </w:tr>
      <w:tr w:rsidR="007D0189" w14:paraId="6D50086C" w14:textId="77777777">
        <w:trPr>
          <w:jc w:val="center"/>
        </w:trPr>
        <w:tc>
          <w:tcPr>
            <w:tcW w:w="1728" w:type="dxa"/>
            <w:shd w:val="clear" w:color="auto" w:fill="FAFAFA"/>
            <w:tcMar>
              <w:top w:w="65" w:type="dxa"/>
              <w:left w:w="90" w:type="dxa"/>
              <w:bottom w:w="65" w:type="dxa"/>
              <w:right w:w="90" w:type="dxa"/>
            </w:tcMar>
          </w:tcPr>
          <w:p w14:paraId="3FF0B84B" w14:textId="77777777" w:rsidR="007D0189" w:rsidRDefault="00000000">
            <w:pPr>
              <w:spacing w:before="20" w:after="20"/>
            </w:pPr>
            <w:r>
              <w:rPr>
                <w:rFonts w:ascii="Times New Roman" w:hAnsi="Times New Roman"/>
                <w:color w:val="222222"/>
                <w:sz w:val="17"/>
              </w:rPr>
              <w:t>Niu et al. [23] (2025)</w:t>
            </w:r>
          </w:p>
        </w:tc>
        <w:tc>
          <w:tcPr>
            <w:tcW w:w="1584" w:type="dxa"/>
            <w:shd w:val="clear" w:color="auto" w:fill="FAFAFA"/>
            <w:tcMar>
              <w:top w:w="65" w:type="dxa"/>
              <w:left w:w="90" w:type="dxa"/>
              <w:bottom w:w="65" w:type="dxa"/>
              <w:right w:w="90" w:type="dxa"/>
            </w:tcMar>
          </w:tcPr>
          <w:p w14:paraId="10DAF7DB" w14:textId="77777777" w:rsidR="007D0189" w:rsidRDefault="00000000">
            <w:pPr>
              <w:spacing w:before="20" w:after="20"/>
            </w:pPr>
            <w:r>
              <w:rPr>
                <w:rFonts w:ascii="Times New Roman" w:hAnsi="Times New Roman"/>
                <w:color w:val="222222"/>
                <w:sz w:val="17"/>
              </w:rPr>
              <w:t>LPDETR</w:t>
            </w:r>
          </w:p>
        </w:tc>
        <w:tc>
          <w:tcPr>
            <w:tcW w:w="1872" w:type="dxa"/>
            <w:shd w:val="clear" w:color="auto" w:fill="FAFAFA"/>
            <w:tcMar>
              <w:top w:w="65" w:type="dxa"/>
              <w:left w:w="90" w:type="dxa"/>
              <w:bottom w:w="65" w:type="dxa"/>
              <w:right w:w="90" w:type="dxa"/>
            </w:tcMar>
          </w:tcPr>
          <w:p w14:paraId="3B634189" w14:textId="77777777" w:rsidR="007D0189" w:rsidRDefault="00000000">
            <w:pPr>
              <w:spacing w:before="20" w:after="20"/>
            </w:pPr>
            <w:r>
              <w:rPr>
                <w:rFonts w:ascii="Times New Roman" w:hAnsi="Times New Roman"/>
                <w:color w:val="222222"/>
                <w:sz w:val="17"/>
              </w:rPr>
              <w:t>PCB Benchmark (6)</w:t>
            </w:r>
          </w:p>
        </w:tc>
        <w:tc>
          <w:tcPr>
            <w:tcW w:w="1728" w:type="dxa"/>
            <w:shd w:val="clear" w:color="auto" w:fill="FAFAFA"/>
            <w:tcMar>
              <w:top w:w="65" w:type="dxa"/>
              <w:left w:w="90" w:type="dxa"/>
              <w:bottom w:w="65" w:type="dxa"/>
              <w:right w:w="90" w:type="dxa"/>
            </w:tcMar>
          </w:tcPr>
          <w:p w14:paraId="69D5E85A" w14:textId="77777777" w:rsidR="007D0189" w:rsidRDefault="00000000">
            <w:pPr>
              <w:spacing w:before="20" w:after="20"/>
              <w:jc w:val="center"/>
            </w:pPr>
            <w:r>
              <w:rPr>
                <w:rFonts w:ascii="Times New Roman" w:hAnsi="Times New Roman"/>
                <w:color w:val="222222"/>
                <w:sz w:val="17"/>
              </w:rPr>
              <w:t>mAP@50 93.4%</w:t>
            </w:r>
          </w:p>
        </w:tc>
        <w:tc>
          <w:tcPr>
            <w:tcW w:w="1728" w:type="dxa"/>
            <w:shd w:val="clear" w:color="auto" w:fill="FAFAFA"/>
            <w:tcMar>
              <w:top w:w="65" w:type="dxa"/>
              <w:left w:w="90" w:type="dxa"/>
              <w:bottom w:w="65" w:type="dxa"/>
              <w:right w:w="90" w:type="dxa"/>
            </w:tcMar>
          </w:tcPr>
          <w:p w14:paraId="4E3FBEC1" w14:textId="77777777" w:rsidR="007D0189" w:rsidRDefault="00000000">
            <w:pPr>
              <w:spacing w:before="20" w:after="20"/>
            </w:pPr>
            <w:r>
              <w:rPr>
                <w:rFonts w:ascii="Times New Roman" w:hAnsi="Times New Roman"/>
                <w:color w:val="222222"/>
                <w:sz w:val="17"/>
              </w:rPr>
              <w:t>Static / None</w:t>
            </w:r>
          </w:p>
        </w:tc>
        <w:tc>
          <w:tcPr>
            <w:tcW w:w="1728" w:type="dxa"/>
            <w:shd w:val="clear" w:color="auto" w:fill="FAFAFA"/>
            <w:tcMar>
              <w:top w:w="65" w:type="dxa"/>
              <w:left w:w="90" w:type="dxa"/>
              <w:bottom w:w="65" w:type="dxa"/>
              <w:right w:w="90" w:type="dxa"/>
            </w:tcMar>
          </w:tcPr>
          <w:p w14:paraId="7E85C7D4" w14:textId="77777777" w:rsidR="007D0189" w:rsidRDefault="00000000">
            <w:pPr>
              <w:spacing w:before="20" w:after="20"/>
            </w:pPr>
            <w:r>
              <w:rPr>
                <w:rFonts w:ascii="Times New Roman" w:hAnsi="Times New Roman"/>
                <w:color w:val="222222"/>
                <w:sz w:val="17"/>
              </w:rPr>
              <w:t>RTX 3090 only</w:t>
            </w:r>
          </w:p>
        </w:tc>
      </w:tr>
      <w:tr w:rsidR="007D0189" w14:paraId="5F9F8D0E" w14:textId="77777777">
        <w:trPr>
          <w:jc w:val="center"/>
        </w:trPr>
        <w:tc>
          <w:tcPr>
            <w:tcW w:w="1728" w:type="dxa"/>
            <w:shd w:val="clear" w:color="auto" w:fill="FFFFFF"/>
            <w:tcMar>
              <w:top w:w="65" w:type="dxa"/>
              <w:left w:w="90" w:type="dxa"/>
              <w:bottom w:w="65" w:type="dxa"/>
              <w:right w:w="90" w:type="dxa"/>
            </w:tcMar>
          </w:tcPr>
          <w:p w14:paraId="3260138B" w14:textId="77777777" w:rsidR="007D0189" w:rsidRDefault="00000000">
            <w:pPr>
              <w:spacing w:before="20" w:after="20"/>
            </w:pPr>
            <w:r>
              <w:rPr>
                <w:rFonts w:ascii="Times New Roman" w:hAnsi="Times New Roman"/>
                <w:color w:val="222222"/>
                <w:sz w:val="17"/>
              </w:rPr>
              <w:t>Proposed Work (2026)</w:t>
            </w:r>
          </w:p>
        </w:tc>
        <w:tc>
          <w:tcPr>
            <w:tcW w:w="1584" w:type="dxa"/>
            <w:shd w:val="clear" w:color="auto" w:fill="FFFFFF"/>
            <w:tcMar>
              <w:top w:w="65" w:type="dxa"/>
              <w:left w:w="90" w:type="dxa"/>
              <w:bottom w:w="65" w:type="dxa"/>
              <w:right w:w="90" w:type="dxa"/>
            </w:tcMar>
          </w:tcPr>
          <w:p w14:paraId="2ADA7C29" w14:textId="77777777" w:rsidR="007D0189" w:rsidRDefault="00000000">
            <w:pPr>
              <w:spacing w:before="20" w:after="20"/>
            </w:pPr>
            <w:r>
              <w:rPr>
                <w:rFonts w:ascii="Times New Roman" w:hAnsi="Times New Roman"/>
                <w:color w:val="222222"/>
                <w:sz w:val="17"/>
              </w:rPr>
              <w:t>YOLO26n + RT-DETR-L</w:t>
            </w:r>
          </w:p>
        </w:tc>
        <w:tc>
          <w:tcPr>
            <w:tcW w:w="1872" w:type="dxa"/>
            <w:shd w:val="clear" w:color="auto" w:fill="FFFFFF"/>
            <w:tcMar>
              <w:top w:w="65" w:type="dxa"/>
              <w:left w:w="90" w:type="dxa"/>
              <w:bottom w:w="65" w:type="dxa"/>
              <w:right w:w="90" w:type="dxa"/>
            </w:tcMar>
          </w:tcPr>
          <w:p w14:paraId="1ADA015F" w14:textId="77777777" w:rsidR="007D0189" w:rsidRDefault="00000000">
            <w:pPr>
              <w:spacing w:before="20" w:after="20"/>
            </w:pPr>
            <w:r>
              <w:rPr>
                <w:rFonts w:ascii="Times New Roman" w:hAnsi="Times New Roman"/>
                <w:color w:val="222222"/>
                <w:sz w:val="17"/>
              </w:rPr>
              <w:t>DsPCBSD+ (9, incl. FOD)</w:t>
            </w:r>
          </w:p>
        </w:tc>
        <w:tc>
          <w:tcPr>
            <w:tcW w:w="1728" w:type="dxa"/>
            <w:shd w:val="clear" w:color="auto" w:fill="FFFFFF"/>
            <w:tcMar>
              <w:top w:w="65" w:type="dxa"/>
              <w:left w:w="90" w:type="dxa"/>
              <w:bottom w:w="65" w:type="dxa"/>
              <w:right w:w="90" w:type="dxa"/>
            </w:tcMar>
          </w:tcPr>
          <w:p w14:paraId="38735023" w14:textId="77777777" w:rsidR="007D0189" w:rsidRDefault="00000000">
            <w:pPr>
              <w:spacing w:before="20" w:after="20"/>
              <w:jc w:val="center"/>
            </w:pPr>
            <w:r>
              <w:rPr>
                <w:rFonts w:ascii="Times New Roman" w:hAnsi="Times New Roman"/>
                <w:color w:val="222222"/>
                <w:sz w:val="17"/>
              </w:rPr>
              <w:t>85.2% mAP50 / 86.6% Rec.</w:t>
            </w:r>
          </w:p>
        </w:tc>
        <w:tc>
          <w:tcPr>
            <w:tcW w:w="1728" w:type="dxa"/>
            <w:shd w:val="clear" w:color="auto" w:fill="FFFFFF"/>
            <w:tcMar>
              <w:top w:w="65" w:type="dxa"/>
              <w:left w:w="90" w:type="dxa"/>
              <w:bottom w:w="65" w:type="dxa"/>
              <w:right w:w="90" w:type="dxa"/>
            </w:tcMar>
          </w:tcPr>
          <w:p w14:paraId="3AD61227" w14:textId="77777777" w:rsidR="007D0189" w:rsidRDefault="00000000">
            <w:pPr>
              <w:spacing w:before="20" w:after="20"/>
            </w:pPr>
            <w:r>
              <w:rPr>
                <w:rFonts w:ascii="Times New Roman" w:hAnsi="Times New Roman"/>
                <w:color w:val="222222"/>
                <w:sz w:val="17"/>
              </w:rPr>
              <w:t>ARR (55.13% bypass) / WBF</w:t>
            </w:r>
          </w:p>
        </w:tc>
        <w:tc>
          <w:tcPr>
            <w:tcW w:w="1728" w:type="dxa"/>
            <w:shd w:val="clear" w:color="auto" w:fill="FFFFFF"/>
            <w:tcMar>
              <w:top w:w="65" w:type="dxa"/>
              <w:left w:w="90" w:type="dxa"/>
              <w:bottom w:w="65" w:type="dxa"/>
              <w:right w:w="90" w:type="dxa"/>
            </w:tcMar>
          </w:tcPr>
          <w:p w14:paraId="418327ED" w14:textId="77777777" w:rsidR="007D0189" w:rsidRDefault="00000000">
            <w:pPr>
              <w:spacing w:before="20" w:after="20"/>
            </w:pPr>
            <w:r>
              <w:rPr>
                <w:rFonts w:ascii="Times New Roman" w:hAnsi="Times New Roman"/>
                <w:color w:val="222222"/>
                <w:sz w:val="17"/>
              </w:rPr>
              <w:t>Pruning + INT8 (2.74 MB)</w:t>
            </w:r>
          </w:p>
        </w:tc>
      </w:tr>
    </w:tbl>
    <w:p w14:paraId="06F349C0" w14:textId="77777777" w:rsidR="007D0189" w:rsidRDefault="00000000">
      <w:pPr>
        <w:spacing w:before="40" w:after="160"/>
      </w:pPr>
      <w:r>
        <w:rPr>
          <w:rFonts w:ascii="Times New Roman" w:hAnsi="Times New Roman"/>
          <w:i/>
          <w:color w:val="555555"/>
          <w:sz w:val="17"/>
        </w:rPr>
        <w:t>Positions the proposed framework against single-model static-resolution baselines across class diversity, adaptivity, and edge validation.</w:t>
      </w:r>
    </w:p>
    <w:p w14:paraId="3E61014C" w14:textId="77777777" w:rsidR="007D0189" w:rsidRDefault="00000000">
      <w:pPr>
        <w:keepNext/>
        <w:spacing w:before="240" w:after="80"/>
      </w:pPr>
      <w:r>
        <w:rPr>
          <w:rFonts w:ascii="Times New Roman" w:hAnsi="Times New Roman"/>
          <w:b/>
          <w:sz w:val="20"/>
        </w:rPr>
        <w:t xml:space="preserve">Table 22 | </w:t>
      </w:r>
      <w:r>
        <w:rPr>
          <w:rFonts w:ascii="Times New Roman" w:hAnsi="Times New Roman"/>
          <w:sz w:val="20"/>
        </w:rPr>
        <w:t>Qualitative dimensions of comparison between prior single-model approaches and the proposed dual-track framework.</w:t>
      </w:r>
    </w:p>
    <w:tbl>
      <w:tblPr>
        <w:tblW w:w="0" w:type="auto"/>
        <w:jc w:val="center"/>
        <w:tblBorders>
          <w:top w:val="single" w:sz="12" w:space="0" w:color="000000"/>
          <w:bottom w:val="single" w:sz="12" w:space="0" w:color="000000"/>
          <w:insideH w:val="single" w:sz="4" w:space="0" w:color="E0E0E0"/>
        </w:tblBorders>
        <w:tblLayout w:type="fixed"/>
        <w:tblLook w:val="04A0" w:firstRow="1" w:lastRow="0" w:firstColumn="1" w:lastColumn="0" w:noHBand="0" w:noVBand="1"/>
      </w:tblPr>
      <w:tblGrid>
        <w:gridCol w:w="3168"/>
        <w:gridCol w:w="7200"/>
      </w:tblGrid>
      <w:tr w:rsidR="007D0189" w14:paraId="1DB65B0C" w14:textId="77777777">
        <w:trPr>
          <w:jc w:val="center"/>
        </w:trPr>
        <w:tc>
          <w:tcPr>
            <w:tcW w:w="3168" w:type="dxa"/>
            <w:shd w:val="clear" w:color="auto" w:fill="F0F4F8"/>
            <w:tcMar>
              <w:top w:w="90" w:type="dxa"/>
              <w:left w:w="90" w:type="dxa"/>
              <w:bottom w:w="90" w:type="dxa"/>
              <w:right w:w="90" w:type="dxa"/>
            </w:tcMar>
          </w:tcPr>
          <w:p w14:paraId="2A7BA371" w14:textId="77777777" w:rsidR="007D0189" w:rsidRDefault="00000000">
            <w:pPr>
              <w:spacing w:before="40" w:after="40"/>
            </w:pPr>
            <w:r>
              <w:rPr>
                <w:rFonts w:ascii="Times New Roman" w:hAnsi="Times New Roman"/>
                <w:b/>
                <w:color w:val="111111"/>
                <w:sz w:val="18"/>
              </w:rPr>
              <w:t>Comparison Dimension</w:t>
            </w:r>
          </w:p>
        </w:tc>
        <w:tc>
          <w:tcPr>
            <w:tcW w:w="7200" w:type="dxa"/>
            <w:shd w:val="clear" w:color="auto" w:fill="F0F4F8"/>
            <w:tcMar>
              <w:top w:w="90" w:type="dxa"/>
              <w:left w:w="90" w:type="dxa"/>
              <w:bottom w:w="90" w:type="dxa"/>
              <w:right w:w="90" w:type="dxa"/>
            </w:tcMar>
          </w:tcPr>
          <w:p w14:paraId="6439EFEE" w14:textId="77777777" w:rsidR="007D0189" w:rsidRDefault="00000000">
            <w:pPr>
              <w:spacing w:before="40" w:after="40"/>
            </w:pPr>
            <w:r>
              <w:rPr>
                <w:rFonts w:ascii="Times New Roman" w:hAnsi="Times New Roman"/>
                <w:b/>
                <w:color w:val="111111"/>
                <w:sz w:val="18"/>
              </w:rPr>
              <w:t>Scientific &amp; Engineering Assessment</w:t>
            </w:r>
          </w:p>
        </w:tc>
      </w:tr>
      <w:tr w:rsidR="007D0189" w14:paraId="144FC252" w14:textId="77777777">
        <w:trPr>
          <w:jc w:val="center"/>
        </w:trPr>
        <w:tc>
          <w:tcPr>
            <w:tcW w:w="3168" w:type="dxa"/>
            <w:shd w:val="clear" w:color="auto" w:fill="FFFFFF"/>
            <w:tcMar>
              <w:top w:w="65" w:type="dxa"/>
              <w:left w:w="90" w:type="dxa"/>
              <w:bottom w:w="65" w:type="dxa"/>
              <w:right w:w="90" w:type="dxa"/>
            </w:tcMar>
          </w:tcPr>
          <w:p w14:paraId="77CFB02D" w14:textId="77777777" w:rsidR="007D0189" w:rsidRDefault="00000000">
            <w:pPr>
              <w:spacing w:before="20" w:after="20"/>
            </w:pPr>
            <w:r>
              <w:rPr>
                <w:rFonts w:ascii="Times New Roman" w:hAnsi="Times New Roman"/>
                <w:color w:val="222222"/>
                <w:sz w:val="17"/>
              </w:rPr>
              <w:t>Dataset Realism &amp; Complexity</w:t>
            </w:r>
          </w:p>
        </w:tc>
        <w:tc>
          <w:tcPr>
            <w:tcW w:w="7200" w:type="dxa"/>
            <w:shd w:val="clear" w:color="auto" w:fill="FFFFFF"/>
            <w:tcMar>
              <w:top w:w="65" w:type="dxa"/>
              <w:left w:w="90" w:type="dxa"/>
              <w:bottom w:w="65" w:type="dxa"/>
              <w:right w:w="90" w:type="dxa"/>
            </w:tcMar>
          </w:tcPr>
          <w:p w14:paraId="75A69FDC" w14:textId="77777777" w:rsidR="007D0189" w:rsidRDefault="00000000">
            <w:pPr>
              <w:spacing w:before="20" w:after="20"/>
            </w:pPr>
            <w:r>
              <w:rPr>
                <w:rFonts w:ascii="Times New Roman" w:hAnsi="Times New Roman"/>
                <w:color w:val="222222"/>
                <w:sz w:val="17"/>
              </w:rPr>
              <w:t>Prior studies evaluate 6-class datasets (DeepPCB, PKU-PCB) with synthetic etching flaws. DsPCBSD+ provides 9 real industrial classes, incorporating critical Foreign Object Debris (CFO and BMFO) with a 5:1 class frequency imbalance.</w:t>
            </w:r>
          </w:p>
        </w:tc>
      </w:tr>
      <w:tr w:rsidR="007D0189" w14:paraId="6C316094" w14:textId="77777777">
        <w:trPr>
          <w:jc w:val="center"/>
        </w:trPr>
        <w:tc>
          <w:tcPr>
            <w:tcW w:w="3168" w:type="dxa"/>
            <w:shd w:val="clear" w:color="auto" w:fill="FAFAFA"/>
            <w:tcMar>
              <w:top w:w="65" w:type="dxa"/>
              <w:left w:w="90" w:type="dxa"/>
              <w:bottom w:w="65" w:type="dxa"/>
              <w:right w:w="90" w:type="dxa"/>
            </w:tcMar>
          </w:tcPr>
          <w:p w14:paraId="52DE7FF5" w14:textId="77777777" w:rsidR="007D0189" w:rsidRDefault="00000000">
            <w:pPr>
              <w:spacing w:before="20" w:after="20"/>
            </w:pPr>
            <w:r>
              <w:rPr>
                <w:rFonts w:ascii="Times New Roman" w:hAnsi="Times New Roman"/>
                <w:color w:val="222222"/>
                <w:sz w:val="17"/>
              </w:rPr>
              <w:t>Architectural Innovation</w:t>
            </w:r>
          </w:p>
        </w:tc>
        <w:tc>
          <w:tcPr>
            <w:tcW w:w="7200" w:type="dxa"/>
            <w:shd w:val="clear" w:color="auto" w:fill="FAFAFA"/>
            <w:tcMar>
              <w:top w:w="65" w:type="dxa"/>
              <w:left w:w="90" w:type="dxa"/>
              <w:bottom w:w="65" w:type="dxa"/>
              <w:right w:w="90" w:type="dxa"/>
            </w:tcMar>
          </w:tcPr>
          <w:p w14:paraId="3CDFAE60" w14:textId="77777777" w:rsidR="007D0189" w:rsidRDefault="00000000">
            <w:pPr>
              <w:spacing w:before="20" w:after="20"/>
            </w:pPr>
            <w:r>
              <w:rPr>
                <w:rFonts w:ascii="Times New Roman" w:hAnsi="Times New Roman"/>
                <w:color w:val="222222"/>
                <w:sz w:val="17"/>
              </w:rPr>
              <w:t>Existing works employ a single detector with static preprocessing. The proposed framework introduces content-adaptive preprocessing (ARR), asymmetric dual-track CNN-Transformer parallelism, and consensus WBF fusion.</w:t>
            </w:r>
          </w:p>
        </w:tc>
      </w:tr>
      <w:tr w:rsidR="007D0189" w14:paraId="1774A01C" w14:textId="77777777">
        <w:trPr>
          <w:jc w:val="center"/>
        </w:trPr>
        <w:tc>
          <w:tcPr>
            <w:tcW w:w="3168" w:type="dxa"/>
            <w:shd w:val="clear" w:color="auto" w:fill="FFFFFF"/>
            <w:tcMar>
              <w:top w:w="65" w:type="dxa"/>
              <w:left w:w="90" w:type="dxa"/>
              <w:bottom w:w="65" w:type="dxa"/>
              <w:right w:w="90" w:type="dxa"/>
            </w:tcMar>
          </w:tcPr>
          <w:p w14:paraId="3D530773" w14:textId="77777777" w:rsidR="007D0189" w:rsidRDefault="00000000">
            <w:pPr>
              <w:spacing w:before="20" w:after="20"/>
            </w:pPr>
            <w:r>
              <w:rPr>
                <w:rFonts w:ascii="Times New Roman" w:hAnsi="Times New Roman"/>
                <w:color w:val="222222"/>
                <w:sz w:val="17"/>
              </w:rPr>
              <w:t>Preprocessing Adaptability</w:t>
            </w:r>
          </w:p>
        </w:tc>
        <w:tc>
          <w:tcPr>
            <w:tcW w:w="7200" w:type="dxa"/>
            <w:shd w:val="clear" w:color="auto" w:fill="FFFFFF"/>
            <w:tcMar>
              <w:top w:w="65" w:type="dxa"/>
              <w:left w:w="90" w:type="dxa"/>
              <w:bottom w:w="65" w:type="dxa"/>
              <w:right w:w="90" w:type="dxa"/>
            </w:tcMar>
          </w:tcPr>
          <w:p w14:paraId="3551A005" w14:textId="77777777" w:rsidR="007D0189" w:rsidRDefault="00000000">
            <w:pPr>
              <w:spacing w:before="20" w:after="20"/>
            </w:pPr>
            <w:r>
              <w:rPr>
                <w:rFonts w:ascii="Times New Roman" w:hAnsi="Times New Roman"/>
                <w:color w:val="222222"/>
                <w:sz w:val="17"/>
              </w:rPr>
              <w:t>All cited studies apply uniform static resolution. Our ARR dynamically bypasses 55.13% of frames, reducing preprocessing compute by &gt;54% and saving 22.1 ms per image.</w:t>
            </w:r>
          </w:p>
        </w:tc>
      </w:tr>
      <w:tr w:rsidR="007D0189" w14:paraId="7D5146BC" w14:textId="77777777">
        <w:trPr>
          <w:jc w:val="center"/>
        </w:trPr>
        <w:tc>
          <w:tcPr>
            <w:tcW w:w="3168" w:type="dxa"/>
            <w:shd w:val="clear" w:color="auto" w:fill="FAFAFA"/>
            <w:tcMar>
              <w:top w:w="65" w:type="dxa"/>
              <w:left w:w="90" w:type="dxa"/>
              <w:bottom w:w="65" w:type="dxa"/>
              <w:right w:w="90" w:type="dxa"/>
            </w:tcMar>
          </w:tcPr>
          <w:p w14:paraId="702EFFCD" w14:textId="77777777" w:rsidR="007D0189" w:rsidRDefault="00000000">
            <w:pPr>
              <w:spacing w:before="20" w:after="20"/>
            </w:pPr>
            <w:r>
              <w:rPr>
                <w:rFonts w:ascii="Times New Roman" w:hAnsi="Times New Roman"/>
                <w:color w:val="222222"/>
                <w:sz w:val="17"/>
              </w:rPr>
              <w:t>Edge Validation Rigor</w:t>
            </w:r>
          </w:p>
        </w:tc>
        <w:tc>
          <w:tcPr>
            <w:tcW w:w="7200" w:type="dxa"/>
            <w:shd w:val="clear" w:color="auto" w:fill="FAFAFA"/>
            <w:tcMar>
              <w:top w:w="65" w:type="dxa"/>
              <w:left w:w="90" w:type="dxa"/>
              <w:bottom w:w="65" w:type="dxa"/>
              <w:right w:w="90" w:type="dxa"/>
            </w:tcMar>
          </w:tcPr>
          <w:p w14:paraId="56184D10" w14:textId="77777777" w:rsidR="007D0189" w:rsidRDefault="00000000">
            <w:pPr>
              <w:spacing w:before="20" w:after="20"/>
            </w:pPr>
            <w:r>
              <w:rPr>
                <w:rFonts w:ascii="Times New Roman" w:hAnsi="Times New Roman"/>
                <w:color w:val="222222"/>
                <w:sz w:val="17"/>
              </w:rPr>
              <w:t>Most works report theoretical FLOPs or desktop GPU numbers. We validate dynamic INT8 quantization, compressing models to 2.74 MB (YOLO) and 32.45 MB (RT-DETR) with verified edge CPU execution.</w:t>
            </w:r>
          </w:p>
        </w:tc>
      </w:tr>
    </w:tbl>
    <w:p w14:paraId="32139807" w14:textId="77777777" w:rsidR="007D0189" w:rsidRDefault="00000000">
      <w:pPr>
        <w:spacing w:before="40" w:after="160"/>
      </w:pPr>
      <w:r>
        <w:rPr>
          <w:rFonts w:ascii="Times New Roman" w:hAnsi="Times New Roman"/>
          <w:i/>
          <w:color w:val="555555"/>
          <w:sz w:val="17"/>
        </w:rPr>
        <w:t>Highlights practical industrial contributions beyond isolated benchmark scores.</w:t>
      </w:r>
    </w:p>
    <w:p w14:paraId="34BC1697" w14:textId="77777777" w:rsidR="007D0189" w:rsidRDefault="00000000">
      <w:pPr>
        <w:keepNext/>
        <w:spacing w:before="200" w:after="60"/>
      </w:pPr>
      <w:r>
        <w:rPr>
          <w:rFonts w:ascii="Times New Roman" w:hAnsi="Times New Roman"/>
          <w:b/>
          <w:color w:val="222222"/>
          <w:sz w:val="23"/>
        </w:rPr>
        <w:t>5.6 Limitations</w:t>
      </w:r>
    </w:p>
    <w:p w14:paraId="2EBB74BA" w14:textId="77777777" w:rsidR="007D0189" w:rsidRDefault="00000000">
      <w:pPr>
        <w:spacing w:after="100"/>
      </w:pPr>
      <w:r>
        <w:rPr>
          <w:rFonts w:ascii="Times New Roman" w:hAnsi="Times New Roman"/>
          <w:color w:val="222222"/>
        </w:rPr>
        <w:t>To ensure balanced scientific rigor, Table 23 summarizes the current limitations of this study, their methodological implications, and concrete directions for follow-up research.</w:t>
      </w:r>
    </w:p>
    <w:p w14:paraId="6879BD30" w14:textId="77777777" w:rsidR="007D0189" w:rsidRDefault="00000000">
      <w:pPr>
        <w:keepNext/>
        <w:spacing w:before="240" w:after="80"/>
      </w:pPr>
      <w:r>
        <w:rPr>
          <w:rFonts w:ascii="Times New Roman" w:hAnsi="Times New Roman"/>
          <w:b/>
          <w:sz w:val="20"/>
        </w:rPr>
        <w:t xml:space="preserve">Table 23 | </w:t>
      </w:r>
      <w:r>
        <w:rPr>
          <w:rFonts w:ascii="Times New Roman" w:hAnsi="Times New Roman"/>
          <w:sz w:val="20"/>
        </w:rPr>
        <w:t>Research limitations, methodological implications, and future research directions.</w:t>
      </w:r>
    </w:p>
    <w:tbl>
      <w:tblPr>
        <w:tblW w:w="0" w:type="auto"/>
        <w:jc w:val="center"/>
        <w:tblBorders>
          <w:top w:val="single" w:sz="12" w:space="0" w:color="000000"/>
          <w:bottom w:val="single" w:sz="12" w:space="0" w:color="000000"/>
          <w:insideH w:val="single" w:sz="4" w:space="0" w:color="E0E0E0"/>
        </w:tblBorders>
        <w:tblLayout w:type="fixed"/>
        <w:tblLook w:val="04A0" w:firstRow="1" w:lastRow="0" w:firstColumn="1" w:lastColumn="0" w:noHBand="0" w:noVBand="1"/>
      </w:tblPr>
      <w:tblGrid>
        <w:gridCol w:w="2592"/>
        <w:gridCol w:w="3600"/>
        <w:gridCol w:w="4176"/>
      </w:tblGrid>
      <w:tr w:rsidR="007D0189" w14:paraId="0B5D8FC2" w14:textId="77777777">
        <w:trPr>
          <w:jc w:val="center"/>
        </w:trPr>
        <w:tc>
          <w:tcPr>
            <w:tcW w:w="2592" w:type="dxa"/>
            <w:shd w:val="clear" w:color="auto" w:fill="F0F4F8"/>
            <w:tcMar>
              <w:top w:w="90" w:type="dxa"/>
              <w:left w:w="90" w:type="dxa"/>
              <w:bottom w:w="90" w:type="dxa"/>
              <w:right w:w="90" w:type="dxa"/>
            </w:tcMar>
          </w:tcPr>
          <w:p w14:paraId="215BCE6E" w14:textId="77777777" w:rsidR="007D0189" w:rsidRDefault="00000000">
            <w:pPr>
              <w:spacing w:before="40" w:after="40"/>
            </w:pPr>
            <w:r>
              <w:rPr>
                <w:rFonts w:ascii="Times New Roman" w:hAnsi="Times New Roman"/>
                <w:b/>
                <w:color w:val="111111"/>
                <w:sz w:val="18"/>
              </w:rPr>
              <w:t>Limitation</w:t>
            </w:r>
          </w:p>
        </w:tc>
        <w:tc>
          <w:tcPr>
            <w:tcW w:w="3600" w:type="dxa"/>
            <w:shd w:val="clear" w:color="auto" w:fill="F0F4F8"/>
            <w:tcMar>
              <w:top w:w="90" w:type="dxa"/>
              <w:left w:w="90" w:type="dxa"/>
              <w:bottom w:w="90" w:type="dxa"/>
              <w:right w:w="90" w:type="dxa"/>
            </w:tcMar>
          </w:tcPr>
          <w:p w14:paraId="5A0B0C54" w14:textId="77777777" w:rsidR="007D0189" w:rsidRDefault="00000000">
            <w:pPr>
              <w:spacing w:before="40" w:after="40"/>
            </w:pPr>
            <w:r>
              <w:rPr>
                <w:rFonts w:ascii="Times New Roman" w:hAnsi="Times New Roman"/>
                <w:b/>
                <w:color w:val="111111"/>
                <w:sz w:val="18"/>
              </w:rPr>
              <w:t>Methodological Impact</w:t>
            </w:r>
          </w:p>
        </w:tc>
        <w:tc>
          <w:tcPr>
            <w:tcW w:w="4176" w:type="dxa"/>
            <w:shd w:val="clear" w:color="auto" w:fill="F0F4F8"/>
            <w:tcMar>
              <w:top w:w="90" w:type="dxa"/>
              <w:left w:w="90" w:type="dxa"/>
              <w:bottom w:w="90" w:type="dxa"/>
              <w:right w:w="90" w:type="dxa"/>
            </w:tcMar>
          </w:tcPr>
          <w:p w14:paraId="74E4DF75" w14:textId="77777777" w:rsidR="007D0189" w:rsidRDefault="00000000">
            <w:pPr>
              <w:spacing w:before="40" w:after="40"/>
            </w:pPr>
            <w:r>
              <w:rPr>
                <w:rFonts w:ascii="Times New Roman" w:hAnsi="Times New Roman"/>
                <w:b/>
                <w:color w:val="111111"/>
                <w:sz w:val="18"/>
              </w:rPr>
              <w:t>Proposed Future Research Direction</w:t>
            </w:r>
          </w:p>
        </w:tc>
      </w:tr>
      <w:tr w:rsidR="007D0189" w14:paraId="3D42EE99" w14:textId="77777777">
        <w:trPr>
          <w:jc w:val="center"/>
        </w:trPr>
        <w:tc>
          <w:tcPr>
            <w:tcW w:w="2592" w:type="dxa"/>
            <w:shd w:val="clear" w:color="auto" w:fill="FFFFFF"/>
            <w:tcMar>
              <w:top w:w="65" w:type="dxa"/>
              <w:left w:w="90" w:type="dxa"/>
              <w:bottom w:w="65" w:type="dxa"/>
              <w:right w:w="90" w:type="dxa"/>
            </w:tcMar>
          </w:tcPr>
          <w:p w14:paraId="1F60A985" w14:textId="77777777" w:rsidR="007D0189" w:rsidRDefault="00000000">
            <w:pPr>
              <w:spacing w:before="20" w:after="20"/>
            </w:pPr>
            <w:r>
              <w:rPr>
                <w:rFonts w:ascii="Times New Roman" w:hAnsi="Times New Roman"/>
                <w:color w:val="222222"/>
                <w:sz w:val="17"/>
              </w:rPr>
              <w:t>Single Optical Dataset</w:t>
            </w:r>
          </w:p>
        </w:tc>
        <w:tc>
          <w:tcPr>
            <w:tcW w:w="3600" w:type="dxa"/>
            <w:shd w:val="clear" w:color="auto" w:fill="FFFFFF"/>
            <w:tcMar>
              <w:top w:w="65" w:type="dxa"/>
              <w:left w:w="90" w:type="dxa"/>
              <w:bottom w:w="65" w:type="dxa"/>
              <w:right w:w="90" w:type="dxa"/>
            </w:tcMar>
          </w:tcPr>
          <w:p w14:paraId="5A5414F4" w14:textId="77777777" w:rsidR="007D0189" w:rsidRDefault="00000000">
            <w:pPr>
              <w:spacing w:before="20" w:after="20"/>
            </w:pPr>
            <w:r>
              <w:rPr>
                <w:rFonts w:ascii="Times New Roman" w:hAnsi="Times New Roman"/>
                <w:color w:val="222222"/>
                <w:sz w:val="17"/>
              </w:rPr>
              <w:t>Evaluated on DsPCBSD+ with telecentric coaxial lighting; generalization across diverse optical setups untested.</w:t>
            </w:r>
          </w:p>
        </w:tc>
        <w:tc>
          <w:tcPr>
            <w:tcW w:w="4176" w:type="dxa"/>
            <w:shd w:val="clear" w:color="auto" w:fill="FFFFFF"/>
            <w:tcMar>
              <w:top w:w="65" w:type="dxa"/>
              <w:left w:w="90" w:type="dxa"/>
              <w:bottom w:w="65" w:type="dxa"/>
              <w:right w:w="90" w:type="dxa"/>
            </w:tcMar>
          </w:tcPr>
          <w:p w14:paraId="66B4B2F9" w14:textId="77777777" w:rsidR="007D0189" w:rsidRDefault="00000000">
            <w:pPr>
              <w:spacing w:before="20" w:after="20"/>
            </w:pPr>
            <w:r>
              <w:rPr>
                <w:rFonts w:ascii="Times New Roman" w:hAnsi="Times New Roman"/>
                <w:color w:val="222222"/>
                <w:sz w:val="17"/>
              </w:rPr>
              <w:t>Cross-dataset validation on multi-facility industrial production lines.</w:t>
            </w:r>
          </w:p>
        </w:tc>
      </w:tr>
      <w:tr w:rsidR="007D0189" w14:paraId="6D557F42" w14:textId="77777777">
        <w:trPr>
          <w:jc w:val="center"/>
        </w:trPr>
        <w:tc>
          <w:tcPr>
            <w:tcW w:w="2592" w:type="dxa"/>
            <w:shd w:val="clear" w:color="auto" w:fill="FAFAFA"/>
            <w:tcMar>
              <w:top w:w="65" w:type="dxa"/>
              <w:left w:w="90" w:type="dxa"/>
              <w:bottom w:w="65" w:type="dxa"/>
              <w:right w:w="90" w:type="dxa"/>
            </w:tcMar>
          </w:tcPr>
          <w:p w14:paraId="4BC82BE3" w14:textId="77777777" w:rsidR="007D0189" w:rsidRDefault="00000000">
            <w:pPr>
              <w:spacing w:before="20" w:after="20"/>
            </w:pPr>
            <w:r>
              <w:rPr>
                <w:rFonts w:ascii="Times New Roman" w:hAnsi="Times New Roman"/>
                <w:color w:val="222222"/>
                <w:sz w:val="17"/>
              </w:rPr>
              <w:t>Hand-Calibrated ARR Thresholds</w:t>
            </w:r>
          </w:p>
        </w:tc>
        <w:tc>
          <w:tcPr>
            <w:tcW w:w="3600" w:type="dxa"/>
            <w:shd w:val="clear" w:color="auto" w:fill="FAFAFA"/>
            <w:tcMar>
              <w:top w:w="65" w:type="dxa"/>
              <w:left w:w="90" w:type="dxa"/>
              <w:bottom w:w="65" w:type="dxa"/>
              <w:right w:w="90" w:type="dxa"/>
            </w:tcMar>
          </w:tcPr>
          <w:p w14:paraId="5948882B" w14:textId="77777777" w:rsidR="007D0189" w:rsidRDefault="00000000">
            <w:pPr>
              <w:spacing w:before="20" w:after="20"/>
            </w:pPr>
            <w:r>
              <w:rPr>
                <w:rFonts w:ascii="Times New Roman" w:hAnsi="Times New Roman"/>
                <w:color w:val="222222"/>
                <w:sz w:val="17"/>
              </w:rPr>
              <w:t>Router thresholds (tau_edge, tau_contrast, tau_HF) calibrated empirically on validation set.</w:t>
            </w:r>
          </w:p>
        </w:tc>
        <w:tc>
          <w:tcPr>
            <w:tcW w:w="4176" w:type="dxa"/>
            <w:shd w:val="clear" w:color="auto" w:fill="FAFAFA"/>
            <w:tcMar>
              <w:top w:w="65" w:type="dxa"/>
              <w:left w:w="90" w:type="dxa"/>
              <w:bottom w:w="65" w:type="dxa"/>
              <w:right w:w="90" w:type="dxa"/>
            </w:tcMar>
          </w:tcPr>
          <w:p w14:paraId="4E9CB841" w14:textId="77777777" w:rsidR="007D0189" w:rsidRDefault="00000000">
            <w:pPr>
              <w:spacing w:before="20" w:after="20"/>
            </w:pPr>
            <w:r>
              <w:rPr>
                <w:rFonts w:ascii="Times New Roman" w:hAnsi="Times New Roman"/>
                <w:color w:val="222222"/>
                <w:sz w:val="17"/>
              </w:rPr>
              <w:t>Develop a lightweight learned neural gating policy (e.g., reinforcement routing).</w:t>
            </w:r>
          </w:p>
        </w:tc>
      </w:tr>
      <w:tr w:rsidR="007D0189" w14:paraId="3043E527" w14:textId="77777777">
        <w:trPr>
          <w:jc w:val="center"/>
        </w:trPr>
        <w:tc>
          <w:tcPr>
            <w:tcW w:w="2592" w:type="dxa"/>
            <w:shd w:val="clear" w:color="auto" w:fill="FFFFFF"/>
            <w:tcMar>
              <w:top w:w="65" w:type="dxa"/>
              <w:left w:w="90" w:type="dxa"/>
              <w:bottom w:w="65" w:type="dxa"/>
              <w:right w:w="90" w:type="dxa"/>
            </w:tcMar>
          </w:tcPr>
          <w:p w14:paraId="04000B87" w14:textId="77777777" w:rsidR="007D0189" w:rsidRDefault="00000000">
            <w:pPr>
              <w:spacing w:before="20" w:after="20"/>
            </w:pPr>
            <w:r>
              <w:rPr>
                <w:rFonts w:ascii="Times New Roman" w:hAnsi="Times New Roman"/>
                <w:color w:val="222222"/>
                <w:sz w:val="17"/>
              </w:rPr>
              <w:t>Super-Resolution Overhead</w:t>
            </w:r>
          </w:p>
        </w:tc>
        <w:tc>
          <w:tcPr>
            <w:tcW w:w="3600" w:type="dxa"/>
            <w:shd w:val="clear" w:color="auto" w:fill="FFFFFF"/>
            <w:tcMar>
              <w:top w:w="65" w:type="dxa"/>
              <w:left w:w="90" w:type="dxa"/>
              <w:bottom w:w="65" w:type="dxa"/>
              <w:right w:w="90" w:type="dxa"/>
            </w:tcMar>
          </w:tcPr>
          <w:p w14:paraId="10C6F9F6" w14:textId="77777777" w:rsidR="007D0189" w:rsidRDefault="00000000">
            <w:pPr>
              <w:spacing w:before="20" w:after="20"/>
            </w:pPr>
            <w:r>
              <w:rPr>
                <w:rFonts w:ascii="Times New Roman" w:hAnsi="Times New Roman"/>
                <w:color w:val="222222"/>
                <w:sz w:val="17"/>
              </w:rPr>
              <w:t>44.87% of frames still trigger super-resolution (~12–38 ms overhead).</w:t>
            </w:r>
          </w:p>
        </w:tc>
        <w:tc>
          <w:tcPr>
            <w:tcW w:w="4176" w:type="dxa"/>
            <w:shd w:val="clear" w:color="auto" w:fill="FFFFFF"/>
            <w:tcMar>
              <w:top w:w="65" w:type="dxa"/>
              <w:left w:w="90" w:type="dxa"/>
              <w:bottom w:w="65" w:type="dxa"/>
              <w:right w:w="90" w:type="dxa"/>
            </w:tcMar>
          </w:tcPr>
          <w:p w14:paraId="3C700385" w14:textId="77777777" w:rsidR="007D0189" w:rsidRDefault="00000000">
            <w:pPr>
              <w:spacing w:before="20" w:after="20"/>
            </w:pPr>
            <w:r>
              <w:rPr>
                <w:rFonts w:ascii="Times New Roman" w:hAnsi="Times New Roman"/>
                <w:color w:val="222222"/>
                <w:sz w:val="17"/>
              </w:rPr>
              <w:t>Explore sub-millisecond edge neural super-resolution kernels (e.g., ESPCN on TensorRT).</w:t>
            </w:r>
          </w:p>
        </w:tc>
      </w:tr>
      <w:tr w:rsidR="007D0189" w14:paraId="21C9E3E0" w14:textId="77777777">
        <w:trPr>
          <w:jc w:val="center"/>
        </w:trPr>
        <w:tc>
          <w:tcPr>
            <w:tcW w:w="2592" w:type="dxa"/>
            <w:shd w:val="clear" w:color="auto" w:fill="FAFAFA"/>
            <w:tcMar>
              <w:top w:w="65" w:type="dxa"/>
              <w:left w:w="90" w:type="dxa"/>
              <w:bottom w:w="65" w:type="dxa"/>
              <w:right w:w="90" w:type="dxa"/>
            </w:tcMar>
          </w:tcPr>
          <w:p w14:paraId="37BAC8DC" w14:textId="77777777" w:rsidR="007D0189" w:rsidRDefault="00000000">
            <w:pPr>
              <w:spacing w:before="20" w:after="20"/>
            </w:pPr>
            <w:r>
              <w:rPr>
                <w:rFonts w:ascii="Times New Roman" w:hAnsi="Times New Roman"/>
                <w:color w:val="222222"/>
                <w:sz w:val="17"/>
              </w:rPr>
              <w:t>Asymmetric WBF Tuning</w:t>
            </w:r>
          </w:p>
        </w:tc>
        <w:tc>
          <w:tcPr>
            <w:tcW w:w="3600" w:type="dxa"/>
            <w:shd w:val="clear" w:color="auto" w:fill="FAFAFA"/>
            <w:tcMar>
              <w:top w:w="65" w:type="dxa"/>
              <w:left w:w="90" w:type="dxa"/>
              <w:bottom w:w="65" w:type="dxa"/>
              <w:right w:w="90" w:type="dxa"/>
            </w:tcMar>
          </w:tcPr>
          <w:p w14:paraId="13B86289" w14:textId="77777777" w:rsidR="007D0189" w:rsidRDefault="00000000">
            <w:pPr>
              <w:spacing w:before="20" w:after="20"/>
            </w:pPr>
            <w:r>
              <w:rPr>
                <w:rFonts w:ascii="Times New Roman" w:hAnsi="Times New Roman"/>
                <w:color w:val="222222"/>
                <w:sz w:val="17"/>
              </w:rPr>
              <w:t>Weight ratio (1.5 : 1.0) was selected via validation recall; full Bayesian optimization not executed.</w:t>
            </w:r>
          </w:p>
        </w:tc>
        <w:tc>
          <w:tcPr>
            <w:tcW w:w="4176" w:type="dxa"/>
            <w:shd w:val="clear" w:color="auto" w:fill="FAFAFA"/>
            <w:tcMar>
              <w:top w:w="65" w:type="dxa"/>
              <w:left w:w="90" w:type="dxa"/>
              <w:bottom w:w="65" w:type="dxa"/>
              <w:right w:w="90" w:type="dxa"/>
            </w:tcMar>
          </w:tcPr>
          <w:p w14:paraId="23A8E79B" w14:textId="77777777" w:rsidR="007D0189" w:rsidRDefault="00000000">
            <w:pPr>
              <w:spacing w:before="20" w:after="20"/>
            </w:pPr>
            <w:r>
              <w:rPr>
                <w:rFonts w:ascii="Times New Roman" w:hAnsi="Times New Roman"/>
                <w:color w:val="222222"/>
                <w:sz w:val="17"/>
              </w:rPr>
              <w:t>Conduct automated multi-objective Bayesian hyperparameter optimization for WBF.</w:t>
            </w:r>
          </w:p>
        </w:tc>
      </w:tr>
      <w:tr w:rsidR="007D0189" w14:paraId="16F3AC69" w14:textId="77777777">
        <w:trPr>
          <w:jc w:val="center"/>
        </w:trPr>
        <w:tc>
          <w:tcPr>
            <w:tcW w:w="2592" w:type="dxa"/>
            <w:shd w:val="clear" w:color="auto" w:fill="FFFFFF"/>
            <w:tcMar>
              <w:top w:w="65" w:type="dxa"/>
              <w:left w:w="90" w:type="dxa"/>
              <w:bottom w:w="65" w:type="dxa"/>
              <w:right w:w="90" w:type="dxa"/>
            </w:tcMar>
          </w:tcPr>
          <w:p w14:paraId="5937D58D" w14:textId="77777777" w:rsidR="007D0189" w:rsidRDefault="00000000">
            <w:pPr>
              <w:spacing w:before="20" w:after="20"/>
            </w:pPr>
            <w:r>
              <w:rPr>
                <w:rFonts w:ascii="Times New Roman" w:hAnsi="Times New Roman"/>
                <w:color w:val="222222"/>
                <w:sz w:val="17"/>
              </w:rPr>
              <w:t>Post-Training Quantization</w:t>
            </w:r>
          </w:p>
        </w:tc>
        <w:tc>
          <w:tcPr>
            <w:tcW w:w="3600" w:type="dxa"/>
            <w:shd w:val="clear" w:color="auto" w:fill="FFFFFF"/>
            <w:tcMar>
              <w:top w:w="65" w:type="dxa"/>
              <w:left w:w="90" w:type="dxa"/>
              <w:bottom w:w="65" w:type="dxa"/>
              <w:right w:w="90" w:type="dxa"/>
            </w:tcMar>
          </w:tcPr>
          <w:p w14:paraId="4E085F82" w14:textId="77777777" w:rsidR="007D0189" w:rsidRDefault="00000000">
            <w:pPr>
              <w:spacing w:before="20" w:after="20"/>
            </w:pPr>
            <w:r>
              <w:rPr>
                <w:rFonts w:ascii="Times New Roman" w:hAnsi="Times New Roman"/>
                <w:color w:val="222222"/>
                <w:sz w:val="17"/>
              </w:rPr>
              <w:t>Dynamic INT8 quantization applied without calibration activations; integer TensorRT engine not built.</w:t>
            </w:r>
          </w:p>
        </w:tc>
        <w:tc>
          <w:tcPr>
            <w:tcW w:w="4176" w:type="dxa"/>
            <w:shd w:val="clear" w:color="auto" w:fill="FFFFFF"/>
            <w:tcMar>
              <w:top w:w="65" w:type="dxa"/>
              <w:left w:w="90" w:type="dxa"/>
              <w:bottom w:w="65" w:type="dxa"/>
              <w:right w:w="90" w:type="dxa"/>
            </w:tcMar>
          </w:tcPr>
          <w:p w14:paraId="3244DD89" w14:textId="77777777" w:rsidR="007D0189" w:rsidRDefault="00000000">
            <w:pPr>
              <w:spacing w:before="20" w:after="20"/>
            </w:pPr>
            <w:r>
              <w:rPr>
                <w:rFonts w:ascii="Times New Roman" w:hAnsi="Times New Roman"/>
                <w:color w:val="222222"/>
                <w:sz w:val="17"/>
              </w:rPr>
              <w:t>Compile fully calibrated static INT8 engines utilizing NVIDIA TensorRT on Jetson Orin.</w:t>
            </w:r>
          </w:p>
        </w:tc>
      </w:tr>
    </w:tbl>
    <w:p w14:paraId="1D29F13E" w14:textId="77777777" w:rsidR="007D0189" w:rsidRDefault="00000000">
      <w:pPr>
        <w:spacing w:before="40" w:after="160"/>
      </w:pPr>
      <w:r>
        <w:rPr>
          <w:rFonts w:ascii="Times New Roman" w:hAnsi="Times New Roman"/>
          <w:i/>
          <w:color w:val="555555"/>
          <w:sz w:val="17"/>
        </w:rPr>
        <w:t>Provides transparent scientific evaluation of operational scope and outlines actionable engineering enhancements.</w:t>
      </w:r>
    </w:p>
    <w:p w14:paraId="6D189ABB" w14:textId="77777777" w:rsidR="007D0189" w:rsidRDefault="00000000">
      <w:pPr>
        <w:keepNext/>
        <w:spacing w:before="280" w:after="80"/>
      </w:pPr>
      <w:r>
        <w:rPr>
          <w:rFonts w:ascii="Times New Roman" w:hAnsi="Times New Roman"/>
          <w:b/>
          <w:color w:val="111111"/>
          <w:sz w:val="26"/>
        </w:rPr>
        <w:t>6. Conclusion</w:t>
      </w:r>
    </w:p>
    <w:p w14:paraId="63F4F583" w14:textId="77777777" w:rsidR="007D0189" w:rsidRDefault="00000000">
      <w:pPr>
        <w:spacing w:after="100"/>
      </w:pPr>
      <w:r>
        <w:rPr>
          <w:rFonts w:ascii="Times New Roman" w:hAnsi="Times New Roman"/>
          <w:color w:val="222222"/>
        </w:rPr>
        <w:t>In this work, we formulated, implemented, and empirically validated an edge-deployable, high-throughput Automated Optical Inspection (AOI) framework for Printed Circuit Board surface defect and Foreign Object Debris (FOD) detection. By addressing the fundamental trade-off between inspection throughput and multi-scale defect localization fidelity, the proposed framework resolves the dual dilemmas of universal super-resolution bottlenecks and the CNN-Transformer operational divide.</w:t>
      </w:r>
    </w:p>
    <w:p w14:paraId="477B8CEA" w14:textId="77777777" w:rsidR="007D0189" w:rsidRDefault="00000000">
      <w:pPr>
        <w:spacing w:after="100"/>
      </w:pPr>
      <w:r>
        <w:rPr>
          <w:rFonts w:ascii="Times New Roman" w:hAnsi="Times New Roman"/>
          <w:color w:val="222222"/>
        </w:rPr>
        <w:t>The primary findings and engineering contributions are summarized as follows:</w:t>
      </w:r>
    </w:p>
    <w:p w14:paraId="69D9BD2E" w14:textId="77777777" w:rsidR="007D0189" w:rsidRDefault="00000000">
      <w:pPr>
        <w:spacing w:after="100"/>
      </w:pPr>
      <w:r>
        <w:rPr>
          <w:rFonts w:ascii="Times New Roman" w:hAnsi="Times New Roman"/>
          <w:color w:val="222222"/>
        </w:rPr>
        <w:t>1. Content-Adaptive Complexity Gating: The Adaptive Resolution Router (ARR) effectively decouples preprocessing from downstream inference by evaluating low-level structural image features (Canny edge density, contrast variance, and 2D FFT spectral energy) in under 1.2 ms on host CPU. Evaluated across the comprehensive 10,259-image DsPCBSD+ benchmark, the router successfully bypassed super-resolution for 55.13% of frames containing macro-scale defects while selectively triggering 2x enhancement only for the 44.87% containing microscopic anomalies. This selective routing reduced overall dataset preprocessing runtime from 396 seconds to 180 seconds, securing a 55.13% compute saving and saving an average of 22.1 ms per frame.</w:t>
      </w:r>
    </w:p>
    <w:p w14:paraId="613B752F" w14:textId="77777777" w:rsidR="007D0189" w:rsidRDefault="00000000">
      <w:pPr>
        <w:spacing w:after="100"/>
      </w:pPr>
      <w:r>
        <w:rPr>
          <w:rFonts w:ascii="Times New Roman" w:hAnsi="Times New Roman"/>
          <w:color w:val="222222"/>
        </w:rPr>
        <w:t>2. Asymmetric Dual-Track Parallel Detection: Rather than forcing a single detector to compromise between throughput and receptive field scope, we deployed an asymmetric dual-track engine pairing an ultra-lightweight CNN (YOLO26n, 2.38M parameters, 3.9–4.9 ms latency) with a contextual Vision Transformer (RT-DETR-L, 32.8M parameters, 28.0–43.4 ms latency). On the full DsPCBSD+ evaluation benchmark, YOLO26n achieved 85.20% mAP@50 and 82.70% precision, dominating on rigid macro-scale defects such as Hole Breaks (98.28% mAP@50) and Short Circuits (91.19% mAP@50). Concurrently, RT-DETR-L achieved 84.50% mAP@50 and 80.70% recall, excelling at context-dependent micro-anomalies such as Spurious Copper (85.43% mAP@50), Mask Breaks (85.12% mAP@50), and foreign particulate contaminants (CFO and BMFO, achieving up to 87.54% precision).</w:t>
      </w:r>
    </w:p>
    <w:p w14:paraId="410B865C" w14:textId="77777777" w:rsidR="007D0189" w:rsidRDefault="00000000">
      <w:pPr>
        <w:spacing w:after="100"/>
      </w:pPr>
      <w:r>
        <w:rPr>
          <w:rFonts w:ascii="Times New Roman" w:hAnsi="Times New Roman"/>
          <w:color w:val="222222"/>
        </w:rPr>
        <w:t>3. Consensus Late Fusion via Weighted Box Fusion: By implementing an asymmetric confidence-weighted box fusion scheme (w_DETR = 1.5, w_YOLO = 1.0) with confidence discounting of unconfirmed predictions, the fused pipeline eliminated 17 false alarms from standalone transformer predictions while preserving 100% of detected true defects (162 true positives, maintaining 86.63% recall). This yielded a peak ensemble F1-score of 0.6493, outperforming both individual detectors.</w:t>
      </w:r>
    </w:p>
    <w:p w14:paraId="722E3BAE" w14:textId="77777777" w:rsidR="007D0189" w:rsidRDefault="00000000">
      <w:pPr>
        <w:spacing w:after="100"/>
      </w:pPr>
      <w:r>
        <w:rPr>
          <w:rFonts w:ascii="Times New Roman" w:hAnsi="Times New Roman"/>
          <w:color w:val="222222"/>
        </w:rPr>
        <w:t>4. Edge Compression and Factory-Floor Feasibility: Through post-training dynamic INT8 quantization, the storage footprints of YOLO26n and RT-DETR-L were compressed to 2.74 MB (3.41x compression) and 32.45 MB (3.87x compression), respectively. On local GPU accelerators, concurrent dual-track execution operates at 28.8 ms per frame (~34.7 FPS), fully satisfying real-time conveyor-belt cycle time requirements (&gt;30 FPS) without thermal throttling. On standalone edge CPUs, quantized YOLO26n delivers 16.5 FPS, enabling ultra-low-cost secondary verification stations.</w:t>
      </w:r>
    </w:p>
    <w:p w14:paraId="72B46E41" w14:textId="77777777" w:rsidR="007D0189" w:rsidRDefault="00000000">
      <w:pPr>
        <w:spacing w:after="100"/>
      </w:pPr>
      <w:r>
        <w:rPr>
          <w:rFonts w:ascii="Times New Roman" w:hAnsi="Times New Roman"/>
          <w:color w:val="222222"/>
        </w:rPr>
        <w:t>In conclusion, this research demonstrates that integrating content-adaptive resolution gating with asymmetric CNN-Transformer consensus fusion provides an optimal, industrially viable architecture for zero-defect electronics manufacturing. Future work will investigate learned neural routing policies, sub-millisecond edge TensorRT execution, and in-line pilot testing across multi-facility surface-mount production lines.</w:t>
      </w:r>
    </w:p>
    <w:p w14:paraId="0EF6B11F" w14:textId="77777777" w:rsidR="007D0189" w:rsidRDefault="00000000">
      <w:pPr>
        <w:keepNext/>
        <w:spacing w:before="280" w:after="80"/>
      </w:pPr>
      <w:r>
        <w:rPr>
          <w:rFonts w:ascii="Times New Roman" w:hAnsi="Times New Roman"/>
          <w:b/>
          <w:color w:val="111111"/>
          <w:sz w:val="26"/>
        </w:rPr>
        <w:t>Data Availability</w:t>
      </w:r>
    </w:p>
    <w:p w14:paraId="28F5AF54" w14:textId="77777777" w:rsidR="007D0189" w:rsidRDefault="00000000">
      <w:pPr>
        <w:spacing w:after="100"/>
      </w:pPr>
      <w:r>
        <w:rPr>
          <w:rFonts w:ascii="Times New Roman" w:hAnsi="Times New Roman"/>
          <w:color w:val="222222"/>
        </w:rPr>
        <w:t>The DsPCBSD+ benchmark dataset analyzed during the current study is publicly available in the Scientific Data repository (Nature Portfolio) at https://doi.org/10.1038/s41597-024-03657-z under the Creative Commons Attribution 4.0 International License (CC BY 4.0). Preprocessed dataset splits, routing logs, and model evaluation tables are preserved in the published article and supplementary files.</w:t>
      </w:r>
    </w:p>
    <w:p w14:paraId="745404C7" w14:textId="77777777" w:rsidR="007D0189" w:rsidRDefault="00000000">
      <w:pPr>
        <w:keepNext/>
        <w:spacing w:before="280" w:after="80"/>
      </w:pPr>
      <w:r>
        <w:rPr>
          <w:rFonts w:ascii="Times New Roman" w:hAnsi="Times New Roman"/>
          <w:b/>
          <w:color w:val="111111"/>
          <w:sz w:val="26"/>
        </w:rPr>
        <w:t>Author Contributions</w:t>
      </w:r>
    </w:p>
    <w:p w14:paraId="56482946" w14:textId="77777777" w:rsidR="007D0189" w:rsidRDefault="00000000">
      <w:pPr>
        <w:spacing w:after="100"/>
      </w:pPr>
      <w:r>
        <w:rPr>
          <w:rFonts w:ascii="Times New Roman" w:hAnsi="Times New Roman"/>
          <w:color w:val="222222"/>
        </w:rPr>
        <w:t>A. conceptualized the research framework, formulated the Adaptive Resolution Router, performed Exploratory Data Analysis, trained the dual-track detection models, executed Weighted Box Fusion experiments, and authored the primary manuscript. T.1 contributed to model compression, pruning, and INT8 quantization benchmarks. T.2 contributed to RT-DETR training, validation benchmarking, and figure preparation. All authors reviewed and approved the final manuscript.</w:t>
      </w:r>
    </w:p>
    <w:p w14:paraId="29643A53" w14:textId="77777777" w:rsidR="007D0189" w:rsidRDefault="00000000">
      <w:pPr>
        <w:keepNext/>
        <w:spacing w:before="280" w:after="80"/>
      </w:pPr>
      <w:r>
        <w:rPr>
          <w:rFonts w:ascii="Times New Roman" w:hAnsi="Times New Roman"/>
          <w:b/>
          <w:color w:val="111111"/>
          <w:sz w:val="26"/>
        </w:rPr>
        <w:t>Additional Information</w:t>
      </w:r>
    </w:p>
    <w:p w14:paraId="051E381B" w14:textId="77777777" w:rsidR="007D0189" w:rsidRDefault="00000000">
      <w:pPr>
        <w:spacing w:after="100"/>
      </w:pPr>
      <w:r>
        <w:rPr>
          <w:rFonts w:ascii="Times New Roman" w:hAnsi="Times New Roman"/>
          <w:b/>
        </w:rPr>
        <w:t xml:space="preserve">Competing Interests: </w:t>
      </w:r>
      <w:r>
        <w:rPr>
          <w:rFonts w:ascii="Times New Roman" w:hAnsi="Times New Roman"/>
        </w:rPr>
        <w:t>The authors declare no competing financial or non-financial interests.</w:t>
      </w:r>
    </w:p>
    <w:p w14:paraId="735B0EE4" w14:textId="77777777" w:rsidR="007D0189" w:rsidRDefault="00000000">
      <w:pPr>
        <w:keepNext/>
        <w:spacing w:before="280" w:after="80"/>
      </w:pPr>
      <w:r>
        <w:rPr>
          <w:rFonts w:ascii="Times New Roman" w:hAnsi="Times New Roman"/>
          <w:b/>
          <w:color w:val="111111"/>
          <w:sz w:val="26"/>
        </w:rPr>
        <w:t>Acknowledgements</w:t>
      </w:r>
    </w:p>
    <w:p w14:paraId="07572BAE" w14:textId="77777777" w:rsidR="007D0189" w:rsidRDefault="00000000">
      <w:pPr>
        <w:spacing w:after="100"/>
      </w:pPr>
      <w:r>
        <w:rPr>
          <w:rFonts w:ascii="Times New Roman" w:hAnsi="Times New Roman"/>
          <w:color w:val="222222"/>
        </w:rPr>
        <w:t>The authors acknowledge the School of Computer Science and Engineering, Vellore Institute of Technology (VIT), Vellore, for providing the computational resources, GPU infrastructure, and laboratory facilities to conduct this research.</w:t>
      </w:r>
    </w:p>
    <w:p w14:paraId="36336696" w14:textId="77777777" w:rsidR="007D0189" w:rsidRDefault="00000000">
      <w:pPr>
        <w:keepNext/>
        <w:spacing w:before="280" w:after="80"/>
      </w:pPr>
      <w:r>
        <w:rPr>
          <w:rFonts w:ascii="Times New Roman" w:hAnsi="Times New Roman"/>
          <w:b/>
          <w:color w:val="111111"/>
          <w:sz w:val="26"/>
        </w:rPr>
        <w:t>References</w:t>
      </w:r>
    </w:p>
    <w:p w14:paraId="6CF3610E" w14:textId="77777777" w:rsidR="007D0189" w:rsidRDefault="00000000">
      <w:pPr>
        <w:spacing w:after="70"/>
        <w:ind w:left="432" w:hanging="432"/>
      </w:pPr>
      <w:r>
        <w:rPr>
          <w:rFonts w:ascii="Times New Roman" w:hAnsi="Times New Roman"/>
          <w:color w:val="222222"/>
          <w:sz w:val="19"/>
        </w:rPr>
        <w:t>1. Ye, X. et al. A lightweight PCB defect detection algorithm based on an improved YOLOv11s. IEEE Access 14, 56413–56426 (2026).</w:t>
      </w:r>
    </w:p>
    <w:p w14:paraId="4FDF4AC0" w14:textId="77777777" w:rsidR="007D0189" w:rsidRDefault="00000000">
      <w:pPr>
        <w:spacing w:after="70"/>
        <w:ind w:left="432" w:hanging="432"/>
      </w:pPr>
      <w:r>
        <w:rPr>
          <w:rFonts w:ascii="Times New Roman" w:hAnsi="Times New Roman"/>
          <w:color w:val="222222"/>
          <w:sz w:val="19"/>
        </w:rPr>
        <w:t>2. Li, Y. et al. Lightweight PCB defect detection method based on SCF-YOLO. PLoS ONE 20, e0318033 (2025).</w:t>
      </w:r>
    </w:p>
    <w:p w14:paraId="44437A8C" w14:textId="77777777" w:rsidR="007D0189" w:rsidRDefault="00000000">
      <w:pPr>
        <w:spacing w:after="70"/>
        <w:ind w:left="432" w:hanging="432"/>
      </w:pPr>
      <w:r>
        <w:rPr>
          <w:rFonts w:ascii="Times New Roman" w:hAnsi="Times New Roman"/>
          <w:color w:val="222222"/>
          <w:sz w:val="19"/>
        </w:rPr>
        <w:t>3. Kong, X., Liu, G. &amp; Gao, Y. GESC-YOLO: improved lightweight printed circuit board defect detection based algorithm. Sensors 25, 3052 (2025).</w:t>
      </w:r>
    </w:p>
    <w:p w14:paraId="6BC11BAE" w14:textId="77777777" w:rsidR="007D0189" w:rsidRDefault="00000000">
      <w:pPr>
        <w:spacing w:after="70"/>
        <w:ind w:left="432" w:hanging="432"/>
      </w:pPr>
      <w:r>
        <w:rPr>
          <w:rFonts w:ascii="Times New Roman" w:hAnsi="Times New Roman"/>
          <w:color w:val="222222"/>
          <w:sz w:val="19"/>
        </w:rPr>
        <w:t>4. Chu, Y., Liu, X., Zhang, X. &amp; Liu, H. A lightweight PCB defect detection method based on group convolution and adaptive pruning. PeerJ Comput. Sci. 11, e3243 (2025).</w:t>
      </w:r>
    </w:p>
    <w:p w14:paraId="6A4FE5B5" w14:textId="77777777" w:rsidR="007D0189" w:rsidRDefault="00000000">
      <w:pPr>
        <w:spacing w:after="70"/>
        <w:ind w:left="432" w:hanging="432"/>
      </w:pPr>
      <w:r>
        <w:rPr>
          <w:rFonts w:ascii="Times New Roman" w:hAnsi="Times New Roman"/>
          <w:color w:val="222222"/>
          <w:sz w:val="19"/>
        </w:rPr>
        <w:t>5. Yin, X., Zhao, Z. &amp; Weng, L. MAS-YOLO: a lightweight detection algorithm for PCB defect detection based on improved YOLOv12. Appl. Sci. 15, 6238 (2025).</w:t>
      </w:r>
    </w:p>
    <w:p w14:paraId="162C4891" w14:textId="77777777" w:rsidR="007D0189" w:rsidRDefault="00000000">
      <w:pPr>
        <w:spacing w:after="70"/>
        <w:ind w:left="432" w:hanging="432"/>
      </w:pPr>
      <w:r>
        <w:rPr>
          <w:rFonts w:ascii="Times New Roman" w:hAnsi="Times New Roman"/>
          <w:color w:val="222222"/>
          <w:sz w:val="19"/>
        </w:rPr>
        <w:t>6. Selvam, P. et al. YOLO-DefXpert: an advanced defect detection on PCB surfaces using improved YOLOv11 algorithm. IEEE Access 13, 143086–143101 (2025).</w:t>
      </w:r>
    </w:p>
    <w:p w14:paraId="3BE8A729" w14:textId="77777777" w:rsidR="007D0189" w:rsidRDefault="00000000">
      <w:pPr>
        <w:spacing w:after="70"/>
        <w:ind w:left="432" w:hanging="432"/>
      </w:pPr>
      <w:r>
        <w:rPr>
          <w:rFonts w:ascii="Times New Roman" w:hAnsi="Times New Roman"/>
          <w:color w:val="222222"/>
          <w:sz w:val="19"/>
        </w:rPr>
        <w:t>7. Chen, Z. &amp; Liu, B. A high-accuracy PCB defect detection algorithm based on improved YOLOv12. Symmetry 17, 978 (2025).</w:t>
      </w:r>
    </w:p>
    <w:p w14:paraId="6761AA7B" w14:textId="77777777" w:rsidR="007D0189" w:rsidRDefault="00000000">
      <w:pPr>
        <w:spacing w:after="70"/>
        <w:ind w:left="432" w:hanging="432"/>
      </w:pPr>
      <w:r>
        <w:rPr>
          <w:rFonts w:ascii="Times New Roman" w:hAnsi="Times New Roman"/>
          <w:color w:val="222222"/>
          <w:sz w:val="19"/>
        </w:rPr>
        <w:t>8. Chen, W., Ke, X. &amp; Meng, S. Small defect detection in printed circuit boards based on the multiscale edge strengthening and an improved YOLOv10. Sci. Rep. 15, 36445 (2025).</w:t>
      </w:r>
    </w:p>
    <w:p w14:paraId="28D621AD" w14:textId="77777777" w:rsidR="007D0189" w:rsidRDefault="00000000">
      <w:pPr>
        <w:spacing w:after="70"/>
        <w:ind w:left="432" w:hanging="432"/>
      </w:pPr>
      <w:r>
        <w:rPr>
          <w:rFonts w:ascii="Times New Roman" w:hAnsi="Times New Roman"/>
          <w:color w:val="222222"/>
          <w:sz w:val="19"/>
        </w:rPr>
        <w:t>9. Wang, A., Yan, J. &amp; Wang, Z. PCB defect detection based on improved YOLOv8n. In Proc. 4th Int. Conf. Artif. Intell. Comput. Inf. Technol. (AICIT) 11282815 (IEEE, 2025).</w:t>
      </w:r>
    </w:p>
    <w:p w14:paraId="39D6C064" w14:textId="77777777" w:rsidR="007D0189" w:rsidRDefault="00000000">
      <w:pPr>
        <w:spacing w:after="70"/>
        <w:ind w:left="432" w:hanging="432"/>
      </w:pPr>
      <w:r>
        <w:rPr>
          <w:rFonts w:ascii="Times New Roman" w:hAnsi="Times New Roman"/>
          <w:color w:val="222222"/>
          <w:sz w:val="19"/>
        </w:rPr>
        <w:t>10. Solovyev, R., Wang, W. &amp; Gabruseva, T. Weighted boxes fusion: ensembling methods for object detection models. Image Vis. Comput. 107, 104117 (2021).</w:t>
      </w:r>
    </w:p>
    <w:p w14:paraId="7E9F8E4C" w14:textId="77777777" w:rsidR="007D0189" w:rsidRDefault="00000000">
      <w:pPr>
        <w:spacing w:after="70"/>
        <w:ind w:left="432" w:hanging="432"/>
      </w:pPr>
      <w:r>
        <w:rPr>
          <w:rFonts w:ascii="Times New Roman" w:hAnsi="Times New Roman"/>
          <w:color w:val="222222"/>
          <w:sz w:val="19"/>
        </w:rPr>
        <w:t>11. Zhao, M., Xu, H., Biibosunova, S. &amp; Zhang, S. PCB board defect detection algorithm based on improved YOLOv8. In Proc. 10th Int. Symp. Adv. Electr. Electron. Comput. Eng. (ISAEECE) 11160235 (IEEE, 2025).</w:t>
      </w:r>
    </w:p>
    <w:p w14:paraId="4A22EEDF" w14:textId="77777777" w:rsidR="007D0189" w:rsidRDefault="00000000">
      <w:pPr>
        <w:spacing w:after="70"/>
        <w:ind w:left="432" w:hanging="432"/>
      </w:pPr>
      <w:r>
        <w:rPr>
          <w:rFonts w:ascii="Times New Roman" w:hAnsi="Times New Roman"/>
          <w:color w:val="222222"/>
          <w:sz w:val="19"/>
        </w:rPr>
        <w:t>12. Wei, A. NeoPCB-YOLO: next-generation enhanced optimization YOLO for PCB. In Proc. 5th Int. Conf. Electron. Inf. Eng. Comput. Sci. (EIECS) 11283608 (IEEE, 2025).</w:t>
      </w:r>
    </w:p>
    <w:p w14:paraId="3932C531" w14:textId="77777777" w:rsidR="007D0189" w:rsidRDefault="00000000">
      <w:pPr>
        <w:spacing w:after="70"/>
        <w:ind w:left="432" w:hanging="432"/>
      </w:pPr>
      <w:r>
        <w:rPr>
          <w:rFonts w:ascii="Times New Roman" w:hAnsi="Times New Roman"/>
          <w:color w:val="222222"/>
          <w:sz w:val="19"/>
        </w:rPr>
        <w:t>13. He, X. &amp; Xie, M. ABF-YOLO: a fine-grained PCB defect detection framework integrating axial attention and bidirectional feature fusion. IEEE Trans. Consum. Electron. 71, 8562–8570 (2025).</w:t>
      </w:r>
    </w:p>
    <w:p w14:paraId="6BC3BD05" w14:textId="77777777" w:rsidR="007D0189" w:rsidRDefault="00000000">
      <w:pPr>
        <w:spacing w:after="70"/>
        <w:ind w:left="432" w:hanging="432"/>
      </w:pPr>
      <w:r>
        <w:rPr>
          <w:rFonts w:ascii="Times New Roman" w:hAnsi="Times New Roman"/>
          <w:color w:val="222222"/>
          <w:sz w:val="19"/>
        </w:rPr>
        <w:t>14. Mounika, M., Gokulprasanth, M. &amp; Vadivu, G. YOLOV8X-HICAUPS: an attention based approach for accurate PCB defect detection. Int. J. Eng. Appl. Sci. Technol. 9, 80–92 (2025).</w:t>
      </w:r>
    </w:p>
    <w:p w14:paraId="4F3748F3" w14:textId="77777777" w:rsidR="007D0189" w:rsidRDefault="00000000">
      <w:pPr>
        <w:spacing w:after="70"/>
        <w:ind w:left="432" w:hanging="432"/>
      </w:pPr>
      <w:r>
        <w:rPr>
          <w:rFonts w:ascii="Times New Roman" w:hAnsi="Times New Roman"/>
          <w:color w:val="222222"/>
          <w:sz w:val="19"/>
        </w:rPr>
        <w:t>15. Huang, J., Zhao, F. &amp; Chen, L. Defect detection network in PCB circuit devices based on GAN enhanced YOLOv11. Appl. Comput. Eng. 42, 115–122 (2025).</w:t>
      </w:r>
    </w:p>
    <w:p w14:paraId="16F66DEB" w14:textId="77777777" w:rsidR="007D0189" w:rsidRDefault="00000000">
      <w:pPr>
        <w:spacing w:after="70"/>
        <w:ind w:left="432" w:hanging="432"/>
      </w:pPr>
      <w:r>
        <w:rPr>
          <w:rFonts w:ascii="Times New Roman" w:hAnsi="Times New Roman"/>
          <w:color w:val="222222"/>
          <w:sz w:val="19"/>
        </w:rPr>
        <w:t>16. Elsharkawy, Z. F. Enhanced YOLOv11 framework for high precision defect detection in printed circuit boards. Sci. Rep. 15, 42550 (2025).</w:t>
      </w:r>
    </w:p>
    <w:p w14:paraId="06E38978" w14:textId="77777777" w:rsidR="007D0189" w:rsidRDefault="00000000">
      <w:pPr>
        <w:spacing w:after="70"/>
        <w:ind w:left="432" w:hanging="432"/>
      </w:pPr>
      <w:r>
        <w:rPr>
          <w:rFonts w:ascii="Times New Roman" w:hAnsi="Times New Roman"/>
          <w:color w:val="222222"/>
          <w:sz w:val="19"/>
        </w:rPr>
        <w:t>17. Wei, Z., Yang, F., Zhong, K. &amp; Yao, L. PCB-YOLO: enhancing PCB surface defect detection with coordinate attention and multi-scale feature fusion. PLoS ONE 20, e0323684 (2025).</w:t>
      </w:r>
    </w:p>
    <w:p w14:paraId="621D83CD" w14:textId="77777777" w:rsidR="007D0189" w:rsidRDefault="00000000">
      <w:pPr>
        <w:spacing w:after="70"/>
        <w:ind w:left="432" w:hanging="432"/>
      </w:pPr>
      <w:r>
        <w:rPr>
          <w:rFonts w:ascii="Times New Roman" w:hAnsi="Times New Roman"/>
          <w:color w:val="222222"/>
          <w:sz w:val="19"/>
        </w:rPr>
        <w:t>18. Song, C. et al. YOLO-HDEW: an efficient PCB defect detection model. Electronics 14, 3383 (2025).</w:t>
      </w:r>
    </w:p>
    <w:p w14:paraId="21564D0E" w14:textId="77777777" w:rsidR="007D0189" w:rsidRDefault="00000000">
      <w:pPr>
        <w:spacing w:after="70"/>
        <w:ind w:left="432" w:hanging="432"/>
      </w:pPr>
      <w:r>
        <w:rPr>
          <w:rFonts w:ascii="Times New Roman" w:hAnsi="Times New Roman"/>
          <w:color w:val="222222"/>
          <w:sz w:val="19"/>
        </w:rPr>
        <w:t>19. Yu, J., Tang, J. &amp; Tang, Z. Research on lightweight PCB defect detection algorithm based on YoloV11. Int. J. Comput. Appl. Technol. Res. 14, 1–5 (2025).</w:t>
      </w:r>
    </w:p>
    <w:p w14:paraId="06D6D60D" w14:textId="77777777" w:rsidR="007D0189" w:rsidRDefault="00000000">
      <w:pPr>
        <w:spacing w:after="70"/>
        <w:ind w:left="432" w:hanging="432"/>
      </w:pPr>
      <w:r>
        <w:rPr>
          <w:rFonts w:ascii="Times New Roman" w:hAnsi="Times New Roman"/>
          <w:color w:val="222222"/>
          <w:sz w:val="19"/>
        </w:rPr>
        <w:t>20. Niaz, A., Umraiz, M., Soomro, S. &amp; Choi, K. N. Vision transformer and Mamba-attention fusion for high-precision PCB defect detection. PLoS ONE 20, e0331175 (2025).</w:t>
      </w:r>
    </w:p>
    <w:p w14:paraId="7ADE5A88" w14:textId="77777777" w:rsidR="007D0189" w:rsidRDefault="00000000">
      <w:pPr>
        <w:spacing w:after="70"/>
        <w:ind w:left="432" w:hanging="432"/>
      </w:pPr>
      <w:r>
        <w:rPr>
          <w:rFonts w:ascii="Times New Roman" w:hAnsi="Times New Roman"/>
          <w:color w:val="222222"/>
          <w:sz w:val="19"/>
        </w:rPr>
        <w:t>21. Lv, S., Zhang, H., Li, W. &amp; Wang, Z. DsPCBSD+: a comprehensive dataset for deep-learning-based PCB surface defect detection. Sci. Data 11, 811; 10.1038/s41597-024-03657-z (2024).</w:t>
      </w:r>
    </w:p>
    <w:p w14:paraId="3F43FAE2" w14:textId="77777777" w:rsidR="007D0189" w:rsidRDefault="00000000">
      <w:pPr>
        <w:spacing w:after="70"/>
        <w:ind w:left="432" w:hanging="432"/>
      </w:pPr>
      <w:r>
        <w:rPr>
          <w:rFonts w:ascii="Times New Roman" w:hAnsi="Times New Roman"/>
          <w:color w:val="222222"/>
          <w:sz w:val="19"/>
        </w:rPr>
        <w:t>22. Zhu, H., Zhang, Y. &amp; Chen, X. VR-YOLO: enhancing PCB defect detection with viewpoint robustness. Preprint at https://arxiv.org/abs/2501.09842 (2025).</w:t>
      </w:r>
    </w:p>
    <w:p w14:paraId="2DFC8419" w14:textId="77777777" w:rsidR="007D0189" w:rsidRDefault="00000000">
      <w:pPr>
        <w:spacing w:after="70"/>
        <w:ind w:left="432" w:hanging="432"/>
      </w:pPr>
      <w:r>
        <w:rPr>
          <w:rFonts w:ascii="Times New Roman" w:hAnsi="Times New Roman"/>
          <w:color w:val="222222"/>
          <w:sz w:val="19"/>
        </w:rPr>
        <w:t>23. Niu, Y., Sun, L. &amp; Jiang, W. A lightweight transformer for PCB defects detection (LPDETR). In Proc. IEEE Int. Conf. Frontier AI Smart Technol. Appl. (FASTA) 1–6 (IEEE, 2025).</w:t>
      </w:r>
    </w:p>
    <w:p w14:paraId="4B647E4F" w14:textId="77777777" w:rsidR="007D0189" w:rsidRDefault="00000000">
      <w:pPr>
        <w:spacing w:after="70"/>
        <w:ind w:left="432" w:hanging="432"/>
      </w:pPr>
      <w:r>
        <w:rPr>
          <w:rFonts w:ascii="Times New Roman" w:hAnsi="Times New Roman"/>
          <w:color w:val="222222"/>
          <w:sz w:val="19"/>
        </w:rPr>
        <w:t>24. Nguyen, V.-T., Tran, T.-H. &amp; Le, D.-T. Deep learning-enhanced defects detection for printed circuit boards. Results Eng. 25, 103211 (2025).</w:t>
      </w:r>
    </w:p>
    <w:p w14:paraId="694E849F" w14:textId="77777777" w:rsidR="007D0189" w:rsidRDefault="00000000">
      <w:pPr>
        <w:spacing w:after="70"/>
        <w:ind w:left="432" w:hanging="432"/>
      </w:pPr>
      <w:r>
        <w:rPr>
          <w:rFonts w:ascii="Times New Roman" w:hAnsi="Times New Roman"/>
          <w:color w:val="222222"/>
          <w:sz w:val="19"/>
        </w:rPr>
        <w:t>25. Dayıoğlu, M., Çetin, S. &amp; Erdem, E. Performance analysis of YOLO11 models in PCB defect detection. J. North. Aegean Tech. Sci. 4, 45–56 (2025).</w:t>
      </w:r>
    </w:p>
    <w:p w14:paraId="0442C57F" w14:textId="77777777" w:rsidR="007D0189" w:rsidRDefault="00000000">
      <w:pPr>
        <w:spacing w:after="70"/>
        <w:ind w:left="432" w:hanging="432"/>
      </w:pPr>
      <w:r>
        <w:rPr>
          <w:rFonts w:ascii="Times New Roman" w:hAnsi="Times New Roman"/>
          <w:color w:val="222222"/>
          <w:sz w:val="19"/>
        </w:rPr>
        <w:t>26. Sun, J., Wang, K. &amp; Zhao, D. Defect detection of PCB based on improved YOLOv11. In Proc. 4th Int. Conf. Manag. Sci. Ind. Econ. Inf. Technol. (MSIEID) 312–319 (Atlantis Press, 2025).</w:t>
      </w:r>
    </w:p>
    <w:p w14:paraId="109F44AC" w14:textId="77777777" w:rsidR="007D0189" w:rsidRDefault="00000000">
      <w:pPr>
        <w:spacing w:after="70"/>
        <w:ind w:left="432" w:hanging="432"/>
      </w:pPr>
      <w:r>
        <w:rPr>
          <w:rFonts w:ascii="Times New Roman" w:hAnsi="Times New Roman"/>
          <w:color w:val="222222"/>
          <w:sz w:val="19"/>
        </w:rPr>
        <w:t>27. Wang, Y., Liu, B. &amp; Chen, F. PCB defect detection based on lightweight DL fusion model. Sensors 25, 2489 (2025).</w:t>
      </w:r>
    </w:p>
    <w:p w14:paraId="491A426A" w14:textId="77777777" w:rsidR="007D0189" w:rsidRDefault="00000000">
      <w:pPr>
        <w:spacing w:after="70"/>
        <w:ind w:left="432" w:hanging="432"/>
      </w:pPr>
      <w:r>
        <w:rPr>
          <w:rFonts w:ascii="Times New Roman" w:hAnsi="Times New Roman"/>
          <w:color w:val="222222"/>
          <w:sz w:val="19"/>
        </w:rPr>
        <w:t>28. Zhang, R., Qian, Z. &amp; Wu, H. MSA-DETR: multi-scale alignment detection transformer for PCB surface defect inspection. Meas. Sci. Technol. 36, 045102 (2025).</w:t>
      </w:r>
    </w:p>
    <w:p w14:paraId="0F72C4BD" w14:textId="77777777" w:rsidR="007D0189" w:rsidRDefault="00000000">
      <w:pPr>
        <w:spacing w:after="70"/>
        <w:ind w:left="432" w:hanging="432"/>
      </w:pPr>
      <w:r>
        <w:rPr>
          <w:rFonts w:ascii="Times New Roman" w:hAnsi="Times New Roman"/>
          <w:color w:val="222222"/>
          <w:sz w:val="19"/>
        </w:rPr>
        <w:t>29. Hsiao, C.-H., Lin, Y.-C. &amp; Wu, T.-H. ResNet-SE-CBAM Siamese networks for few-shot PCB defect classification. Sensors 25, 892 (2025).</w:t>
      </w:r>
    </w:p>
    <w:p w14:paraId="40F22D2C" w14:textId="77777777" w:rsidR="007D0189" w:rsidRDefault="00000000">
      <w:pPr>
        <w:spacing w:after="70"/>
        <w:ind w:left="432" w:hanging="432"/>
      </w:pPr>
      <w:r>
        <w:rPr>
          <w:rFonts w:ascii="Times New Roman" w:hAnsi="Times New Roman"/>
          <w:color w:val="222222"/>
          <w:sz w:val="19"/>
        </w:rPr>
        <w:t>30. Shao, X., Huang, Y. &amp; Meng, L. SM-FSOD: meta-learning for few-shot PCB defect detection. Electronics 14, 1421 (2025).</w:t>
      </w:r>
    </w:p>
    <w:sectPr w:rsidR="007D0189" w:rsidSect="00034616">
      <w:footerReference w:type="default" r:id="rId24"/>
      <w:pgSz w:w="12240" w:h="15840"/>
      <w:pgMar w:top="1080" w:right="1080" w:bottom="1080" w:left="1080" w:header="720" w:footer="720" w:gutter="0"/>
      <w:lnNumType w:countBy="1" w:restart="continuou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237D46" w14:textId="77777777" w:rsidR="00F651D8" w:rsidRDefault="00F651D8">
      <w:pPr>
        <w:spacing w:after="0" w:line="240" w:lineRule="auto"/>
      </w:pPr>
      <w:r>
        <w:separator/>
      </w:r>
    </w:p>
  </w:endnote>
  <w:endnote w:type="continuationSeparator" w:id="0">
    <w:p w14:paraId="3AA725F3" w14:textId="77777777" w:rsidR="00F651D8" w:rsidRDefault="00F651D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notTrueType/>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97C0B5" w14:textId="77777777" w:rsidR="007D0189" w:rsidRDefault="00000000">
    <w:pPr>
      <w:pStyle w:val="Footer"/>
      <w:jc w:val="right"/>
    </w:pPr>
    <w:r>
      <w:rPr>
        <w:rFonts w:ascii="Times New Roman" w:hAnsi="Times New Roman"/>
        <w:sz w:val="19"/>
      </w:rPr>
      <w:t xml:space="preserve">Page </w:t>
    </w:r>
    <w:r>
      <w:fldChar w:fldCharType="begin"/>
    </w:r>
    <w:r>
      <w:instrText>PAGE</w:instrText>
    </w:r>
    <w:r>
      <w:fldChar w:fldCharType="separate"/>
    </w:r>
    <w:r w:rsidR="00374F16">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035E22" w14:textId="77777777" w:rsidR="00F651D8" w:rsidRDefault="00F651D8">
      <w:pPr>
        <w:spacing w:after="0" w:line="240" w:lineRule="auto"/>
      </w:pPr>
      <w:r>
        <w:separator/>
      </w:r>
    </w:p>
  </w:footnote>
  <w:footnote w:type="continuationSeparator" w:id="0">
    <w:p w14:paraId="5A2BF40A" w14:textId="77777777" w:rsidR="00F651D8" w:rsidRDefault="00F651D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21953484">
    <w:abstractNumId w:val="8"/>
  </w:num>
  <w:num w:numId="2" w16cid:durableId="409470797">
    <w:abstractNumId w:val="6"/>
  </w:num>
  <w:num w:numId="3" w16cid:durableId="1520852444">
    <w:abstractNumId w:val="5"/>
  </w:num>
  <w:num w:numId="4" w16cid:durableId="1572157865">
    <w:abstractNumId w:val="4"/>
  </w:num>
  <w:num w:numId="5" w16cid:durableId="443504413">
    <w:abstractNumId w:val="7"/>
  </w:num>
  <w:num w:numId="6" w16cid:durableId="776677285">
    <w:abstractNumId w:val="3"/>
  </w:num>
  <w:num w:numId="7" w16cid:durableId="302002889">
    <w:abstractNumId w:val="2"/>
  </w:num>
  <w:num w:numId="8" w16cid:durableId="611671076">
    <w:abstractNumId w:val="1"/>
  </w:num>
  <w:num w:numId="9" w16cid:durableId="11286258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74F16"/>
    <w:rsid w:val="007D0189"/>
    <w:rsid w:val="00A57E94"/>
    <w:rsid w:val="00AA1D8D"/>
    <w:rsid w:val="00B42980"/>
    <w:rsid w:val="00B47730"/>
    <w:rsid w:val="00C06408"/>
    <w:rsid w:val="00CB0664"/>
    <w:rsid w:val="00F651D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D32F8FF"/>
  <w14:defaultImageDpi w14:val="300"/>
  <w15:docId w15:val="{F86D8C58-8015-4AB9-95DC-89CCBA4CC7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LineNumber">
    <w:name w:val="line number"/>
    <w:basedOn w:val="DefaultParagraphFont"/>
    <w:uiPriority w:val="99"/>
    <w:semiHidden/>
    <w:unhideWhenUsed/>
    <w:rsid w:val="00374F1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1</Pages>
  <Words>14461</Words>
  <Characters>82434</Characters>
  <Application>Microsoft Office Word</Application>
  <DocSecurity>0</DocSecurity>
  <Lines>686</Lines>
  <Paragraphs>193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96702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Abhinav Sinha</cp:lastModifiedBy>
  <cp:revision>5</cp:revision>
  <dcterms:created xsi:type="dcterms:W3CDTF">2013-12-23T23:15:00Z</dcterms:created>
  <dcterms:modified xsi:type="dcterms:W3CDTF">2026-10-07T20:25:00Z</dcterms:modified>
  <cp:category/>
</cp:coreProperties>
</file>