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907E5" w14:textId="094F0EEC" w:rsidR="003C1124" w:rsidRDefault="00675AB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ADVICE FOR ML</w:t>
      </w:r>
    </w:p>
    <w:p w14:paraId="3D8A2801" w14:textId="4F4B5228" w:rsidR="00675ABD" w:rsidRDefault="00675A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DECIDING WHAT TO TRY NEXT</w:t>
      </w:r>
    </w:p>
    <w:p w14:paraId="6A3CE3B8" w14:textId="77777777" w:rsidR="007939BA" w:rsidRPr="007939BA" w:rsidRDefault="007939BA" w:rsidP="007939BA">
      <w:pPr>
        <w:rPr>
          <w:b/>
          <w:bCs/>
          <w:sz w:val="24"/>
          <w:szCs w:val="24"/>
          <w:u w:val="single"/>
        </w:rPr>
      </w:pPr>
      <w:r w:rsidRPr="007939BA">
        <w:rPr>
          <w:b/>
          <w:bCs/>
          <w:sz w:val="24"/>
          <w:szCs w:val="24"/>
          <w:u w:val="single"/>
        </w:rPr>
        <w:t>Understanding Machine Learning Tools</w:t>
      </w:r>
    </w:p>
    <w:p w14:paraId="3CF8F00C" w14:textId="77777777" w:rsidR="007939BA" w:rsidRPr="007939BA" w:rsidRDefault="007939BA" w:rsidP="007939BA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7939BA">
        <w:rPr>
          <w:b/>
          <w:bCs/>
          <w:sz w:val="24"/>
          <w:szCs w:val="24"/>
        </w:rPr>
        <w:t>You have learned various algorithms like linear regression, logistic regression, and deep learning, which are powerful tools for machine learning.</w:t>
      </w:r>
    </w:p>
    <w:p w14:paraId="351DCCE9" w14:textId="77777777" w:rsidR="007939BA" w:rsidRPr="007939BA" w:rsidRDefault="007939BA" w:rsidP="007939BA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7939BA">
        <w:rPr>
          <w:b/>
          <w:bCs/>
          <w:sz w:val="24"/>
          <w:szCs w:val="24"/>
        </w:rPr>
        <w:t>The effectiveness of these tools largely depends on your ability to make informed decisions about the next steps in your project.</w:t>
      </w:r>
    </w:p>
    <w:p w14:paraId="78FD00FA" w14:textId="77777777" w:rsidR="007939BA" w:rsidRPr="007939BA" w:rsidRDefault="007939BA" w:rsidP="007939BA">
      <w:pPr>
        <w:rPr>
          <w:b/>
          <w:bCs/>
          <w:sz w:val="24"/>
          <w:szCs w:val="24"/>
          <w:u w:val="single"/>
        </w:rPr>
      </w:pPr>
      <w:r w:rsidRPr="007939BA">
        <w:rPr>
          <w:b/>
          <w:bCs/>
          <w:sz w:val="24"/>
          <w:szCs w:val="24"/>
          <w:u w:val="single"/>
        </w:rPr>
        <w:t>Making Good Decisions</w:t>
      </w:r>
    </w:p>
    <w:p w14:paraId="1D1B7082" w14:textId="77777777" w:rsidR="007939BA" w:rsidRPr="007939BA" w:rsidRDefault="007939BA" w:rsidP="007939BA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7939BA">
        <w:rPr>
          <w:b/>
          <w:bCs/>
          <w:sz w:val="24"/>
          <w:szCs w:val="24"/>
        </w:rPr>
        <w:t>When facing issues like large prediction errors, you have multiple options to explore, such as acquiring more training data, reducing or adding features, or adjusting regularization parameters.</w:t>
      </w:r>
    </w:p>
    <w:p w14:paraId="40B7DE1A" w14:textId="77777777" w:rsidR="007939BA" w:rsidRPr="007939BA" w:rsidRDefault="007939BA" w:rsidP="007939BA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7939BA">
        <w:rPr>
          <w:b/>
          <w:bCs/>
          <w:sz w:val="24"/>
          <w:szCs w:val="24"/>
        </w:rPr>
        <w:t>The key to success is identifying which strategies will yield the best results and investing your time wisely.</w:t>
      </w:r>
    </w:p>
    <w:p w14:paraId="25DDF911" w14:textId="77777777" w:rsidR="003B694D" w:rsidRPr="003B694D" w:rsidRDefault="003B694D" w:rsidP="003B694D">
      <w:pPr>
        <w:rPr>
          <w:b/>
          <w:bCs/>
          <w:sz w:val="24"/>
          <w:szCs w:val="24"/>
          <w:u w:val="single"/>
        </w:rPr>
      </w:pPr>
      <w:r w:rsidRPr="003B694D">
        <w:rPr>
          <w:b/>
          <w:bCs/>
          <w:sz w:val="24"/>
          <w:szCs w:val="24"/>
          <w:u w:val="single"/>
        </w:rPr>
        <w:t>Using Diagnostics for Improvement</w:t>
      </w:r>
    </w:p>
    <w:p w14:paraId="4FA8CB5B" w14:textId="77777777" w:rsidR="003B694D" w:rsidRPr="003B694D" w:rsidRDefault="003B694D" w:rsidP="003B694D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3B694D">
        <w:rPr>
          <w:b/>
          <w:bCs/>
          <w:sz w:val="24"/>
          <w:szCs w:val="24"/>
        </w:rPr>
        <w:t>Implementing diagnostics can provide insights into whether collecting more data is worthwhile or if other adjustments are needed.</w:t>
      </w:r>
    </w:p>
    <w:p w14:paraId="29B49B01" w14:textId="5C99F13B" w:rsidR="00675ABD" w:rsidRDefault="003B694D" w:rsidP="00CE1FFE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3B694D">
        <w:rPr>
          <w:b/>
          <w:bCs/>
          <w:sz w:val="24"/>
          <w:szCs w:val="24"/>
        </w:rPr>
        <w:t>Although diagnostics may take time to set up, they can ultimately save you significant time and effort by guiding your decisions on improving your learning algorithm's performance.</w:t>
      </w:r>
    </w:p>
    <w:p w14:paraId="55D30C0C" w14:textId="312BCBB7" w:rsidR="00CE1FFE" w:rsidRDefault="00CE1FFE" w:rsidP="00CE1FFE">
      <w:pPr>
        <w:ind w:left="360"/>
        <w:rPr>
          <w:b/>
          <w:bCs/>
          <w:sz w:val="24"/>
          <w:szCs w:val="24"/>
        </w:rPr>
      </w:pPr>
      <w:r w:rsidRPr="00CE1FFE">
        <w:rPr>
          <w:b/>
          <w:bCs/>
          <w:sz w:val="24"/>
          <w:szCs w:val="24"/>
        </w:rPr>
        <w:drawing>
          <wp:inline distT="0" distB="0" distL="0" distR="0" wp14:anchorId="557B9DFA" wp14:editId="4485D4E5">
            <wp:extent cx="5731510" cy="2723515"/>
            <wp:effectExtent l="0" t="0" r="2540" b="635"/>
            <wp:docPr id="109937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78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0794" w14:textId="77777777" w:rsidR="00CE1FFE" w:rsidRDefault="00CE1FFE" w:rsidP="00CE1FFE">
      <w:pPr>
        <w:ind w:left="360"/>
        <w:rPr>
          <w:b/>
          <w:bCs/>
          <w:sz w:val="24"/>
          <w:szCs w:val="24"/>
        </w:rPr>
      </w:pPr>
    </w:p>
    <w:p w14:paraId="50FF5F7E" w14:textId="77777777" w:rsidR="00CE1FFE" w:rsidRDefault="00CE1FFE" w:rsidP="00CE1FFE">
      <w:pPr>
        <w:ind w:left="360"/>
        <w:rPr>
          <w:b/>
          <w:bCs/>
          <w:sz w:val="24"/>
          <w:szCs w:val="24"/>
        </w:rPr>
      </w:pPr>
    </w:p>
    <w:p w14:paraId="30C69F8A" w14:textId="77777777" w:rsidR="00CE1FFE" w:rsidRDefault="00CE1FFE" w:rsidP="00CE1FFE">
      <w:pPr>
        <w:ind w:left="360"/>
        <w:rPr>
          <w:b/>
          <w:bCs/>
          <w:sz w:val="24"/>
          <w:szCs w:val="24"/>
        </w:rPr>
      </w:pPr>
    </w:p>
    <w:p w14:paraId="01557D68" w14:textId="3A26E23D" w:rsidR="00CE1FFE" w:rsidRDefault="00CE1FFE" w:rsidP="00AF5C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EVALUATING A MODEL</w:t>
      </w:r>
    </w:p>
    <w:p w14:paraId="3834C32D" w14:textId="77777777" w:rsidR="00090D7B" w:rsidRPr="00090D7B" w:rsidRDefault="00090D7B" w:rsidP="00AF5C5A">
      <w:pPr>
        <w:rPr>
          <w:b/>
          <w:bCs/>
          <w:sz w:val="24"/>
          <w:szCs w:val="24"/>
          <w:u w:val="single"/>
        </w:rPr>
      </w:pPr>
      <w:r w:rsidRPr="00090D7B">
        <w:rPr>
          <w:b/>
          <w:bCs/>
          <w:sz w:val="24"/>
          <w:szCs w:val="24"/>
          <w:u w:val="single"/>
        </w:rPr>
        <w:t>Evaluating Model Performance</w:t>
      </w:r>
    </w:p>
    <w:p w14:paraId="5B306E96" w14:textId="77777777" w:rsidR="00090D7B" w:rsidRPr="00090D7B" w:rsidRDefault="00090D7B" w:rsidP="00090D7B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090D7B">
        <w:rPr>
          <w:b/>
          <w:bCs/>
          <w:sz w:val="24"/>
          <w:szCs w:val="24"/>
        </w:rPr>
        <w:t>To assess a model's performance, it's essential to split the dataset into a training set (typically 70-80% of the data) and a test set (20-30%). This allows for training the model on one subset and evaluating it on another.</w:t>
      </w:r>
    </w:p>
    <w:p w14:paraId="2D87B30F" w14:textId="1AA86402" w:rsidR="00CE1FFE" w:rsidRDefault="00090D7B" w:rsidP="00AF5C5A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090D7B">
        <w:rPr>
          <w:b/>
          <w:bCs/>
          <w:sz w:val="24"/>
          <w:szCs w:val="24"/>
        </w:rPr>
        <w:t>The training error (J_train) measures how well the model performs on the training set, while the test error (J_test) indicates how well it generalizes to unseen data.</w:t>
      </w:r>
    </w:p>
    <w:p w14:paraId="39BE1638" w14:textId="3C177CDB" w:rsidR="00AF5C5A" w:rsidRDefault="007A33BF" w:rsidP="00AF5C5A">
      <w:pPr>
        <w:ind w:left="360"/>
        <w:rPr>
          <w:b/>
          <w:bCs/>
          <w:sz w:val="24"/>
          <w:szCs w:val="24"/>
        </w:rPr>
      </w:pPr>
      <w:r w:rsidRPr="007A33BF">
        <w:rPr>
          <w:b/>
          <w:bCs/>
          <w:sz w:val="24"/>
          <w:szCs w:val="24"/>
        </w:rPr>
        <w:drawing>
          <wp:inline distT="0" distB="0" distL="0" distR="0" wp14:anchorId="6C1DBCDD" wp14:editId="016C1DBB">
            <wp:extent cx="4754880" cy="2565507"/>
            <wp:effectExtent l="0" t="0" r="7620" b="6350"/>
            <wp:docPr id="206085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6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034" cy="256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11BC" w14:textId="77777777" w:rsidR="00842685" w:rsidRPr="00842685" w:rsidRDefault="00842685" w:rsidP="00842685">
      <w:pPr>
        <w:rPr>
          <w:b/>
          <w:bCs/>
          <w:sz w:val="24"/>
          <w:szCs w:val="24"/>
          <w:u w:val="single"/>
        </w:rPr>
      </w:pPr>
      <w:r w:rsidRPr="00842685">
        <w:rPr>
          <w:b/>
          <w:bCs/>
          <w:sz w:val="24"/>
          <w:szCs w:val="24"/>
          <w:u w:val="single"/>
        </w:rPr>
        <w:t>Understanding Errors</w:t>
      </w:r>
    </w:p>
    <w:p w14:paraId="6D3A585F" w14:textId="77777777" w:rsidR="00842685" w:rsidRPr="00842685" w:rsidRDefault="00842685" w:rsidP="00842685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842685">
        <w:rPr>
          <w:b/>
          <w:bCs/>
          <w:sz w:val="24"/>
          <w:szCs w:val="24"/>
        </w:rPr>
        <w:t>A model may fit the training data well (low J_train) but perform poorly on the test set (high J_test), indicating overfitting. This highlights the need for a balance between fitting the training data and generalizing to new examples.</w:t>
      </w:r>
    </w:p>
    <w:p w14:paraId="644D3A78" w14:textId="71EA8BFA" w:rsidR="00842685" w:rsidRDefault="00842685" w:rsidP="00842685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842685">
        <w:rPr>
          <w:b/>
          <w:bCs/>
          <w:sz w:val="24"/>
          <w:szCs w:val="24"/>
        </w:rPr>
        <w:t>For regression tasks, the squared error cost function is used, while for classification tasks, logistic loss or misclassification rates can be employed to evaluate performance.</w:t>
      </w:r>
    </w:p>
    <w:p w14:paraId="494BDEE1" w14:textId="623F3BC4" w:rsidR="00842685" w:rsidRDefault="003A68A2" w:rsidP="00842685">
      <w:pPr>
        <w:ind w:left="360"/>
        <w:rPr>
          <w:b/>
          <w:bCs/>
          <w:sz w:val="24"/>
          <w:szCs w:val="24"/>
        </w:rPr>
      </w:pPr>
      <w:r w:rsidRPr="003A68A2">
        <w:rPr>
          <w:b/>
          <w:bCs/>
          <w:sz w:val="24"/>
          <w:szCs w:val="24"/>
        </w:rPr>
        <w:drawing>
          <wp:inline distT="0" distB="0" distL="0" distR="0" wp14:anchorId="2EE4A678" wp14:editId="50D1A509">
            <wp:extent cx="5139036" cy="2550160"/>
            <wp:effectExtent l="0" t="0" r="5080" b="2540"/>
            <wp:docPr id="7446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63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641" cy="25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4CD0" w14:textId="77777777" w:rsidR="004C39F2" w:rsidRPr="004C39F2" w:rsidRDefault="004C39F2" w:rsidP="004C39F2">
      <w:pPr>
        <w:rPr>
          <w:b/>
          <w:bCs/>
          <w:sz w:val="24"/>
          <w:szCs w:val="24"/>
          <w:u w:val="single"/>
        </w:rPr>
      </w:pPr>
      <w:r w:rsidRPr="004C39F2">
        <w:rPr>
          <w:b/>
          <w:bCs/>
          <w:sz w:val="24"/>
          <w:szCs w:val="24"/>
          <w:u w:val="single"/>
        </w:rPr>
        <w:lastRenderedPageBreak/>
        <w:t>Reinforcing Learning</w:t>
      </w:r>
    </w:p>
    <w:p w14:paraId="3B714051" w14:textId="243A8B40" w:rsidR="003A68A2" w:rsidRDefault="004C39F2" w:rsidP="004C39F2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4C39F2">
        <w:rPr>
          <w:b/>
          <w:bCs/>
          <w:sz w:val="24"/>
          <w:szCs w:val="24"/>
        </w:rPr>
        <w:t>By computing both J_train and J_test, you can systematically evaluate your learning algorithm's effectiveness. This process is crucial for selecting the appropriate model for specific machine learning applications.</w:t>
      </w:r>
    </w:p>
    <w:p w14:paraId="22326677" w14:textId="0AE225A4" w:rsidR="004C39F2" w:rsidRDefault="00984004" w:rsidP="004C39F2">
      <w:pPr>
        <w:ind w:left="360"/>
        <w:rPr>
          <w:b/>
          <w:bCs/>
          <w:sz w:val="24"/>
          <w:szCs w:val="24"/>
        </w:rPr>
      </w:pPr>
      <w:r w:rsidRPr="00984004">
        <w:rPr>
          <w:b/>
          <w:bCs/>
          <w:sz w:val="24"/>
          <w:szCs w:val="24"/>
        </w:rPr>
        <w:drawing>
          <wp:inline distT="0" distB="0" distL="0" distR="0" wp14:anchorId="20CAABFE" wp14:editId="03714A38">
            <wp:extent cx="4511040" cy="2260518"/>
            <wp:effectExtent l="0" t="0" r="3810" b="6985"/>
            <wp:docPr id="91707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71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4727" cy="22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2DD6" w14:textId="77777777" w:rsidR="00984004" w:rsidRDefault="00984004" w:rsidP="00984004">
      <w:pPr>
        <w:rPr>
          <w:b/>
          <w:bCs/>
          <w:sz w:val="24"/>
          <w:szCs w:val="24"/>
        </w:rPr>
      </w:pPr>
    </w:p>
    <w:p w14:paraId="39A038AA" w14:textId="33BF6514" w:rsidR="00984004" w:rsidRDefault="00EE1D49" w:rsidP="009840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 SELECTION AND TRAINING</w:t>
      </w:r>
    </w:p>
    <w:p w14:paraId="19FDEEDB" w14:textId="77777777" w:rsidR="00306059" w:rsidRPr="00306059" w:rsidRDefault="00306059" w:rsidP="00306059">
      <w:pPr>
        <w:rPr>
          <w:b/>
          <w:bCs/>
          <w:sz w:val="24"/>
          <w:szCs w:val="24"/>
          <w:u w:val="single"/>
        </w:rPr>
      </w:pPr>
      <w:r w:rsidRPr="00306059">
        <w:rPr>
          <w:b/>
          <w:bCs/>
          <w:sz w:val="24"/>
          <w:szCs w:val="24"/>
          <w:u w:val="single"/>
        </w:rPr>
        <w:t>Understanding Model Evaluation</w:t>
      </w:r>
    </w:p>
    <w:p w14:paraId="3DC11868" w14:textId="77777777" w:rsidR="00306059" w:rsidRPr="00306059" w:rsidRDefault="00306059" w:rsidP="00306059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306059">
        <w:rPr>
          <w:b/>
          <w:bCs/>
          <w:sz w:val="24"/>
          <w:szCs w:val="24"/>
        </w:rPr>
        <w:t>Training error alone may not accurately reflect a model's ability to generalize to new data, as it can be overly optimistic.</w:t>
      </w:r>
    </w:p>
    <w:p w14:paraId="33D2273F" w14:textId="77777777" w:rsidR="00306059" w:rsidRDefault="00306059" w:rsidP="00306059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306059">
        <w:rPr>
          <w:b/>
          <w:bCs/>
          <w:sz w:val="24"/>
          <w:szCs w:val="24"/>
        </w:rPr>
        <w:t>The test set provides a better estimate of generalization error by evaluating the model on unseen examples.</w:t>
      </w:r>
    </w:p>
    <w:p w14:paraId="4D0E5969" w14:textId="0B8D9326" w:rsidR="00306059" w:rsidRDefault="007B04A7" w:rsidP="00306059">
      <w:pPr>
        <w:ind w:left="360"/>
        <w:rPr>
          <w:b/>
          <w:bCs/>
          <w:sz w:val="24"/>
          <w:szCs w:val="24"/>
        </w:rPr>
      </w:pPr>
      <w:r w:rsidRPr="007B04A7">
        <w:rPr>
          <w:b/>
          <w:bCs/>
          <w:sz w:val="24"/>
          <w:szCs w:val="24"/>
        </w:rPr>
        <w:drawing>
          <wp:inline distT="0" distB="0" distL="0" distR="0" wp14:anchorId="5152D532" wp14:editId="136DE37F">
            <wp:extent cx="4946236" cy="2275840"/>
            <wp:effectExtent l="0" t="0" r="6985" b="0"/>
            <wp:docPr id="214183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3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0915" cy="22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CCB5" w14:textId="2C4B9BA3" w:rsidR="00D06D87" w:rsidRDefault="009215F0" w:rsidP="00306059">
      <w:pPr>
        <w:ind w:left="360"/>
        <w:rPr>
          <w:b/>
          <w:bCs/>
          <w:sz w:val="24"/>
          <w:szCs w:val="24"/>
        </w:rPr>
      </w:pPr>
      <w:r w:rsidRPr="009215F0">
        <w:rPr>
          <w:b/>
          <w:bCs/>
          <w:sz w:val="24"/>
          <w:szCs w:val="24"/>
        </w:rPr>
        <w:lastRenderedPageBreak/>
        <w:drawing>
          <wp:inline distT="0" distB="0" distL="0" distR="0" wp14:anchorId="6B9E7C6D" wp14:editId="5D0808B1">
            <wp:extent cx="4328160" cy="2168875"/>
            <wp:effectExtent l="0" t="0" r="0" b="3175"/>
            <wp:docPr id="130294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49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556" cy="21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178F" w14:textId="77777777" w:rsidR="007B04A7" w:rsidRDefault="007B04A7" w:rsidP="007B04A7">
      <w:pPr>
        <w:rPr>
          <w:b/>
          <w:bCs/>
          <w:sz w:val="24"/>
          <w:szCs w:val="24"/>
        </w:rPr>
      </w:pPr>
    </w:p>
    <w:p w14:paraId="195AAEC9" w14:textId="77777777" w:rsidR="00632037" w:rsidRPr="00632037" w:rsidRDefault="00632037" w:rsidP="00632037">
      <w:pPr>
        <w:rPr>
          <w:b/>
          <w:bCs/>
          <w:sz w:val="24"/>
          <w:szCs w:val="24"/>
          <w:u w:val="single"/>
        </w:rPr>
      </w:pPr>
      <w:r w:rsidRPr="00632037">
        <w:rPr>
          <w:b/>
          <w:bCs/>
          <w:sz w:val="24"/>
          <w:szCs w:val="24"/>
          <w:u w:val="single"/>
        </w:rPr>
        <w:t>Model Selection Procedure</w:t>
      </w:r>
    </w:p>
    <w:p w14:paraId="46F00B31" w14:textId="77777777" w:rsidR="00632037" w:rsidRPr="00632037" w:rsidRDefault="00632037" w:rsidP="00632037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632037">
        <w:rPr>
          <w:b/>
          <w:bCs/>
          <w:sz w:val="24"/>
          <w:szCs w:val="24"/>
        </w:rPr>
        <w:t>To improve model selection, data should be split into three subsets: training set, cross-validation set, and test set.</w:t>
      </w:r>
    </w:p>
    <w:p w14:paraId="390FD64B" w14:textId="323364D5" w:rsidR="00306059" w:rsidRDefault="00632037" w:rsidP="00984004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632037">
        <w:rPr>
          <w:b/>
          <w:bCs/>
          <w:sz w:val="24"/>
          <w:szCs w:val="24"/>
        </w:rPr>
        <w:t>The cross-validation set is used to evaluate different models and select the one with the lowest cross-validation error, ensuring that the test set remains a fair estimate of generalization error.</w:t>
      </w:r>
    </w:p>
    <w:p w14:paraId="1711E787" w14:textId="5C3D0962" w:rsidR="00A32B54" w:rsidRDefault="00F20B17" w:rsidP="00A32B54">
      <w:pPr>
        <w:ind w:left="360"/>
        <w:rPr>
          <w:b/>
          <w:bCs/>
          <w:sz w:val="24"/>
          <w:szCs w:val="24"/>
        </w:rPr>
      </w:pPr>
      <w:r w:rsidRPr="00F20B17">
        <w:rPr>
          <w:b/>
          <w:bCs/>
          <w:sz w:val="24"/>
          <w:szCs w:val="24"/>
        </w:rPr>
        <w:drawing>
          <wp:inline distT="0" distB="0" distL="0" distR="0" wp14:anchorId="2C9DE140" wp14:editId="55E1B9E0">
            <wp:extent cx="4394200" cy="2345098"/>
            <wp:effectExtent l="0" t="0" r="6350" b="0"/>
            <wp:docPr id="38471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11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8038" cy="235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6726" w14:textId="3E4A998A" w:rsidR="00F20B17" w:rsidRDefault="00203FA0" w:rsidP="00A32B54">
      <w:pPr>
        <w:ind w:left="360"/>
        <w:rPr>
          <w:b/>
          <w:bCs/>
          <w:sz w:val="24"/>
          <w:szCs w:val="24"/>
        </w:rPr>
      </w:pPr>
      <w:r w:rsidRPr="00203FA0">
        <w:rPr>
          <w:b/>
          <w:bCs/>
          <w:sz w:val="24"/>
          <w:szCs w:val="24"/>
        </w:rPr>
        <w:drawing>
          <wp:inline distT="0" distB="0" distL="0" distR="0" wp14:anchorId="4EF108E4" wp14:editId="0C053978">
            <wp:extent cx="4439018" cy="2113280"/>
            <wp:effectExtent l="0" t="0" r="0" b="1270"/>
            <wp:docPr id="149203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34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883" cy="21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CCC" w14:textId="77777777" w:rsidR="00724410" w:rsidRPr="00724410" w:rsidRDefault="00724410" w:rsidP="00724410">
      <w:pPr>
        <w:rPr>
          <w:b/>
          <w:bCs/>
          <w:sz w:val="24"/>
          <w:szCs w:val="24"/>
          <w:u w:val="single"/>
        </w:rPr>
      </w:pPr>
      <w:r w:rsidRPr="00724410">
        <w:rPr>
          <w:b/>
          <w:bCs/>
          <w:sz w:val="24"/>
          <w:szCs w:val="24"/>
          <w:u w:val="single"/>
        </w:rPr>
        <w:lastRenderedPageBreak/>
        <w:t>Best Practices in Model Selection</w:t>
      </w:r>
    </w:p>
    <w:p w14:paraId="74D331B0" w14:textId="77777777" w:rsidR="00724410" w:rsidRPr="00724410" w:rsidRDefault="00724410" w:rsidP="00724410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724410">
        <w:rPr>
          <w:b/>
          <w:bCs/>
          <w:sz w:val="24"/>
          <w:szCs w:val="24"/>
        </w:rPr>
        <w:t>Decisions regarding model parameters and architecture should be made using only the training and cross-validation sets, avoiding any influence from the test set.</w:t>
      </w:r>
    </w:p>
    <w:p w14:paraId="6D43ADE4" w14:textId="4A086CC9" w:rsidR="00203FA0" w:rsidRDefault="00724410" w:rsidP="00684D06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724410">
        <w:rPr>
          <w:b/>
          <w:bCs/>
          <w:sz w:val="24"/>
          <w:szCs w:val="24"/>
        </w:rPr>
        <w:t>After selecting the best model, the test set can be used to report the generalization error, providing a reliable assessment of the model's performance on new data.</w:t>
      </w:r>
    </w:p>
    <w:p w14:paraId="44BC6712" w14:textId="2E2C69C0" w:rsidR="00724410" w:rsidRDefault="002701B3" w:rsidP="00724410">
      <w:pPr>
        <w:ind w:left="360"/>
        <w:rPr>
          <w:b/>
          <w:bCs/>
          <w:sz w:val="24"/>
          <w:szCs w:val="24"/>
        </w:rPr>
      </w:pPr>
      <w:r w:rsidRPr="002701B3">
        <w:rPr>
          <w:b/>
          <w:bCs/>
          <w:sz w:val="24"/>
          <w:szCs w:val="24"/>
        </w:rPr>
        <w:drawing>
          <wp:inline distT="0" distB="0" distL="0" distR="0" wp14:anchorId="78E1A843" wp14:editId="48661B11">
            <wp:extent cx="4175760" cy="2005531"/>
            <wp:effectExtent l="0" t="0" r="0" b="0"/>
            <wp:docPr id="131977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7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508" cy="20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954F" w14:textId="69F00C61" w:rsidR="002701B3" w:rsidRPr="00724410" w:rsidRDefault="00CD543B" w:rsidP="002701B3">
      <w:pPr>
        <w:rPr>
          <w:b/>
          <w:bCs/>
          <w:sz w:val="24"/>
          <w:szCs w:val="24"/>
        </w:rPr>
      </w:pPr>
      <w:r w:rsidRPr="00CD543B">
        <w:rPr>
          <w:b/>
          <w:bCs/>
          <w:sz w:val="24"/>
          <w:szCs w:val="24"/>
        </w:rPr>
        <w:drawing>
          <wp:inline distT="0" distB="0" distL="0" distR="0" wp14:anchorId="3917CB37" wp14:editId="428B3CE4">
            <wp:extent cx="4384040" cy="2131306"/>
            <wp:effectExtent l="0" t="0" r="0" b="2540"/>
            <wp:docPr id="26990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02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498" cy="21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4F13" w14:textId="77777777" w:rsidR="00203FA0" w:rsidRDefault="00203FA0" w:rsidP="00A32B54">
      <w:pPr>
        <w:ind w:left="360"/>
        <w:rPr>
          <w:b/>
          <w:bCs/>
          <w:sz w:val="24"/>
          <w:szCs w:val="24"/>
        </w:rPr>
      </w:pPr>
    </w:p>
    <w:p w14:paraId="6A5F7A12" w14:textId="77777777" w:rsidR="00203FA0" w:rsidRPr="00A32B54" w:rsidRDefault="00203FA0" w:rsidP="00A32B54">
      <w:pPr>
        <w:ind w:left="360"/>
        <w:rPr>
          <w:b/>
          <w:bCs/>
          <w:sz w:val="24"/>
          <w:szCs w:val="24"/>
        </w:rPr>
      </w:pPr>
    </w:p>
    <w:sectPr w:rsidR="00203FA0" w:rsidRPr="00A32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729B6"/>
    <w:multiLevelType w:val="multilevel"/>
    <w:tmpl w:val="ED989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1744E2"/>
    <w:multiLevelType w:val="multilevel"/>
    <w:tmpl w:val="8D325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5D0EC0"/>
    <w:multiLevelType w:val="multilevel"/>
    <w:tmpl w:val="2D404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0725B5"/>
    <w:multiLevelType w:val="multilevel"/>
    <w:tmpl w:val="76AE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873CA9"/>
    <w:multiLevelType w:val="multilevel"/>
    <w:tmpl w:val="AF9A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EB6AE3"/>
    <w:multiLevelType w:val="multilevel"/>
    <w:tmpl w:val="C8B8D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066A8A"/>
    <w:multiLevelType w:val="multilevel"/>
    <w:tmpl w:val="F8E29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CF03E2"/>
    <w:multiLevelType w:val="multilevel"/>
    <w:tmpl w:val="3C68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472ABD"/>
    <w:multiLevelType w:val="multilevel"/>
    <w:tmpl w:val="A42C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67400">
    <w:abstractNumId w:val="3"/>
  </w:num>
  <w:num w:numId="2" w16cid:durableId="142939573">
    <w:abstractNumId w:val="5"/>
  </w:num>
  <w:num w:numId="3" w16cid:durableId="474372107">
    <w:abstractNumId w:val="7"/>
  </w:num>
  <w:num w:numId="4" w16cid:durableId="1884824617">
    <w:abstractNumId w:val="0"/>
  </w:num>
  <w:num w:numId="5" w16cid:durableId="214661904">
    <w:abstractNumId w:val="6"/>
  </w:num>
  <w:num w:numId="6" w16cid:durableId="1341080542">
    <w:abstractNumId w:val="1"/>
  </w:num>
  <w:num w:numId="7" w16cid:durableId="616987428">
    <w:abstractNumId w:val="8"/>
  </w:num>
  <w:num w:numId="8" w16cid:durableId="507914931">
    <w:abstractNumId w:val="2"/>
  </w:num>
  <w:num w:numId="9" w16cid:durableId="15447514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124"/>
    <w:rsid w:val="00090D7B"/>
    <w:rsid w:val="00203FA0"/>
    <w:rsid w:val="002701B3"/>
    <w:rsid w:val="00306059"/>
    <w:rsid w:val="003A68A2"/>
    <w:rsid w:val="003B694D"/>
    <w:rsid w:val="003C1124"/>
    <w:rsid w:val="004C39F2"/>
    <w:rsid w:val="00632037"/>
    <w:rsid w:val="00675ABD"/>
    <w:rsid w:val="00684D06"/>
    <w:rsid w:val="00724410"/>
    <w:rsid w:val="007939BA"/>
    <w:rsid w:val="007A33BF"/>
    <w:rsid w:val="007B04A7"/>
    <w:rsid w:val="00842685"/>
    <w:rsid w:val="009215F0"/>
    <w:rsid w:val="00961DBB"/>
    <w:rsid w:val="00984004"/>
    <w:rsid w:val="00A32B54"/>
    <w:rsid w:val="00AF5C5A"/>
    <w:rsid w:val="00CD543B"/>
    <w:rsid w:val="00CE1FFE"/>
    <w:rsid w:val="00D06D87"/>
    <w:rsid w:val="00EE1D49"/>
    <w:rsid w:val="00EF3D63"/>
    <w:rsid w:val="00F2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994551"/>
  <w15:chartTrackingRefBased/>
  <w15:docId w15:val="{84EFE7D0-F8B6-411D-9DF6-95C6D2A75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5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469</Words>
  <Characters>2687</Characters>
  <Application>Microsoft Office Word</Application>
  <DocSecurity>0</DocSecurity>
  <Lines>70</Lines>
  <Paragraphs>35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26</cp:revision>
  <dcterms:created xsi:type="dcterms:W3CDTF">2024-12-27T16:23:00Z</dcterms:created>
  <dcterms:modified xsi:type="dcterms:W3CDTF">2024-12-27T17:13:00Z</dcterms:modified>
</cp:coreProperties>
</file>