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721F" w14:textId="3CC66D58" w:rsidR="00BF0A9A" w:rsidRDefault="00122735">
      <w:r>
        <w:t>Ready to unleash my entrepreneurial thunder.</w:t>
      </w:r>
    </w:p>
    <w:sectPr w:rsidR="00BF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9A"/>
    <w:rsid w:val="00122735"/>
    <w:rsid w:val="00701410"/>
    <w:rsid w:val="00B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875"/>
  <w15:chartTrackingRefBased/>
  <w15:docId w15:val="{6928AB63-CAE4-49B4-8F00-E03E9DB3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Shwetanshu Kumar</dc:creator>
  <cp:keywords/>
  <dc:description/>
  <cp:lastModifiedBy>Shwetanshu Kumar</cp:lastModifiedBy>
  <cp:revision>2</cp:revision>
  <dcterms:created xsi:type="dcterms:W3CDTF">2023-05-31T18:33:00Z</dcterms:created>
  <dcterms:modified xsi:type="dcterms:W3CDTF">2023-05-31T18:33:00Z</dcterms:modified>
</cp:coreProperties>
</file>