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2FE5" w14:textId="0469BE47" w:rsidR="00F45EFF" w:rsidRDefault="008535CA">
      <w:pPr>
        <w:spacing w:after="0"/>
        <w:ind w:right="6"/>
        <w:jc w:val="center"/>
      </w:pPr>
      <w:r>
        <w:rPr>
          <w:rFonts w:ascii="Arial" w:eastAsia="Arial" w:hAnsi="Arial" w:cs="Arial"/>
          <w:b/>
          <w:color w:val="1F3864"/>
          <w:sz w:val="32"/>
        </w:rPr>
        <w:t>ABHINAY KRISHNA KANNAM</w:t>
      </w:r>
    </w:p>
    <w:p w14:paraId="30A045F9" w14:textId="6B61308B" w:rsidR="00F45EFF" w:rsidRDefault="00DE1074">
      <w:pPr>
        <w:spacing w:after="229"/>
        <w:ind w:right="6"/>
        <w:jc w:val="center"/>
      </w:pPr>
      <w:r>
        <w:rPr>
          <w:rFonts w:ascii="Arial" w:eastAsia="Arial" w:hAnsi="Arial" w:cs="Arial"/>
          <w:color w:val="444441"/>
          <w:sz w:val="18"/>
        </w:rPr>
        <w:t xml:space="preserve">Hyderabad, India  |  </w:t>
      </w:r>
      <w:r w:rsidR="008535CA">
        <w:rPr>
          <w:rFonts w:ascii="Arial" w:eastAsia="Arial" w:hAnsi="Arial" w:cs="Arial"/>
          <w:color w:val="444441"/>
          <w:sz w:val="18"/>
        </w:rPr>
        <w:t>abhinaykrishna@gmail.com</w:t>
      </w:r>
      <w:r>
        <w:rPr>
          <w:rFonts w:ascii="Arial" w:eastAsia="Arial" w:hAnsi="Arial" w:cs="Arial"/>
          <w:color w:val="444441"/>
          <w:sz w:val="18"/>
        </w:rPr>
        <w:t xml:space="preserve">  |  +91 </w:t>
      </w:r>
      <w:r w:rsidR="008535CA">
        <w:rPr>
          <w:rFonts w:ascii="Arial" w:eastAsia="Arial" w:hAnsi="Arial" w:cs="Arial"/>
          <w:color w:val="444441"/>
          <w:sz w:val="18"/>
        </w:rPr>
        <w:t>6303949424</w:t>
      </w:r>
      <w:r>
        <w:rPr>
          <w:rFonts w:ascii="Arial" w:eastAsia="Arial" w:hAnsi="Arial" w:cs="Arial"/>
          <w:color w:val="444441"/>
          <w:sz w:val="18"/>
        </w:rPr>
        <w:t xml:space="preserve">  | </w:t>
      </w:r>
      <w:hyperlink r:id="rId5" w:history="1">
        <w:r w:rsidR="00D76131" w:rsidRPr="00D76131">
          <w:rPr>
            <w:rStyle w:val="Hyperlink"/>
            <w:rFonts w:ascii="Arial" w:eastAsia="Arial" w:hAnsi="Arial" w:cs="Arial"/>
            <w:sz w:val="18"/>
            <w:u w:val="none"/>
          </w:rPr>
          <w:t>LinkedIn</w:t>
        </w:r>
      </w:hyperlink>
      <w:r w:rsidR="00D76131">
        <w:rPr>
          <w:rFonts w:ascii="Arial" w:eastAsia="Arial" w:hAnsi="Arial" w:cs="Arial"/>
          <w:color w:val="444441"/>
          <w:sz w:val="18"/>
        </w:rPr>
        <w:t xml:space="preserve"> </w:t>
      </w:r>
      <w:r w:rsidR="008865FB">
        <w:rPr>
          <w:rFonts w:ascii="Arial" w:eastAsia="Arial" w:hAnsi="Arial" w:cs="Arial"/>
          <w:color w:val="444441"/>
          <w:sz w:val="18"/>
        </w:rPr>
        <w:t>|</w:t>
      </w:r>
      <w:r>
        <w:rPr>
          <w:rFonts w:ascii="Arial" w:eastAsia="Arial" w:hAnsi="Arial" w:cs="Arial"/>
          <w:color w:val="444441"/>
          <w:sz w:val="18"/>
        </w:rPr>
        <w:t xml:space="preserve">  </w:t>
      </w:r>
      <w:hyperlink r:id="rId6">
        <w:proofErr w:type="spellStart"/>
        <w:r w:rsidR="00F45EFF">
          <w:rPr>
            <w:rFonts w:ascii="Arial" w:eastAsia="Arial" w:hAnsi="Arial" w:cs="Arial"/>
            <w:color w:val="1155CC"/>
            <w:sz w:val="18"/>
          </w:rPr>
          <w:t>TryHackMe</w:t>
        </w:r>
        <w:proofErr w:type="spellEnd"/>
      </w:hyperlink>
      <w:hyperlink r:id="rId7">
        <w:r w:rsidR="00F45EFF">
          <w:rPr>
            <w:rFonts w:ascii="Arial" w:eastAsia="Arial" w:hAnsi="Arial" w:cs="Arial"/>
            <w:color w:val="444441"/>
            <w:sz w:val="18"/>
          </w:rPr>
          <w:t xml:space="preserve"> </w:t>
        </w:r>
      </w:hyperlink>
      <w:r>
        <w:rPr>
          <w:rFonts w:ascii="Arial" w:eastAsia="Arial" w:hAnsi="Arial" w:cs="Arial"/>
          <w:color w:val="444441"/>
          <w:sz w:val="18"/>
        </w:rPr>
        <w:t xml:space="preserve"> |  </w:t>
      </w:r>
      <w:hyperlink r:id="rId8">
        <w:r w:rsidR="00F45EFF">
          <w:rPr>
            <w:rFonts w:ascii="Arial" w:eastAsia="Arial" w:hAnsi="Arial" w:cs="Arial"/>
            <w:color w:val="1155CC"/>
            <w:sz w:val="18"/>
          </w:rPr>
          <w:t>GitHub</w:t>
        </w:r>
      </w:hyperlink>
      <w:hyperlink r:id="rId9">
        <w:r w:rsidR="00F45EFF">
          <w:rPr>
            <w:rFonts w:ascii="Arial" w:eastAsia="Arial" w:hAnsi="Arial" w:cs="Arial"/>
            <w:sz w:val="20"/>
          </w:rPr>
          <w:t xml:space="preserve"> </w:t>
        </w:r>
      </w:hyperlink>
      <w:r>
        <w:rPr>
          <w:rFonts w:ascii="Arial" w:eastAsia="Arial" w:hAnsi="Arial" w:cs="Arial"/>
          <w:sz w:val="20"/>
        </w:rPr>
        <w:t xml:space="preserve">| </w:t>
      </w:r>
      <w:hyperlink r:id="rId10">
        <w:r w:rsidR="00F45EFF">
          <w:rPr>
            <w:rFonts w:ascii="Arial" w:eastAsia="Arial" w:hAnsi="Arial" w:cs="Arial"/>
            <w:color w:val="0563C1"/>
            <w:sz w:val="20"/>
          </w:rPr>
          <w:t>Portfolio</w:t>
        </w:r>
      </w:hyperlink>
      <w:hyperlink r:id="rId11">
        <w:r w:rsidR="00F45EFF">
          <w:rPr>
            <w:rFonts w:ascii="Arial" w:eastAsia="Arial" w:hAnsi="Arial" w:cs="Arial"/>
            <w:sz w:val="20"/>
          </w:rPr>
          <w:t xml:space="preserve"> </w:t>
        </w:r>
      </w:hyperlink>
    </w:p>
    <w:p w14:paraId="0FA93CDF" w14:textId="77777777" w:rsidR="00F45EFF" w:rsidRDefault="00DE1074">
      <w:pPr>
        <w:pStyle w:val="Heading1"/>
        <w:ind w:left="-5"/>
      </w:pPr>
      <w:r>
        <w:t>PROFESSIONAL SUMMARY</w:t>
      </w:r>
      <w:r>
        <w:rPr>
          <w:b w:val="0"/>
          <w:color w:val="000000"/>
          <w:sz w:val="20"/>
        </w:rPr>
        <w:t xml:space="preserve"> </w:t>
      </w:r>
    </w:p>
    <w:p w14:paraId="6A910190" w14:textId="77777777" w:rsidR="00F45EFF" w:rsidRDefault="00DE1074">
      <w:pPr>
        <w:spacing w:after="124"/>
        <w:ind w:left="-29" w:right="-27"/>
      </w:pPr>
      <w:r>
        <w:rPr>
          <w:noProof/>
        </w:rPr>
        <mc:AlternateContent>
          <mc:Choice Requires="wpg">
            <w:drawing>
              <wp:inline distT="0" distB="0" distL="0" distR="0" wp14:anchorId="1DF3A073" wp14:editId="265F1673">
                <wp:extent cx="6667246" cy="9144"/>
                <wp:effectExtent l="0" t="0" r="0" b="0"/>
                <wp:docPr id="1712" name="Group 1712"/>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2013" name="Shape 201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12" style="width:524.98pt;height:0.719971pt;mso-position-horizontal-relative:char;mso-position-vertical-relative:line" coordsize="66672,91">
                <v:shape id="Shape 2014" style="position:absolute;width:66672;height:91;left:0;top:0;" coordsize="6667246,9144" path="m0,0l6667246,0l6667246,9144l0,9144l0,0">
                  <v:stroke weight="0pt" endcap="flat" joinstyle="miter" miterlimit="10" on="false" color="#000000" opacity="0"/>
                  <v:fill on="true" color="#1f3864"/>
                </v:shape>
              </v:group>
            </w:pict>
          </mc:Fallback>
        </mc:AlternateContent>
      </w:r>
    </w:p>
    <w:p w14:paraId="199B4139" w14:textId="77777777" w:rsidR="00FC343B" w:rsidRDefault="00FC343B">
      <w:pPr>
        <w:pStyle w:val="Heading1"/>
        <w:ind w:left="-5"/>
        <w:rPr>
          <w:b w:val="0"/>
          <w:color w:val="1A1A1A"/>
          <w:sz w:val="20"/>
        </w:rPr>
      </w:pPr>
      <w:proofErr w:type="spellStart"/>
      <w:r w:rsidRPr="00FC343B">
        <w:rPr>
          <w:b w:val="0"/>
          <w:color w:val="1A1A1A"/>
          <w:sz w:val="20"/>
        </w:rPr>
        <w:t>eJPT</w:t>
      </w:r>
      <w:proofErr w:type="spellEnd"/>
      <w:r w:rsidRPr="00FC343B">
        <w:rPr>
          <w:b w:val="0"/>
          <w:color w:val="1A1A1A"/>
          <w:sz w:val="20"/>
        </w:rPr>
        <w:t xml:space="preserve">-certified cybersecurity graduate specializing in Vulnerability Assessment and Penetration Testing (VAPT), with hands-on experience in web application and network security testing through practical labs, CTF challenges, and security projects. Skilled in Linux and Windows security, Active Directory fundamentals, reconnaissance, enumeration, and privilege escalation. Proficient in Burp Suite, </w:t>
      </w:r>
      <w:proofErr w:type="spellStart"/>
      <w:r w:rsidRPr="00FC343B">
        <w:rPr>
          <w:b w:val="0"/>
          <w:color w:val="1A1A1A"/>
          <w:sz w:val="20"/>
        </w:rPr>
        <w:t>Nmap</w:t>
      </w:r>
      <w:proofErr w:type="spellEnd"/>
      <w:r w:rsidRPr="00FC343B">
        <w:rPr>
          <w:b w:val="0"/>
          <w:color w:val="1A1A1A"/>
          <w:sz w:val="20"/>
        </w:rPr>
        <w:t xml:space="preserve">, </w:t>
      </w:r>
      <w:proofErr w:type="spellStart"/>
      <w:r w:rsidRPr="00FC343B">
        <w:rPr>
          <w:b w:val="0"/>
          <w:color w:val="1A1A1A"/>
          <w:sz w:val="20"/>
        </w:rPr>
        <w:t>Metasploit</w:t>
      </w:r>
      <w:proofErr w:type="spellEnd"/>
      <w:r w:rsidRPr="00FC343B">
        <w:rPr>
          <w:b w:val="0"/>
          <w:color w:val="1A1A1A"/>
          <w:sz w:val="20"/>
        </w:rPr>
        <w:t xml:space="preserve">, </w:t>
      </w:r>
      <w:proofErr w:type="spellStart"/>
      <w:r w:rsidRPr="00FC343B">
        <w:rPr>
          <w:b w:val="0"/>
          <w:color w:val="1A1A1A"/>
          <w:sz w:val="20"/>
        </w:rPr>
        <w:t>BloodHound</w:t>
      </w:r>
      <w:proofErr w:type="spellEnd"/>
      <w:r w:rsidRPr="00FC343B">
        <w:rPr>
          <w:b w:val="0"/>
          <w:color w:val="1A1A1A"/>
          <w:sz w:val="20"/>
        </w:rPr>
        <w:t>, Nuclei, Wireshark, Python, and Bash scripting. Experienced in vulnerability assessment, security documentation, report writing, and remediation recommendations, with a strong focus on identifying and mitigating security risks.</w:t>
      </w:r>
    </w:p>
    <w:p w14:paraId="0FB55859" w14:textId="0F0A4F92" w:rsidR="00F45EFF" w:rsidRDefault="00DE1074">
      <w:pPr>
        <w:pStyle w:val="Heading1"/>
        <w:ind w:left="-5"/>
      </w:pPr>
      <w:r>
        <w:t xml:space="preserve">TECHNICAL SKILLS </w:t>
      </w:r>
    </w:p>
    <w:p w14:paraId="3B0AF67F" w14:textId="77777777" w:rsidR="00F45EFF" w:rsidRDefault="00DE1074">
      <w:pPr>
        <w:spacing w:after="156"/>
        <w:ind w:left="-29" w:right="-27"/>
      </w:pPr>
      <w:r>
        <w:rPr>
          <w:noProof/>
        </w:rPr>
        <mc:AlternateContent>
          <mc:Choice Requires="wpg">
            <w:drawing>
              <wp:inline distT="0" distB="0" distL="0" distR="0" wp14:anchorId="28ECF5DF" wp14:editId="25A1396A">
                <wp:extent cx="6667246" cy="6096"/>
                <wp:effectExtent l="0" t="0" r="0" b="0"/>
                <wp:docPr id="1713" name="Group 1713"/>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2015" name="Shape 2015"/>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3" style="width:524.98pt;height:0.47998pt;mso-position-horizontal-relative:char;mso-position-vertical-relative:line" coordsize="66672,60">
                <v:shape id="Shape 2016" style="position:absolute;width:66672;height:91;left:0;top:0;" coordsize="6667246,9144" path="m0,0l6667246,0l6667246,9144l0,9144l0,0">
                  <v:stroke weight="0pt" endcap="flat" joinstyle="miter" miterlimit="10" on="false" color="#000000" opacity="0"/>
                  <v:fill on="true" color="#000000"/>
                </v:shape>
              </v:group>
            </w:pict>
          </mc:Fallback>
        </mc:AlternateContent>
      </w:r>
    </w:p>
    <w:p w14:paraId="2E9F2767" w14:textId="77777777" w:rsidR="00F45EFF" w:rsidRDefault="00DE1074">
      <w:pPr>
        <w:spacing w:after="105" w:line="249" w:lineRule="auto"/>
        <w:ind w:left="-5" w:hanging="10"/>
      </w:pPr>
      <w:r>
        <w:rPr>
          <w:rFonts w:ascii="Arial" w:eastAsia="Arial" w:hAnsi="Arial" w:cs="Arial"/>
          <w:b/>
          <w:color w:val="1F3864"/>
        </w:rPr>
        <w:t>VAPT &amp; Security Tools:</w:t>
      </w:r>
      <w:r>
        <w:rPr>
          <w:rFonts w:ascii="Arial" w:eastAsia="Arial" w:hAnsi="Arial" w:cs="Arial"/>
          <w:color w:val="1F3864"/>
        </w:rPr>
        <w:t xml:space="preserve"> </w:t>
      </w:r>
      <w:r>
        <w:rPr>
          <w:rFonts w:ascii="Arial" w:eastAsia="Arial" w:hAnsi="Arial" w:cs="Arial"/>
          <w:color w:val="1F3864"/>
          <w:sz w:val="20"/>
        </w:rPr>
        <w:t xml:space="preserve">Burp Suite, </w:t>
      </w:r>
      <w:proofErr w:type="spellStart"/>
      <w:r>
        <w:rPr>
          <w:rFonts w:ascii="Arial" w:eastAsia="Arial" w:hAnsi="Arial" w:cs="Arial"/>
          <w:color w:val="1F3864"/>
          <w:sz w:val="20"/>
        </w:rPr>
        <w:t>Nmap</w:t>
      </w:r>
      <w:proofErr w:type="spellEnd"/>
      <w:r>
        <w:rPr>
          <w:rFonts w:ascii="Arial" w:eastAsia="Arial" w:hAnsi="Arial" w:cs="Arial"/>
          <w:color w:val="1F3864"/>
          <w:sz w:val="20"/>
        </w:rPr>
        <w:t xml:space="preserve">, </w:t>
      </w:r>
      <w:proofErr w:type="spellStart"/>
      <w:r>
        <w:rPr>
          <w:rFonts w:ascii="Arial" w:eastAsia="Arial" w:hAnsi="Arial" w:cs="Arial"/>
          <w:color w:val="1F3864"/>
          <w:sz w:val="20"/>
        </w:rPr>
        <w:t>Metasploit</w:t>
      </w:r>
      <w:proofErr w:type="spellEnd"/>
      <w:r>
        <w:rPr>
          <w:rFonts w:ascii="Arial" w:eastAsia="Arial" w:hAnsi="Arial" w:cs="Arial"/>
          <w:color w:val="1F3864"/>
          <w:sz w:val="20"/>
        </w:rPr>
        <w:t>, Nuclei, Wireshark</w:t>
      </w:r>
      <w:r>
        <w:rPr>
          <w:rFonts w:ascii="Arial" w:eastAsia="Arial" w:hAnsi="Arial" w:cs="Arial"/>
          <w:b/>
          <w:color w:val="1F3864"/>
        </w:rPr>
        <w:t xml:space="preserve"> </w:t>
      </w:r>
    </w:p>
    <w:p w14:paraId="2AB755EA" w14:textId="77777777" w:rsidR="00F45EFF" w:rsidRDefault="00DE1074">
      <w:pPr>
        <w:spacing w:after="105" w:line="249" w:lineRule="auto"/>
        <w:ind w:left="-5" w:hanging="10"/>
      </w:pPr>
      <w:r>
        <w:rPr>
          <w:rFonts w:ascii="Arial" w:eastAsia="Arial" w:hAnsi="Arial" w:cs="Arial"/>
          <w:b/>
          <w:color w:val="1F3864"/>
        </w:rPr>
        <w:t>Networking</w:t>
      </w:r>
      <w:r>
        <w:rPr>
          <w:rFonts w:ascii="Arial" w:eastAsia="Arial" w:hAnsi="Arial" w:cs="Arial"/>
          <w:b/>
          <w:color w:val="1F3864"/>
          <w:sz w:val="20"/>
        </w:rPr>
        <w:t>:</w:t>
      </w:r>
      <w:r>
        <w:rPr>
          <w:rFonts w:ascii="Arial" w:eastAsia="Arial" w:hAnsi="Arial" w:cs="Arial"/>
          <w:color w:val="1F3864"/>
          <w:sz w:val="20"/>
        </w:rPr>
        <w:t xml:space="preserve"> TCP/IP, OSI Model, DNS, HTTP/HTTPS, TCP/UDP, Ports &amp; Services, </w:t>
      </w:r>
      <w:proofErr w:type="spellStart"/>
      <w:r>
        <w:rPr>
          <w:rFonts w:ascii="Arial" w:eastAsia="Arial" w:hAnsi="Arial" w:cs="Arial"/>
          <w:color w:val="1F3864"/>
          <w:sz w:val="20"/>
        </w:rPr>
        <w:t>Subnetting</w:t>
      </w:r>
      <w:proofErr w:type="spellEnd"/>
      <w:r>
        <w:rPr>
          <w:rFonts w:ascii="Arial" w:eastAsia="Arial" w:hAnsi="Arial" w:cs="Arial"/>
          <w:color w:val="1F3864"/>
          <w:sz w:val="20"/>
        </w:rPr>
        <w:t>, Routing, Network Reconnaissance.</w:t>
      </w:r>
      <w:r>
        <w:rPr>
          <w:rFonts w:ascii="Arial" w:eastAsia="Arial" w:hAnsi="Arial" w:cs="Arial"/>
          <w:color w:val="1A1A1A"/>
        </w:rPr>
        <w:t xml:space="preserve"> </w:t>
      </w:r>
    </w:p>
    <w:p w14:paraId="5667AE06" w14:textId="77777777" w:rsidR="00F45EFF" w:rsidRDefault="00DE1074">
      <w:pPr>
        <w:spacing w:after="105" w:line="249" w:lineRule="auto"/>
        <w:ind w:left="-5" w:hanging="10"/>
      </w:pPr>
      <w:r>
        <w:rPr>
          <w:rFonts w:ascii="Arial" w:eastAsia="Arial" w:hAnsi="Arial" w:cs="Arial"/>
          <w:b/>
          <w:color w:val="1F3864"/>
        </w:rPr>
        <w:t>Web Application Security</w:t>
      </w:r>
      <w:r>
        <w:rPr>
          <w:rFonts w:ascii="Arial" w:eastAsia="Arial" w:hAnsi="Arial" w:cs="Arial"/>
          <w:color w:val="1F3864"/>
        </w:rPr>
        <w:t xml:space="preserve">: </w:t>
      </w:r>
      <w:r>
        <w:rPr>
          <w:rFonts w:ascii="Arial" w:eastAsia="Arial" w:hAnsi="Arial" w:cs="Arial"/>
          <w:color w:val="1F3864"/>
          <w:sz w:val="20"/>
        </w:rPr>
        <w:t xml:space="preserve">SQL Injection, XSS, IDOR, SSRF, Authentication &amp; Authorization Vulnerabilities, OWASP Top 10. </w:t>
      </w:r>
    </w:p>
    <w:p w14:paraId="628C08F9" w14:textId="77777777" w:rsidR="00F45EFF" w:rsidRDefault="00DE1074">
      <w:pPr>
        <w:spacing w:after="105" w:line="249" w:lineRule="auto"/>
        <w:ind w:left="-5" w:hanging="10"/>
      </w:pPr>
      <w:r>
        <w:rPr>
          <w:rFonts w:ascii="Arial" w:eastAsia="Arial" w:hAnsi="Arial" w:cs="Arial"/>
          <w:b/>
          <w:color w:val="1F3864"/>
        </w:rPr>
        <w:t>Active Directory Basics</w:t>
      </w:r>
      <w:r>
        <w:rPr>
          <w:rFonts w:ascii="Arial" w:eastAsia="Arial" w:hAnsi="Arial" w:cs="Arial"/>
          <w:b/>
          <w:color w:val="1F3864"/>
          <w:sz w:val="20"/>
        </w:rPr>
        <w:t>:</w:t>
      </w:r>
      <w:r>
        <w:rPr>
          <w:rFonts w:ascii="Arial" w:eastAsia="Arial" w:hAnsi="Arial" w:cs="Arial"/>
          <w:color w:val="1F3864"/>
          <w:sz w:val="20"/>
        </w:rPr>
        <w:t xml:space="preserve"> AD Enumeration, </w:t>
      </w:r>
      <w:proofErr w:type="spellStart"/>
      <w:r>
        <w:rPr>
          <w:rFonts w:ascii="Arial" w:eastAsia="Arial" w:hAnsi="Arial" w:cs="Arial"/>
          <w:color w:val="1F3864"/>
          <w:sz w:val="20"/>
        </w:rPr>
        <w:t>BloodHound</w:t>
      </w:r>
      <w:proofErr w:type="spellEnd"/>
      <w:r>
        <w:rPr>
          <w:rFonts w:ascii="Arial" w:eastAsia="Arial" w:hAnsi="Arial" w:cs="Arial"/>
          <w:color w:val="1F3864"/>
          <w:sz w:val="20"/>
        </w:rPr>
        <w:t xml:space="preserve">, Kerberos Basics, </w:t>
      </w:r>
      <w:proofErr w:type="spellStart"/>
      <w:r>
        <w:rPr>
          <w:rFonts w:ascii="Arial" w:eastAsia="Arial" w:hAnsi="Arial" w:cs="Arial"/>
          <w:color w:val="1F3864"/>
          <w:sz w:val="20"/>
        </w:rPr>
        <w:t>Kerberoasting</w:t>
      </w:r>
      <w:proofErr w:type="spellEnd"/>
      <w:r>
        <w:rPr>
          <w:rFonts w:ascii="Arial" w:eastAsia="Arial" w:hAnsi="Arial" w:cs="Arial"/>
          <w:color w:val="1F3864"/>
          <w:sz w:val="20"/>
        </w:rPr>
        <w:t xml:space="preserve">, AS-REP Roasting. </w:t>
      </w:r>
    </w:p>
    <w:p w14:paraId="31412EC5" w14:textId="77777777" w:rsidR="00F45EFF" w:rsidRDefault="00DE1074">
      <w:pPr>
        <w:spacing w:after="79" w:line="249" w:lineRule="auto"/>
        <w:ind w:left="-5" w:hanging="10"/>
      </w:pPr>
      <w:r>
        <w:rPr>
          <w:rFonts w:ascii="Arial" w:eastAsia="Arial" w:hAnsi="Arial" w:cs="Arial"/>
          <w:b/>
          <w:color w:val="1F3864"/>
        </w:rPr>
        <w:t>Operating Systems:</w:t>
      </w:r>
      <w:r>
        <w:rPr>
          <w:rFonts w:ascii="Arial" w:eastAsia="Arial" w:hAnsi="Arial" w:cs="Arial"/>
          <w:color w:val="1F3864"/>
        </w:rPr>
        <w:t xml:space="preserve"> </w:t>
      </w:r>
      <w:r>
        <w:rPr>
          <w:rFonts w:ascii="Arial" w:eastAsia="Arial" w:hAnsi="Arial" w:cs="Arial"/>
          <w:color w:val="1F3864"/>
          <w:sz w:val="20"/>
        </w:rPr>
        <w:t>Kali Linux, Linux (Ubuntu/</w:t>
      </w:r>
      <w:proofErr w:type="spellStart"/>
      <w:r>
        <w:rPr>
          <w:rFonts w:ascii="Arial" w:eastAsia="Arial" w:hAnsi="Arial" w:cs="Arial"/>
          <w:color w:val="1F3864"/>
          <w:sz w:val="20"/>
        </w:rPr>
        <w:t>Debian</w:t>
      </w:r>
      <w:proofErr w:type="spellEnd"/>
      <w:r>
        <w:rPr>
          <w:rFonts w:ascii="Arial" w:eastAsia="Arial" w:hAnsi="Arial" w:cs="Arial"/>
          <w:color w:val="1F3864"/>
          <w:sz w:val="20"/>
        </w:rPr>
        <w:t xml:space="preserve">), Windows .  </w:t>
      </w:r>
    </w:p>
    <w:p w14:paraId="2CAC0E24" w14:textId="77777777" w:rsidR="00F45EFF" w:rsidRDefault="00DE1074">
      <w:pPr>
        <w:spacing w:after="105" w:line="249" w:lineRule="auto"/>
        <w:ind w:left="-5" w:hanging="10"/>
      </w:pPr>
      <w:r>
        <w:rPr>
          <w:rFonts w:ascii="Arial" w:eastAsia="Arial" w:hAnsi="Arial" w:cs="Arial"/>
          <w:b/>
          <w:color w:val="1F3864"/>
        </w:rPr>
        <w:t xml:space="preserve">Scripting </w:t>
      </w:r>
      <w:r>
        <w:rPr>
          <w:rFonts w:ascii="Arial" w:eastAsia="Arial" w:hAnsi="Arial" w:cs="Arial"/>
          <w:color w:val="1F3864"/>
        </w:rPr>
        <w:t xml:space="preserve">: </w:t>
      </w:r>
      <w:r>
        <w:rPr>
          <w:rFonts w:ascii="Arial" w:eastAsia="Arial" w:hAnsi="Arial" w:cs="Arial"/>
          <w:color w:val="1F3864"/>
          <w:sz w:val="20"/>
        </w:rPr>
        <w:t xml:space="preserve">Python, Bash. </w:t>
      </w:r>
    </w:p>
    <w:p w14:paraId="5FA734FF" w14:textId="77777777" w:rsidR="00F45EFF" w:rsidRDefault="00DE1074">
      <w:pPr>
        <w:pStyle w:val="Heading1"/>
        <w:tabs>
          <w:tab w:val="center" w:pos="8017"/>
        </w:tabs>
        <w:ind w:left="-15" w:firstLine="0"/>
      </w:pPr>
      <w:r>
        <w:t xml:space="preserve">CERTIFICATIONS </w:t>
      </w:r>
      <w:r>
        <w:tab/>
      </w:r>
      <w:r>
        <w:rPr>
          <w:color w:val="EE0000"/>
        </w:rPr>
        <w:t xml:space="preserve"> </w:t>
      </w:r>
    </w:p>
    <w:p w14:paraId="2CA90423" w14:textId="77777777" w:rsidR="00F45EFF" w:rsidRDefault="00DE1074">
      <w:pPr>
        <w:spacing w:after="138"/>
        <w:ind w:left="-29" w:right="-27"/>
      </w:pPr>
      <w:r>
        <w:rPr>
          <w:noProof/>
        </w:rPr>
        <mc:AlternateContent>
          <mc:Choice Requires="wpg">
            <w:drawing>
              <wp:inline distT="0" distB="0" distL="0" distR="0" wp14:anchorId="35246356" wp14:editId="5003AD30">
                <wp:extent cx="6667246" cy="6096"/>
                <wp:effectExtent l="0" t="0" r="0" b="0"/>
                <wp:docPr id="1714" name="Group 1714"/>
                <wp:cNvGraphicFramePr/>
                <a:graphic xmlns:a="http://schemas.openxmlformats.org/drawingml/2006/main">
                  <a:graphicData uri="http://schemas.microsoft.com/office/word/2010/wordprocessingGroup">
                    <wpg:wgp>
                      <wpg:cNvGrpSpPr/>
                      <wpg:grpSpPr>
                        <a:xfrm>
                          <a:off x="0" y="0"/>
                          <a:ext cx="6667246" cy="6096"/>
                          <a:chOff x="0" y="0"/>
                          <a:chExt cx="6667246" cy="6096"/>
                        </a:xfrm>
                      </wpg:grpSpPr>
                      <wps:wsp>
                        <wps:cNvPr id="2017" name="Shape 2017"/>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14" style="width:524.98pt;height:0.47998pt;mso-position-horizontal-relative:char;mso-position-vertical-relative:line" coordsize="66672,60">
                <v:shape id="Shape 2018" style="position:absolute;width:66672;height:91;left:0;top:0;" coordsize="6667246,9144" path="m0,0l6667246,0l6667246,9144l0,9144l0,0">
                  <v:stroke weight="0pt" endcap="flat" joinstyle="miter" miterlimit="10" on="false" color="#000000" opacity="0"/>
                  <v:fill on="true" color="#000000"/>
                </v:shape>
              </v:group>
            </w:pict>
          </mc:Fallback>
        </mc:AlternateContent>
      </w:r>
    </w:p>
    <w:p w14:paraId="6B1082F6" w14:textId="3F860571" w:rsidR="00F45EFF" w:rsidRDefault="00DE1074">
      <w:pPr>
        <w:spacing w:after="66" w:line="250" w:lineRule="auto"/>
        <w:ind w:left="156" w:hanging="10"/>
        <w:jc w:val="both"/>
      </w:pPr>
      <w:r>
        <w:rPr>
          <w:rFonts w:ascii="Segoe UI Symbol" w:eastAsia="Segoe UI Symbol" w:hAnsi="Segoe UI Symbol" w:cs="Segoe UI Symbol"/>
          <w:sz w:val="20"/>
        </w:rPr>
        <w:t>•</w:t>
      </w:r>
      <w:r>
        <w:rPr>
          <w:rFonts w:ascii="Arial" w:eastAsia="Arial" w:hAnsi="Arial" w:cs="Arial"/>
          <w:sz w:val="20"/>
        </w:rPr>
        <w:t xml:space="preserve"> </w:t>
      </w:r>
      <w:proofErr w:type="spellStart"/>
      <w:r>
        <w:rPr>
          <w:rFonts w:ascii="Arial" w:eastAsia="Arial" w:hAnsi="Arial" w:cs="Arial"/>
          <w:color w:val="1A1A1A"/>
          <w:sz w:val="20"/>
        </w:rPr>
        <w:t>eLearnSecurity</w:t>
      </w:r>
      <w:proofErr w:type="spellEnd"/>
      <w:r>
        <w:rPr>
          <w:rFonts w:ascii="Arial" w:eastAsia="Arial" w:hAnsi="Arial" w:cs="Arial"/>
          <w:color w:val="1A1A1A"/>
          <w:sz w:val="20"/>
        </w:rPr>
        <w:t xml:space="preserve"> Junior Penetration Tester (</w:t>
      </w:r>
      <w:proofErr w:type="spellStart"/>
      <w:r>
        <w:rPr>
          <w:rFonts w:ascii="Arial" w:eastAsia="Arial" w:hAnsi="Arial" w:cs="Arial"/>
          <w:color w:val="1A1A1A"/>
          <w:sz w:val="20"/>
        </w:rPr>
        <w:t>eJPT</w:t>
      </w:r>
      <w:proofErr w:type="spellEnd"/>
      <w:r>
        <w:rPr>
          <w:rFonts w:ascii="Arial" w:eastAsia="Arial" w:hAnsi="Arial" w:cs="Arial"/>
          <w:color w:val="1A1A1A"/>
          <w:sz w:val="20"/>
        </w:rPr>
        <w:t>) —</w:t>
      </w:r>
      <w:hyperlink r:id="rId12" w:anchor="acc.LcTytj1V">
        <w:r w:rsidR="00F45EFF">
          <w:rPr>
            <w:rFonts w:ascii="Arial" w:eastAsia="Arial" w:hAnsi="Arial" w:cs="Arial"/>
            <w:color w:val="1A1A1A"/>
            <w:sz w:val="20"/>
          </w:rPr>
          <w:t xml:space="preserve"> </w:t>
        </w:r>
      </w:hyperlink>
      <w:hyperlink r:id="rId13" w:anchor="acc.FV9t45qX">
        <w:r w:rsidR="00F45EFF">
          <w:rPr>
            <w:rFonts w:ascii="Arial" w:eastAsia="Arial" w:hAnsi="Arial" w:cs="Arial"/>
            <w:color w:val="0563C1"/>
            <w:sz w:val="20"/>
          </w:rPr>
          <w:t>INE</w:t>
        </w:r>
      </w:hyperlink>
      <w:hyperlink r:id="rId14" w:anchor="acc.LcTytj1V">
        <w:r w:rsidR="00F45EFF">
          <w:rPr>
            <w:rFonts w:ascii="Arial" w:eastAsia="Arial" w:hAnsi="Arial" w:cs="Arial"/>
            <w:sz w:val="20"/>
          </w:rPr>
          <w:t xml:space="preserve"> </w:t>
        </w:r>
      </w:hyperlink>
    </w:p>
    <w:p w14:paraId="6648350C" w14:textId="77777777" w:rsidR="00F45EFF" w:rsidRDefault="00DE1074">
      <w:pPr>
        <w:pStyle w:val="Heading2"/>
        <w:ind w:left="-5"/>
      </w:pPr>
      <w:r>
        <w:t>PROJECTS</w:t>
      </w:r>
      <w:r>
        <w:rPr>
          <w:b w:val="0"/>
          <w:color w:val="000000"/>
          <w:sz w:val="20"/>
        </w:rPr>
        <w:t xml:space="preserve"> </w:t>
      </w:r>
    </w:p>
    <w:p w14:paraId="7B27F2BC" w14:textId="77777777" w:rsidR="00F45EFF" w:rsidRDefault="00DE1074">
      <w:pPr>
        <w:spacing w:after="139"/>
        <w:ind w:left="-29" w:right="-27"/>
      </w:pPr>
      <w:r>
        <w:rPr>
          <w:noProof/>
        </w:rPr>
        <mc:AlternateContent>
          <mc:Choice Requires="wpg">
            <w:drawing>
              <wp:inline distT="0" distB="0" distL="0" distR="0" wp14:anchorId="3817E733" wp14:editId="080D646D">
                <wp:extent cx="6667246" cy="9144"/>
                <wp:effectExtent l="0" t="0" r="0" b="0"/>
                <wp:docPr id="1715" name="Group 1715"/>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2019" name="Shape 2019"/>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15" style="width:524.98pt;height:0.720001pt;mso-position-horizontal-relative:char;mso-position-vertical-relative:line" coordsize="66672,91">
                <v:shape id="Shape 2020" style="position:absolute;width:66672;height:91;left:0;top:0;" coordsize="6667246,9144" path="m0,0l6667246,0l6667246,9144l0,9144l0,0">
                  <v:stroke weight="0pt" endcap="flat" joinstyle="miter" miterlimit="10" on="false" color="#000000" opacity="0"/>
                  <v:fill on="true" color="#1f3864"/>
                </v:shape>
              </v:group>
            </w:pict>
          </mc:Fallback>
        </mc:AlternateContent>
      </w:r>
    </w:p>
    <w:p w14:paraId="05A4D891" w14:textId="741482A2" w:rsidR="000245FE" w:rsidRPr="000245FE" w:rsidRDefault="000245FE" w:rsidP="000245FE">
      <w:pPr>
        <w:spacing w:after="89"/>
        <w:ind w:left="-5" w:hanging="10"/>
        <w:rPr>
          <w:rFonts w:ascii="Arial" w:eastAsia="Arial" w:hAnsi="Arial" w:cs="Arial"/>
          <w:bCs/>
          <w:color w:val="1A1A1A"/>
          <w:sz w:val="21"/>
        </w:rPr>
      </w:pPr>
      <w:proofErr w:type="spellStart"/>
      <w:r>
        <w:rPr>
          <w:rFonts w:ascii="Arial" w:eastAsia="Arial" w:hAnsi="Arial" w:cs="Arial"/>
          <w:b/>
          <w:color w:val="1A1A1A"/>
          <w:sz w:val="21"/>
        </w:rPr>
        <w:t>WebSec</w:t>
      </w:r>
      <w:proofErr w:type="spellEnd"/>
      <w:r>
        <w:rPr>
          <w:rFonts w:ascii="Arial" w:eastAsia="Arial" w:hAnsi="Arial" w:cs="Arial"/>
          <w:b/>
          <w:color w:val="1A1A1A"/>
          <w:sz w:val="21"/>
        </w:rPr>
        <w:t xml:space="preserve"> Scanner </w:t>
      </w:r>
      <w:r w:rsidR="003E32C5">
        <w:rPr>
          <w:rFonts w:ascii="Arial" w:eastAsia="Arial" w:hAnsi="Arial" w:cs="Arial"/>
          <w:color w:val="444441"/>
          <w:sz w:val="19"/>
        </w:rPr>
        <w:t>—</w:t>
      </w:r>
      <w:r>
        <w:rPr>
          <w:rFonts w:ascii="Arial" w:eastAsia="Arial" w:hAnsi="Arial" w:cs="Arial"/>
          <w:bCs/>
          <w:color w:val="1A1A1A"/>
          <w:sz w:val="21"/>
        </w:rPr>
        <w:t xml:space="preserve"> </w:t>
      </w:r>
      <w:r w:rsidR="00197843" w:rsidRPr="00197843">
        <w:rPr>
          <w:rFonts w:ascii="Arial" w:eastAsia="Arial" w:hAnsi="Arial" w:cs="Arial"/>
          <w:bCs/>
          <w:color w:val="1A1A1A"/>
          <w:sz w:val="21"/>
        </w:rPr>
        <w:t>Web Application Security Scanner</w:t>
      </w:r>
      <w:r w:rsidR="00197843">
        <w:rPr>
          <w:rFonts w:ascii="Arial" w:eastAsia="Arial" w:hAnsi="Arial" w:cs="Arial"/>
          <w:bCs/>
          <w:color w:val="1A1A1A"/>
          <w:sz w:val="21"/>
        </w:rPr>
        <w:t xml:space="preserve"> | </w:t>
      </w:r>
      <w:hyperlink r:id="rId15" w:history="1">
        <w:r w:rsidR="00197843" w:rsidRPr="00197843">
          <w:rPr>
            <w:rStyle w:val="Hyperlink"/>
            <w:rFonts w:ascii="Arial" w:eastAsia="Arial" w:hAnsi="Arial" w:cs="Arial"/>
            <w:bCs/>
            <w:sz w:val="21"/>
            <w:u w:val="none"/>
          </w:rPr>
          <w:t>abhinay-0528/</w:t>
        </w:r>
        <w:proofErr w:type="spellStart"/>
        <w:r w:rsidR="00197843" w:rsidRPr="00197843">
          <w:rPr>
            <w:rStyle w:val="Hyperlink"/>
            <w:rFonts w:ascii="Arial" w:eastAsia="Arial" w:hAnsi="Arial" w:cs="Arial"/>
            <w:bCs/>
            <w:sz w:val="21"/>
            <w:u w:val="none"/>
          </w:rPr>
          <w:t>WebSecScanner</w:t>
        </w:r>
        <w:proofErr w:type="spellEnd"/>
      </w:hyperlink>
    </w:p>
    <w:p w14:paraId="1950C5F3" w14:textId="06690300" w:rsidR="000245FE" w:rsidRDefault="000245FE" w:rsidP="000245FE">
      <w:pPr>
        <w:pStyle w:val="ListParagraph"/>
        <w:numPr>
          <w:ilvl w:val="0"/>
          <w:numId w:val="6"/>
        </w:numPr>
        <w:spacing w:after="89"/>
        <w:rPr>
          <w:rFonts w:ascii="Arial" w:eastAsia="Arial" w:hAnsi="Arial" w:cs="Arial"/>
          <w:sz w:val="20"/>
        </w:rPr>
      </w:pPr>
      <w:r w:rsidRPr="000245FE">
        <w:rPr>
          <w:rFonts w:ascii="Arial" w:eastAsia="Arial" w:hAnsi="Arial" w:cs="Arial"/>
          <w:sz w:val="20"/>
        </w:rPr>
        <w:t>Developed a lightweight, modular security assessment tool using Python and Flask that automates web application crawling and vulnerability detection, including XSS, security misconfigurations, SSL/TLS issues, and sensitive file exposure.</w:t>
      </w:r>
    </w:p>
    <w:p w14:paraId="54ED68B3" w14:textId="77777777" w:rsidR="00FC343B" w:rsidRPr="000245FE" w:rsidRDefault="00FC343B" w:rsidP="00FC343B">
      <w:pPr>
        <w:pStyle w:val="ListParagraph"/>
        <w:spacing w:after="89"/>
        <w:ind w:left="705"/>
        <w:rPr>
          <w:rFonts w:ascii="Arial" w:eastAsia="Arial" w:hAnsi="Arial" w:cs="Arial"/>
          <w:sz w:val="20"/>
        </w:rPr>
      </w:pPr>
    </w:p>
    <w:p w14:paraId="4AC6C621" w14:textId="77777777" w:rsidR="000245FE" w:rsidRPr="000245FE" w:rsidRDefault="000245FE" w:rsidP="000245FE">
      <w:pPr>
        <w:pStyle w:val="ListParagraph"/>
        <w:numPr>
          <w:ilvl w:val="0"/>
          <w:numId w:val="5"/>
        </w:numPr>
        <w:spacing w:after="89"/>
        <w:rPr>
          <w:rFonts w:ascii="Arial" w:eastAsia="Arial" w:hAnsi="Arial" w:cs="Arial"/>
          <w:sz w:val="20"/>
        </w:rPr>
      </w:pPr>
      <w:r w:rsidRPr="000245FE">
        <w:rPr>
          <w:rFonts w:ascii="Arial" w:eastAsia="Arial" w:hAnsi="Arial" w:cs="Arial"/>
          <w:sz w:val="20"/>
        </w:rPr>
        <w:t>Key Features: Interactive dashboard with PDF/HTML report generation, directory discovery, form security analysis, and non-destructive vulnerability assessment for secure web application testing.</w:t>
      </w:r>
    </w:p>
    <w:p w14:paraId="7E8F2328" w14:textId="0F8765B6" w:rsidR="00F45EFF" w:rsidRDefault="003E32C5">
      <w:pPr>
        <w:spacing w:after="89"/>
        <w:ind w:left="-5" w:hanging="10"/>
      </w:pPr>
      <w:proofErr w:type="spellStart"/>
      <w:r w:rsidRPr="003E32C5">
        <w:rPr>
          <w:rFonts w:ascii="Arial" w:eastAsia="Arial" w:hAnsi="Arial" w:cs="Arial"/>
          <w:b/>
          <w:bCs/>
          <w:color w:val="1A1A1A"/>
          <w:sz w:val="21"/>
        </w:rPr>
        <w:t>AutoPentest</w:t>
      </w:r>
      <w:proofErr w:type="spellEnd"/>
      <w:r w:rsidRPr="003E32C5">
        <w:rPr>
          <w:rFonts w:ascii="Arial" w:eastAsia="Arial" w:hAnsi="Arial" w:cs="Arial"/>
          <w:b/>
          <w:bCs/>
          <w:color w:val="1A1A1A"/>
          <w:sz w:val="21"/>
        </w:rPr>
        <w:t xml:space="preserve"> Framework</w:t>
      </w:r>
      <w:r w:rsidRPr="003E32C5">
        <w:rPr>
          <w:rFonts w:ascii="Arial" w:eastAsia="Arial" w:hAnsi="Arial" w:cs="Arial"/>
          <w:b/>
          <w:color w:val="1A1A1A"/>
          <w:sz w:val="21"/>
        </w:rPr>
        <w:t xml:space="preserve"> — </w:t>
      </w:r>
      <w:r w:rsidRPr="003E32C5">
        <w:rPr>
          <w:rFonts w:ascii="Arial" w:eastAsia="Arial" w:hAnsi="Arial" w:cs="Arial"/>
          <w:b/>
          <w:bCs/>
          <w:color w:val="1A1A1A"/>
          <w:sz w:val="21"/>
        </w:rPr>
        <w:t>Automated Reconnaissance &amp; Vulnerability Assessment Platform</w:t>
      </w:r>
      <w:r w:rsidRPr="003E32C5">
        <w:rPr>
          <w:rFonts w:ascii="Arial" w:eastAsia="Arial" w:hAnsi="Arial" w:cs="Arial"/>
          <w:b/>
          <w:color w:val="1A1A1A"/>
          <w:sz w:val="21"/>
        </w:rPr>
        <w:t xml:space="preserve"> </w:t>
      </w:r>
      <w:r w:rsidRPr="003E32C5">
        <w:rPr>
          <w:rFonts w:ascii="Arial" w:eastAsia="Arial" w:hAnsi="Arial" w:cs="Arial"/>
          <w:bCs/>
          <w:color w:val="000000" w:themeColor="text1"/>
          <w:sz w:val="21"/>
        </w:rPr>
        <w:t xml:space="preserve">| </w:t>
      </w:r>
      <w:hyperlink r:id="rId16" w:history="1">
        <w:r w:rsidRPr="003E32C5">
          <w:rPr>
            <w:rStyle w:val="Hyperlink"/>
            <w:rFonts w:ascii="Arial" w:eastAsia="Arial" w:hAnsi="Arial" w:cs="Arial"/>
            <w:bCs/>
            <w:color w:val="0070C0"/>
            <w:sz w:val="21"/>
            <w:u w:val="none"/>
          </w:rPr>
          <w:t>abhinay-0528/</w:t>
        </w:r>
        <w:proofErr w:type="spellStart"/>
        <w:r w:rsidRPr="003E32C5">
          <w:rPr>
            <w:rStyle w:val="Hyperlink"/>
            <w:rFonts w:ascii="Arial" w:eastAsia="Arial" w:hAnsi="Arial" w:cs="Arial"/>
            <w:bCs/>
            <w:color w:val="0070C0"/>
            <w:sz w:val="21"/>
            <w:u w:val="none"/>
          </w:rPr>
          <w:t>AutoPentest</w:t>
        </w:r>
        <w:proofErr w:type="spellEnd"/>
      </w:hyperlink>
    </w:p>
    <w:p w14:paraId="1BCA0D30" w14:textId="16192607" w:rsidR="00FC343B" w:rsidRPr="00FC343B" w:rsidRDefault="00197843" w:rsidP="00FC343B">
      <w:pPr>
        <w:numPr>
          <w:ilvl w:val="0"/>
          <w:numId w:val="2"/>
        </w:numPr>
        <w:spacing w:after="28" w:line="250" w:lineRule="auto"/>
        <w:ind w:hanging="286"/>
        <w:jc w:val="both"/>
      </w:pPr>
      <w:r w:rsidRPr="00197843">
        <w:rPr>
          <w:rFonts w:ascii="Arial" w:eastAsia="Arial" w:hAnsi="Arial" w:cs="Arial"/>
          <w:color w:val="1A1A1A"/>
          <w:sz w:val="20"/>
        </w:rPr>
        <w:t>Developed a Python-based automated reconnaissance and vulnerability assessment platform for attack surface mapping and security posture analysis.</w:t>
      </w:r>
    </w:p>
    <w:p w14:paraId="679C0256" w14:textId="77777777" w:rsidR="00FC343B" w:rsidRDefault="00FC343B" w:rsidP="00FC343B">
      <w:pPr>
        <w:spacing w:after="28" w:line="250" w:lineRule="auto"/>
        <w:ind w:left="432"/>
        <w:jc w:val="both"/>
      </w:pPr>
    </w:p>
    <w:p w14:paraId="611A7FD9" w14:textId="4D694888" w:rsidR="00FC343B" w:rsidRPr="00FC343B" w:rsidRDefault="003E32C5" w:rsidP="00FC343B">
      <w:pPr>
        <w:numPr>
          <w:ilvl w:val="0"/>
          <w:numId w:val="2"/>
        </w:numPr>
        <w:spacing w:after="67" w:line="250" w:lineRule="auto"/>
        <w:ind w:hanging="286"/>
        <w:jc w:val="both"/>
      </w:pPr>
      <w:r>
        <w:rPr>
          <w:rFonts w:ascii="Arial" w:eastAsia="Arial" w:hAnsi="Arial" w:cs="Arial"/>
          <w:color w:val="1A1A1A"/>
          <w:sz w:val="20"/>
        </w:rPr>
        <w:t>I</w:t>
      </w:r>
      <w:r w:rsidR="00197843" w:rsidRPr="00197843">
        <w:rPr>
          <w:rFonts w:ascii="Arial" w:eastAsia="Arial" w:hAnsi="Arial" w:cs="Arial"/>
          <w:color w:val="1A1A1A"/>
          <w:sz w:val="20"/>
        </w:rPr>
        <w:t>mplemented asset discovery, DNS/WHOIS enumeration, SSL/TLS analysis, port scanning, service detection, banner grabbing, and web technology fingerprinting</w:t>
      </w:r>
      <w:r>
        <w:rPr>
          <w:rFonts w:ascii="Arial" w:eastAsia="Arial" w:hAnsi="Arial" w:cs="Arial"/>
          <w:color w:val="1A1A1A"/>
          <w:sz w:val="20"/>
        </w:rPr>
        <w:t>.</w:t>
      </w:r>
    </w:p>
    <w:p w14:paraId="251D945D" w14:textId="6B605772" w:rsidR="00FC343B" w:rsidRDefault="00FC343B" w:rsidP="00FC343B">
      <w:pPr>
        <w:numPr>
          <w:ilvl w:val="0"/>
          <w:numId w:val="2"/>
        </w:numPr>
        <w:spacing w:after="67" w:line="250" w:lineRule="auto"/>
        <w:ind w:hanging="286"/>
        <w:jc w:val="both"/>
      </w:pPr>
      <w:r w:rsidRPr="00FC343B">
        <w:t>Built a centralized operator dashboard with vulnerability reporting, exposure detection, and professional PDF/HTML report generation for streamlined security assessments.</w:t>
      </w:r>
    </w:p>
    <w:p w14:paraId="42D3705D" w14:textId="77777777" w:rsidR="00F45EFF" w:rsidRDefault="00DE1074">
      <w:pPr>
        <w:pStyle w:val="Heading2"/>
        <w:ind w:left="-5"/>
      </w:pPr>
      <w:r>
        <w:t>EDUCATION</w:t>
      </w:r>
      <w:r>
        <w:rPr>
          <w:b w:val="0"/>
          <w:color w:val="000000"/>
          <w:sz w:val="20"/>
        </w:rPr>
        <w:t xml:space="preserve"> </w:t>
      </w:r>
    </w:p>
    <w:p w14:paraId="448A81CB" w14:textId="77777777" w:rsidR="00F45EFF" w:rsidRDefault="00DE1074">
      <w:pPr>
        <w:spacing w:after="124"/>
        <w:ind w:left="-29" w:right="-27"/>
      </w:pPr>
      <w:r>
        <w:rPr>
          <w:noProof/>
        </w:rPr>
        <mc:AlternateContent>
          <mc:Choice Requires="wpg">
            <w:drawing>
              <wp:inline distT="0" distB="0" distL="0" distR="0" wp14:anchorId="04D2555C" wp14:editId="142160E6">
                <wp:extent cx="6667246" cy="9144"/>
                <wp:effectExtent l="0" t="0" r="0" b="0"/>
                <wp:docPr id="1716" name="Group 1716"/>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2021" name="Shape 2021"/>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16" style="width:524.98pt;height:0.720032pt;mso-position-horizontal-relative:char;mso-position-vertical-relative:line" coordsize="66672,91">
                <v:shape id="Shape 2022" style="position:absolute;width:66672;height:91;left:0;top:0;" coordsize="6667246,9144" path="m0,0l6667246,0l6667246,9144l0,9144l0,0">
                  <v:stroke weight="0pt" endcap="flat" joinstyle="miter" miterlimit="10" on="false" color="#000000" opacity="0"/>
                  <v:fill on="true" color="#1f3864"/>
                </v:shape>
              </v:group>
            </w:pict>
          </mc:Fallback>
        </mc:AlternateContent>
      </w:r>
    </w:p>
    <w:p w14:paraId="10A212B4" w14:textId="77777777" w:rsidR="00F45EFF" w:rsidRDefault="00DE1074">
      <w:pPr>
        <w:spacing w:after="2"/>
      </w:pPr>
      <w:r>
        <w:rPr>
          <w:rFonts w:ascii="Arial" w:eastAsia="Arial" w:hAnsi="Arial" w:cs="Arial"/>
          <w:b/>
          <w:color w:val="1A1A1A"/>
          <w:sz w:val="20"/>
        </w:rPr>
        <w:t>CMR Institute of Technology, Hyderabad — Graduated June 2026</w:t>
      </w:r>
      <w:r>
        <w:rPr>
          <w:rFonts w:ascii="Arial" w:eastAsia="Arial" w:hAnsi="Arial" w:cs="Arial"/>
          <w:sz w:val="20"/>
        </w:rPr>
        <w:t xml:space="preserve"> </w:t>
      </w:r>
    </w:p>
    <w:p w14:paraId="34B44195" w14:textId="7BED9DBD" w:rsidR="00F45EFF" w:rsidRDefault="00DE1074">
      <w:pPr>
        <w:spacing w:after="231" w:line="250" w:lineRule="auto"/>
        <w:ind w:left="10" w:hanging="10"/>
        <w:jc w:val="both"/>
      </w:pPr>
      <w:proofErr w:type="spellStart"/>
      <w:r>
        <w:rPr>
          <w:rFonts w:ascii="Arial" w:eastAsia="Arial" w:hAnsi="Arial" w:cs="Arial"/>
          <w:color w:val="1A1A1A"/>
          <w:sz w:val="20"/>
        </w:rPr>
        <w:t>B.Tech</w:t>
      </w:r>
      <w:proofErr w:type="spellEnd"/>
      <w:r>
        <w:rPr>
          <w:rFonts w:ascii="Arial" w:eastAsia="Arial" w:hAnsi="Arial" w:cs="Arial"/>
          <w:color w:val="1A1A1A"/>
          <w:sz w:val="20"/>
        </w:rPr>
        <w:t xml:space="preserve"> in Computer Science and Engineering (Cybersecurity)  |  CGPA: 7.</w:t>
      </w:r>
      <w:r w:rsidR="003E32C5">
        <w:rPr>
          <w:rFonts w:ascii="Arial" w:eastAsia="Arial" w:hAnsi="Arial" w:cs="Arial"/>
          <w:color w:val="1A1A1A"/>
          <w:sz w:val="20"/>
        </w:rPr>
        <w:t>58</w:t>
      </w:r>
      <w:r>
        <w:rPr>
          <w:rFonts w:ascii="Arial" w:eastAsia="Arial" w:hAnsi="Arial" w:cs="Arial"/>
          <w:color w:val="1A1A1A"/>
          <w:sz w:val="20"/>
        </w:rPr>
        <w:t xml:space="preserve"> / 10</w:t>
      </w:r>
      <w:r>
        <w:rPr>
          <w:rFonts w:ascii="Arial" w:eastAsia="Arial" w:hAnsi="Arial" w:cs="Arial"/>
          <w:sz w:val="20"/>
        </w:rPr>
        <w:t xml:space="preserve"> </w:t>
      </w:r>
    </w:p>
    <w:p w14:paraId="0244C1D5" w14:textId="77CB9A06" w:rsidR="00F45EFF" w:rsidRDefault="00DE1074">
      <w:pPr>
        <w:pStyle w:val="Heading2"/>
        <w:ind w:left="-5"/>
      </w:pPr>
      <w:r>
        <w:t>ACHIEVEMENTS &amp;</w:t>
      </w:r>
      <w:r w:rsidR="00FC343B">
        <w:t xml:space="preserve"> </w:t>
      </w:r>
      <w:r>
        <w:t>PORTFOLIO</w:t>
      </w:r>
      <w:r>
        <w:rPr>
          <w:b w:val="0"/>
          <w:color w:val="000000"/>
          <w:sz w:val="20"/>
        </w:rPr>
        <w:t xml:space="preserve"> </w:t>
      </w:r>
    </w:p>
    <w:p w14:paraId="22CCAD8C" w14:textId="77777777" w:rsidR="00F45EFF" w:rsidRDefault="00DE1074">
      <w:pPr>
        <w:spacing w:after="138"/>
        <w:ind w:left="-29" w:right="-27"/>
      </w:pPr>
      <w:r>
        <w:rPr>
          <w:noProof/>
        </w:rPr>
        <mc:AlternateContent>
          <mc:Choice Requires="wpg">
            <w:drawing>
              <wp:inline distT="0" distB="0" distL="0" distR="0" wp14:anchorId="5F8F0D0D" wp14:editId="0DF4A017">
                <wp:extent cx="6667246" cy="9144"/>
                <wp:effectExtent l="0" t="0" r="0" b="0"/>
                <wp:docPr id="1717" name="Group 1717"/>
                <wp:cNvGraphicFramePr/>
                <a:graphic xmlns:a="http://schemas.openxmlformats.org/drawingml/2006/main">
                  <a:graphicData uri="http://schemas.microsoft.com/office/word/2010/wordprocessingGroup">
                    <wpg:wgp>
                      <wpg:cNvGrpSpPr/>
                      <wpg:grpSpPr>
                        <a:xfrm>
                          <a:off x="0" y="0"/>
                          <a:ext cx="6667246" cy="9144"/>
                          <a:chOff x="0" y="0"/>
                          <a:chExt cx="6667246" cy="9144"/>
                        </a:xfrm>
                      </wpg:grpSpPr>
                      <wps:wsp>
                        <wps:cNvPr id="2023" name="Shape 2023"/>
                        <wps:cNvSpPr/>
                        <wps:spPr>
                          <a:xfrm>
                            <a:off x="0" y="0"/>
                            <a:ext cx="6667246" cy="9144"/>
                          </a:xfrm>
                          <a:custGeom>
                            <a:avLst/>
                            <a:gdLst/>
                            <a:ahLst/>
                            <a:cxnLst/>
                            <a:rect l="0" t="0" r="0" b="0"/>
                            <a:pathLst>
                              <a:path w="6667246" h="9144">
                                <a:moveTo>
                                  <a:pt x="0" y="0"/>
                                </a:moveTo>
                                <a:lnTo>
                                  <a:pt x="6667246" y="0"/>
                                </a:lnTo>
                                <a:lnTo>
                                  <a:pt x="6667246"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17" style="width:524.98pt;height:0.719971pt;mso-position-horizontal-relative:char;mso-position-vertical-relative:line" coordsize="66672,91">
                <v:shape id="Shape 2024" style="position:absolute;width:66672;height:91;left:0;top:0;" coordsize="6667246,9144" path="m0,0l6667246,0l6667246,9144l0,9144l0,0">
                  <v:stroke weight="0pt" endcap="flat" joinstyle="miter" miterlimit="10" on="false" color="#000000" opacity="0"/>
                  <v:fill on="true" color="#1f3864"/>
                </v:shape>
              </v:group>
            </w:pict>
          </mc:Fallback>
        </mc:AlternateContent>
      </w:r>
    </w:p>
    <w:p w14:paraId="07690F2B" w14:textId="77777777" w:rsidR="00FC343B" w:rsidRPr="00CB1C61" w:rsidRDefault="00FC343B" w:rsidP="00FC343B">
      <w:pPr>
        <w:numPr>
          <w:ilvl w:val="0"/>
          <w:numId w:val="3"/>
        </w:numPr>
        <w:spacing w:after="68" w:line="250" w:lineRule="auto"/>
        <w:ind w:hanging="286"/>
        <w:jc w:val="both"/>
      </w:pPr>
      <w:proofErr w:type="spellStart"/>
      <w:r w:rsidRPr="00CB1C61">
        <w:rPr>
          <w:rFonts w:ascii="Arial" w:hAnsi="Arial" w:cs="Arial"/>
          <w:b/>
          <w:bCs/>
          <w:sz w:val="20"/>
          <w:szCs w:val="20"/>
        </w:rPr>
        <w:t>eJPT</w:t>
      </w:r>
      <w:proofErr w:type="spellEnd"/>
      <w:r w:rsidRPr="00CB1C61">
        <w:rPr>
          <w:rFonts w:ascii="Arial" w:hAnsi="Arial" w:cs="Arial"/>
          <w:b/>
          <w:bCs/>
          <w:sz w:val="20"/>
          <w:szCs w:val="20"/>
        </w:rPr>
        <w:t xml:space="preserve"> Certification</w:t>
      </w:r>
      <w:r w:rsidRPr="00CB1C61">
        <w:rPr>
          <w:rFonts w:ascii="Arial" w:hAnsi="Arial" w:cs="Arial"/>
          <w:sz w:val="20"/>
          <w:szCs w:val="20"/>
        </w:rPr>
        <w:t>:</w:t>
      </w:r>
      <w:r>
        <w:t xml:space="preserve"> </w:t>
      </w:r>
      <w:r w:rsidRPr="00CB1C61">
        <w:t xml:space="preserve">Achieved the </w:t>
      </w:r>
      <w:proofErr w:type="spellStart"/>
      <w:r w:rsidRPr="00CB1C61">
        <w:t>eJPT</w:t>
      </w:r>
      <w:proofErr w:type="spellEnd"/>
      <w:r w:rsidRPr="00CB1C61">
        <w:t xml:space="preserve"> certification from </w:t>
      </w:r>
      <w:hyperlink r:id="rId17" w:anchor="acc.FV9t45qX" w:history="1">
        <w:r w:rsidRPr="00CB1C61">
          <w:rPr>
            <w:rStyle w:val="Hyperlink"/>
          </w:rPr>
          <w:t>INE</w:t>
        </w:r>
      </w:hyperlink>
      <w:r w:rsidRPr="00CB1C61">
        <w:t>, validating practical penetration testing skills in reconnaissance, enumeration, vulnerability assessment, and network security.</w:t>
      </w:r>
    </w:p>
    <w:p w14:paraId="7820D0B5" w14:textId="64778B5B" w:rsidR="00F45EFF" w:rsidRDefault="00F45EFF">
      <w:pPr>
        <w:numPr>
          <w:ilvl w:val="0"/>
          <w:numId w:val="3"/>
        </w:numPr>
        <w:spacing w:after="68" w:line="250" w:lineRule="auto"/>
        <w:ind w:hanging="286"/>
        <w:jc w:val="both"/>
      </w:pPr>
    </w:p>
    <w:sectPr w:rsidR="00F45EFF">
      <w:pgSz w:w="12240" w:h="15840"/>
      <w:pgMar w:top="1440" w:right="897" w:bottom="144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515"/>
    <w:multiLevelType w:val="hybridMultilevel"/>
    <w:tmpl w:val="D06C6B16"/>
    <w:lvl w:ilvl="0" w:tplc="8A846A26">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75214E4"/>
    <w:multiLevelType w:val="hybridMultilevel"/>
    <w:tmpl w:val="4F68B4FE"/>
    <w:lvl w:ilvl="0" w:tplc="8A846A26">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23AC47EB"/>
    <w:multiLevelType w:val="hybridMultilevel"/>
    <w:tmpl w:val="978C6858"/>
    <w:lvl w:ilvl="0" w:tplc="545EFECA">
      <w:start w:val="1"/>
      <w:numFmt w:val="bullet"/>
      <w:lvlText w:val="•"/>
      <w:lvlJc w:val="left"/>
      <w:pPr>
        <w:ind w:left="4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C84E82">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875FA">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A89F9E">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6E1978">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A8D30E">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F22BA2">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06B2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FC2144">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C86832"/>
    <w:multiLevelType w:val="hybridMultilevel"/>
    <w:tmpl w:val="AF5E13F2"/>
    <w:lvl w:ilvl="0" w:tplc="8A846A26">
      <w:start w:val="1"/>
      <w:numFmt w:val="bullet"/>
      <w:lvlText w:val="•"/>
      <w:lvlJc w:val="left"/>
      <w:pPr>
        <w:ind w:left="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4AB3EE">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289AAA">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66CA80">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89702">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920D00">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0A1A4C">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20CFB8">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7EF7EC">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2216A6"/>
    <w:multiLevelType w:val="hybridMultilevel"/>
    <w:tmpl w:val="380817E2"/>
    <w:lvl w:ilvl="0" w:tplc="8A846A26">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 w15:restartNumberingAfterBreak="0">
    <w:nsid w:val="7EF72549"/>
    <w:multiLevelType w:val="hybridMultilevel"/>
    <w:tmpl w:val="19BA3F58"/>
    <w:lvl w:ilvl="0" w:tplc="5DE22CAE">
      <w:start w:val="1"/>
      <w:numFmt w:val="bullet"/>
      <w:lvlText w:val="•"/>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A4B176">
      <w:start w:val="1"/>
      <w:numFmt w:val="bullet"/>
      <w:lvlText w:val="o"/>
      <w:lvlJc w:val="left"/>
      <w:pPr>
        <w:ind w:left="1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DC00A6">
      <w:start w:val="1"/>
      <w:numFmt w:val="bullet"/>
      <w:lvlText w:val="▪"/>
      <w:lvlJc w:val="left"/>
      <w:pPr>
        <w:ind w:left="1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E6C998">
      <w:start w:val="1"/>
      <w:numFmt w:val="bullet"/>
      <w:lvlText w:val="•"/>
      <w:lvlJc w:val="left"/>
      <w:pPr>
        <w:ind w:left="26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225938">
      <w:start w:val="1"/>
      <w:numFmt w:val="bullet"/>
      <w:lvlText w:val="o"/>
      <w:lvlJc w:val="left"/>
      <w:pPr>
        <w:ind w:left="3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9AADC6">
      <w:start w:val="1"/>
      <w:numFmt w:val="bullet"/>
      <w:lvlText w:val="▪"/>
      <w:lvlJc w:val="left"/>
      <w:pPr>
        <w:ind w:left="41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CE8EA0">
      <w:start w:val="1"/>
      <w:numFmt w:val="bullet"/>
      <w:lvlText w:val="•"/>
      <w:lvlJc w:val="left"/>
      <w:pPr>
        <w:ind w:left="48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DA1836">
      <w:start w:val="1"/>
      <w:numFmt w:val="bullet"/>
      <w:lvlText w:val="o"/>
      <w:lvlJc w:val="left"/>
      <w:pPr>
        <w:ind w:left="55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78A580">
      <w:start w:val="1"/>
      <w:numFmt w:val="bullet"/>
      <w:lvlText w:val="▪"/>
      <w:lvlJc w:val="left"/>
      <w:pPr>
        <w:ind w:left="62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97831159">
    <w:abstractNumId w:val="3"/>
  </w:num>
  <w:num w:numId="2" w16cid:durableId="55516376">
    <w:abstractNumId w:val="5"/>
  </w:num>
  <w:num w:numId="3" w16cid:durableId="624895539">
    <w:abstractNumId w:val="2"/>
  </w:num>
  <w:num w:numId="4" w16cid:durableId="1770855577">
    <w:abstractNumId w:val="4"/>
  </w:num>
  <w:num w:numId="5" w16cid:durableId="621351536">
    <w:abstractNumId w:val="1"/>
  </w:num>
  <w:num w:numId="6" w16cid:durableId="532570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FF"/>
    <w:rsid w:val="000245FE"/>
    <w:rsid w:val="00197843"/>
    <w:rsid w:val="003E32C5"/>
    <w:rsid w:val="0080663B"/>
    <w:rsid w:val="008535CA"/>
    <w:rsid w:val="0085676C"/>
    <w:rsid w:val="008865FB"/>
    <w:rsid w:val="00A22E58"/>
    <w:rsid w:val="00CB1C61"/>
    <w:rsid w:val="00D36F6A"/>
    <w:rsid w:val="00D76131"/>
    <w:rsid w:val="00DD5816"/>
    <w:rsid w:val="00F45EFF"/>
    <w:rsid w:val="00FC3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71A31"/>
  <w15:docId w15:val="{BA099E80-7531-4B4A-95FC-CF998162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2"/>
    </w:rPr>
  </w:style>
  <w:style w:type="character" w:customStyle="1" w:styleId="Heading2Char">
    <w:name w:val="Heading 2 Char"/>
    <w:link w:val="Heading2"/>
    <w:rPr>
      <w:rFonts w:ascii="Arial" w:eastAsia="Arial" w:hAnsi="Arial" w:cs="Arial"/>
      <w:b/>
      <w:color w:val="1F3864"/>
      <w:sz w:val="22"/>
    </w:rPr>
  </w:style>
  <w:style w:type="character" w:styleId="Hyperlink">
    <w:name w:val="Hyperlink"/>
    <w:basedOn w:val="DefaultParagraphFont"/>
    <w:uiPriority w:val="99"/>
    <w:unhideWhenUsed/>
    <w:rsid w:val="008865FB"/>
    <w:rPr>
      <w:color w:val="0563C1" w:themeColor="hyperlink"/>
      <w:u w:val="single"/>
    </w:rPr>
  </w:style>
  <w:style w:type="character" w:styleId="UnresolvedMention">
    <w:name w:val="Unresolved Mention"/>
    <w:basedOn w:val="DefaultParagraphFont"/>
    <w:uiPriority w:val="99"/>
    <w:semiHidden/>
    <w:unhideWhenUsed/>
    <w:rsid w:val="008865FB"/>
    <w:rPr>
      <w:color w:val="605E5C"/>
      <w:shd w:val="clear" w:color="auto" w:fill="E1DFDD"/>
    </w:rPr>
  </w:style>
  <w:style w:type="character" w:styleId="FollowedHyperlink">
    <w:name w:val="FollowedHyperlink"/>
    <w:basedOn w:val="DefaultParagraphFont"/>
    <w:uiPriority w:val="99"/>
    <w:semiHidden/>
    <w:unhideWhenUsed/>
    <w:rsid w:val="00A22E58"/>
    <w:rPr>
      <w:color w:val="954F72" w:themeColor="followedHyperlink"/>
      <w:u w:val="single"/>
    </w:rPr>
  </w:style>
  <w:style w:type="paragraph" w:styleId="ListParagraph">
    <w:name w:val="List Paragraph"/>
    <w:basedOn w:val="Normal"/>
    <w:uiPriority w:val="34"/>
    <w:qFormat/>
    <w:rsid w:val="00024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hinay-0528" TargetMode="External" /><Relationship Id="rId13" Type="http://schemas.openxmlformats.org/officeDocument/2006/relationships/hyperlink" Target="https://certs.ine.com/b7ddf51c-9405-4460-b8d0-8df961ef6ec5" TargetMode="Externa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yperlink" Target="https://tryhackme.com/p/Showrya" TargetMode="External" /><Relationship Id="rId12" Type="http://schemas.openxmlformats.org/officeDocument/2006/relationships/hyperlink" Target="https://certs.ine.com/b78c5d45-4848-46e5-97a8-01c9918eee0e" TargetMode="External" /><Relationship Id="rId17" Type="http://schemas.openxmlformats.org/officeDocument/2006/relationships/hyperlink" Target="https://certs.ine.com/b7ddf51c-9405-4460-b8d0-8df961ef6ec5" TargetMode="External" /><Relationship Id="rId2" Type="http://schemas.openxmlformats.org/officeDocument/2006/relationships/styles" Target="styles.xml" /><Relationship Id="rId16" Type="http://schemas.openxmlformats.org/officeDocument/2006/relationships/hyperlink" Target="https://github.com/abhinay-0528/AutoPentest" TargetMode="External" /><Relationship Id="rId1" Type="http://schemas.openxmlformats.org/officeDocument/2006/relationships/numbering" Target="numbering.xml" /><Relationship Id="rId6" Type="http://schemas.openxmlformats.org/officeDocument/2006/relationships/hyperlink" Target="https://tryhackme.com/p/abhinay0528" TargetMode="External" /><Relationship Id="rId11" Type="http://schemas.openxmlformats.org/officeDocument/2006/relationships/hyperlink" Target="https://showrya01.github.io/portfolio/index.html" TargetMode="External" /><Relationship Id="rId5" Type="http://schemas.openxmlformats.org/officeDocument/2006/relationships/hyperlink" Target="http://www.linkedin.com/in/abhinaykrishna0528" TargetMode="External" /><Relationship Id="rId15" Type="http://schemas.openxmlformats.org/officeDocument/2006/relationships/hyperlink" Target="https://github.com/abhinay-0528/WebSecScanner" TargetMode="External" /><Relationship Id="rId10" Type="http://schemas.openxmlformats.org/officeDocument/2006/relationships/hyperlink" Target="https://abhinay-0528.github.io/Portfolio/" TargetMode="External"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yperlink" Target="https://github.com/showrya01" TargetMode="External" /><Relationship Id="rId14" Type="http://schemas.openxmlformats.org/officeDocument/2006/relationships/hyperlink" Target="https://certs.ine.com/b78c5d45-4848-46e5-97a8-01c9918eee0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abhinay krishna</cp:lastModifiedBy>
  <cp:revision>2</cp:revision>
  <cp:lastPrinted>2026-09-24T19:25:00Z</cp:lastPrinted>
  <dcterms:created xsi:type="dcterms:W3CDTF">2026-10-28T14:46:00Z</dcterms:created>
  <dcterms:modified xsi:type="dcterms:W3CDTF">2026-10-28T14:46:00Z</dcterms:modified>
</cp:coreProperties>
</file>