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color w:val="7C3AED"/>
          <w:spacing w:val="300"/>
          <w:sz w:val="20"/>
          <w:szCs w:val="20"/>
        </w:rPr>
        <w:t xml:space="preserve">BRANDING &amp; DESIGN SYSTEM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A0F1C"/>
          <w:sz w:val="56"/>
          <w:szCs w:val="56"/>
        </w:rPr>
        <w:t xml:space="preserve">ABHINAY PADIDAM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Product AI Engineer — Portfolio Website</w:t>
      </w:r>
    </w:p>
    <w:p>
      <w:pPr>
        <w:pBdr>
          <w:top w:val="single" w:color="7C3AED" w:sz="3" w:space="8"/>
        </w:pBdr>
        <w:spacing w:after="600" w:before="20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Design Direction · Visual Identity · Component Architecture · Content Strategy</w:t>
      </w:r>
    </w:p>
    <w:p>
      <w:pPr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Prepared: March 2026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Version 1.0 — For Claude Code Implementation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b/>
          <w:bCs/>
        </w:rPr>
        <w:t xml:space="preserve">Table of Contents</w:t>
      </w:r>
    </w:p>
    <w:p>
      <w:pPr>
        <w:pBdr>
          <w:bottom w:val="single" w:color="7C3AED" w:sz="2" w:space="1"/>
        </w:pBdr>
        <w:spacing w:after="200" w:before="200"/>
      </w:pPr>
    </w:p>
    <w:p>
      <w:pPr>
        <w:spacing w:after="16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Brand Identity &amp; Positioning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—  Who Abhinay is and how the site communicates it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Theme &amp; Aesthetic Direction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—  The “Neural Cosmos” dark-theme concept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Color System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—  Full palette with hex codes and usage rules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Typography System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—  Font stack, scale, and pairing rationale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Layout &amp; Spatial Design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—  Grid system, breakpoints, section architecture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Motion &amp; Interaction Design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—  Animations, scroll triggers, micro-interactions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Section-by-Section Blueprint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—  Every page section with content and design specs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8. 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3D &amp; Visual Effects Spec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—  Particle systems, WebGL, shader recommendations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9. 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Component Library Spec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—  Reusable UI components for Claude Code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10. 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Content Strategy &amp; Copywriting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—  Tone, messaging, CTAs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11. 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Tech Stack Recommendation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—  Frameworks, libraries, deployment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12. 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SEO &amp; Performance Strategy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—  Core Web Vitals, meta, structured data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7C3AED"/>
          <w:sz w:val="22"/>
          <w:szCs w:val="22"/>
        </w:rPr>
        <w:t xml:space="preserve">13.  </w:t>
      </w:r>
      <w:r>
        <w:rPr>
          <w:rFonts w:ascii="Calibri" w:cs="Calibri" w:eastAsia="Calibri" w:hAnsi="Calibri"/>
          <w:b/>
          <w:bCs/>
          <w:color w:val="0A0F1C"/>
          <w:sz w:val="22"/>
          <w:szCs w:val="22"/>
        </w:rPr>
        <w:t xml:space="preserve">Implementation Roadmap</w:t>
      </w:r>
      <w:r>
        <w:rPr>
          <w:rFonts w:ascii="Calibri" w:cs="Calibri" w:eastAsia="Calibri" w:hAnsi="Calibri"/>
          <w:color w:val="94A3B8"/>
          <w:sz w:val="20"/>
          <w:szCs w:val="20"/>
        </w:rPr>
        <w:t xml:space="preserve">  —  Phased build plan for Claude Code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b/>
          <w:bCs/>
        </w:rPr>
        <w:t xml:space="preserve">1. Brand Identity &amp; Positioning</w:t>
      </w:r>
    </w:p>
    <w:p>
      <w:pPr>
        <w:pBdr>
          <w:bottom w:val="single" w:color="7C3AED" w:sz="2" w:space="1"/>
        </w:pBdr>
        <w:spacing w:after="200" w:before="200"/>
      </w:pPr>
    </w:p>
    <w:p>
      <w:pPr>
        <w:pStyle w:val="Heading2"/>
        <w:spacing w:after="200" w:before="300"/>
      </w:pPr>
      <w:r>
        <w:rPr>
          <w:b/>
          <w:bCs/>
        </w:rPr>
        <w:t xml:space="preserve">1.1 Brand Essence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Abhinay Padidam is a Product AI Engineer who doesn’t just analyze data — he builds intelligent systems that transform raw information into actionable products. His brand should communicate three core qualities: technical depth (LLMs, speech processing, document extraction), product thinking (shipping real AI systems at ASBL), and creative problem-solving (bridging data science, automation, and full-stack development).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1.2 Brand Positioning Statement</w:t>
      </w:r>
    </w:p>
    <w:p>
      <w:pPr>
        <w:pBdr>
          <w:left w:val="single" w:color="7C3AED" w:sz="6" w:space="8"/>
        </w:pBdr>
        <w:spacing w:after="200"/>
        <w:ind w:left="400" w:right="40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“Abhinay Padidam is a Product AI Engineer who transforms raw data and open-source AI models into intelligent, production-ready systems — from voicemail transcription pipelines to AI-powered financing engines. He builds at the intersection of machine learning, automation, and product development.”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1.3 Target Audience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Hiring managers and technical leads at AI-first companies and startups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CTOs and founders evaluating AI/ML talent for product engineering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Recruiters searching for hands-on AI engineers (not just researchers)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Potential collaborators in the open-source LLM and automation space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1.4 Brand Personality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website should feel like a command center, not a resume. It should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Expression on Website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Technical Authority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Deep project case studies with architecture diagrams, not just bullet points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Builder Mentality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Interactive demos, live dashboards, actual working code — not static screenshots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Modern &amp; Forward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Dark theme, 3D elements, particle effects that echo neural networks and data flow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Accessible Expertise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Clear explanations of complex AI work — written for smart non-specialists too</w:t>
            </w:r>
          </w:p>
        </w:tc>
      </w:tr>
      <w:tr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Bold typography, spacious layout, letting the work speak without clutter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1.5 What This Is NOT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portfolio is explicitly not a digital resume. It should avoid the following anti-patterns: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timeline-style experience sections with date ranges as the primary structure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generic skill bars or progress circles (they communicate nothing real)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wall-of-text descriptions of job responsibilities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cookie-cutter template aesthetics (Bootstrap defaults, generic hero images)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light-mode-default with purple gradients (the AI slop look)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b/>
          <w:bCs/>
        </w:rPr>
        <w:t xml:space="preserve">2. Theme &amp; Aesthetic Direction</w:t>
      </w:r>
    </w:p>
    <w:p>
      <w:pPr>
        <w:pBdr>
          <w:bottom w:val="single" w:color="7C3AED" w:sz="2" w:space="1"/>
        </w:pBdr>
        <w:spacing w:after="200" w:before="200"/>
      </w:pPr>
    </w:p>
    <w:p>
      <w:pPr>
        <w:pStyle w:val="Heading2"/>
        <w:spacing w:after="200" w:before="300"/>
      </w:pPr>
      <w:r>
        <w:rPr>
          <w:b/>
          <w:bCs/>
        </w:rPr>
        <w:t xml:space="preserve">2.1 Concept: “Neural Cosmos”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overarching design theme is “Neural Cosmos” — a dark, immersive environment that visually bridges neural network architecture with cosmic space aesthetics. This is not just a dark theme; it’s a living, breathing digital space where data flows like constellations and AI pipelines pulse like synaptic connections.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2.2 Why This Theme Works for Abhinay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His work is literally about neural networks, LLMs, and intelligent data pipelines — the visual metaphor is authentic, not decorative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Dark themes are the native environment for AI/ML engineers (terminal, Jupyter dark mode, VS Code) — it signals “this person lives in the code”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Cosmic/space aesthetics are trending in 2026 for tech portfolios, especially combined with 3D and particle effects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deep dark background creates massive contrast, making vibrant cyan and violet accents pop dramatically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2.3 Visual Pillars</w:t>
      </w:r>
    </w:p>
    <w:p>
      <w:pPr>
        <w:spacing w:after="100"/>
      </w:pPr>
    </w:p>
    <w:p>
      <w:pPr>
        <w:pStyle w:val="Heading3"/>
        <w:spacing w:after="200" w:before="300"/>
      </w:pPr>
      <w:r>
        <w:rPr>
          <w:b/>
          <w:bCs/>
        </w:rPr>
        <w:t xml:space="preserve">Pillar 1: Deep Space Canvas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background is a gradient from #0A0F1C (deep navy-black) through #111827 (dark slate) with subtle grain/noise texture. Think of it as a dark starfield — not flat black. Scattered across the background are faint, slowly drifting particle dots that resemble distant stars. This creates depth without distraction.</w:t>
      </w:r>
    </w:p>
    <w:p>
      <w:pPr>
        <w:spacing w:after="100"/>
      </w:pPr>
    </w:p>
    <w:p>
      <w:pPr>
        <w:pStyle w:val="Heading3"/>
        <w:spacing w:after="200" w:before="300"/>
      </w:pPr>
      <w:r>
        <w:rPr>
          <w:b/>
          <w:bCs/>
        </w:rPr>
        <w:t xml:space="preserve">Pillar 2: Neural Network Motifs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Connecting lines between floating nodes create a visual language that echoes neural network architectures. These appear as subtle background decorations in hero sections and section transitions — not as literal diagrams, but as abstract patterns. Nodes pulse with a soft cyan glow. Lines fade in opacity based on proximity.</w:t>
      </w:r>
    </w:p>
    <w:p>
      <w:pPr>
        <w:spacing w:after="100"/>
      </w:pPr>
    </w:p>
    <w:p>
      <w:pPr>
        <w:pStyle w:val="Heading3"/>
        <w:spacing w:after="200" w:before="300"/>
      </w:pPr>
      <w:r>
        <w:rPr>
          <w:b/>
          <w:bCs/>
        </w:rPr>
        <w:t xml:space="preserve">Pillar 3: Data Flow Energy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Animated gradient borders on cards and containers create a sense of energy and data flowing through the interface. Key metrics and stats use a monospace font with a typing/counting animation, evoking a terminal or dashboard feel. Hover states reveal “energy” — glowing borders, expanding shadows, subtle scale transforms.</w:t>
      </w:r>
    </w:p>
    <w:p>
      <w:pPr>
        <w:spacing w:after="100"/>
      </w:pPr>
    </w:p>
    <w:p>
      <w:pPr>
        <w:pStyle w:val="Heading3"/>
        <w:spacing w:after="200" w:before="300"/>
      </w:pPr>
      <w:r>
        <w:rPr>
          <w:b/>
          <w:bCs/>
        </w:rPr>
        <w:t xml:space="preserve">Pillar 4: Glassmorphic Depth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Cards and containers use frosted glass (backdrop-blur + semi-transparent backgrounds). This creates a layered, three-dimensional feel without actual 3D rendering for most elements. Cards sit “on top” of the cosmic background, creating clear visual hierarchy.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2.4 Mood Board Keywords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Dark, immersive, electric, cerebral, spacious, precise, futuristic-but-grounded, neural, synaptic, luminous accents, breathing animations, terminal aesthetics, glassmorphic layers, constellation mapping, data pulse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b/>
          <w:bCs/>
        </w:rPr>
        <w:t xml:space="preserve">3. Color System</w:t>
      </w:r>
    </w:p>
    <w:p>
      <w:pPr>
        <w:pBdr>
          <w:bottom w:val="single" w:color="7C3AED" w:sz="2" w:space="1"/>
        </w:pBdr>
        <w:spacing w:after="200" w:before="200"/>
      </w:pPr>
    </w:p>
    <w:p>
      <w:pPr>
        <w:pStyle w:val="Heading2"/>
        <w:spacing w:after="200" w:before="300"/>
      </w:pPr>
      <w:r>
        <w:rPr>
          <w:b/>
          <w:bCs/>
        </w:rPr>
        <w:t xml:space="preserve">3.1 Primary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#0A0F1C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--bg-primary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Main page background, deepest layer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#111827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--bg-secondary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Section backgrounds, elevated surfaces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#1E293B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--bg-card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Card backgrounds, modal overlays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#334155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--border-default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Borders, dividers, separators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0D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#00D4FF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--accent-cyan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Primary CTAs, links, active states, key highlights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#7C3AED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--accent-violet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Secondary accent, gradients, badges, decorative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6B6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#06B6D4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--accent-teal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Tertiary accent, charts, progress indicators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#E2E8F0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Headings, primary body text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94A3B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#94A3B8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--text-muted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Secondary text, captions, metadata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#10B981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--status-success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Success states, online indicators, positive metrics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#F59E0B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--status-warning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Warning states, in-progress indicators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#EF4444</w:t>
            </w:r>
          </w:p>
        </w:tc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--status-error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Error states, critical alerts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3.2 Gradient Recipes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Hero Gradient: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linear-gradient(135deg, #0A0F1C 0%, #111827 40%, #0A0F1C 100%)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CTA Gradient: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linear-gradient(135deg, #00D4FF 0%, #7C3AED 100%)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Card Hover Glow: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radial-gradient(ellipse at center, rgba(0, 212, 255, 0.08), transparent 70%)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Section Divider: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linear-gradient(90deg, transparent, #7C3AED, transparent)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Text Gradient (for hero title):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linear-gradient(135deg, #00D4FF, #7C3AED) with background-clip: text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3.3 Color Usage Rules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Never use pure black (#000000) — always use #0A0F1C or darker navy variants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Cyan (#00D4FF) is reserved for interactive elements and key highlights only — overuse diminishes impact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Violet (#7C3AED) is decorative and structural — section accents, borders, badges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text must meet WCAG AAA contrast on dark backgrounds (the palette is pre-validated)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Glassmorphic overlays use rgba(30, 41, 59, 0.7) with backdrop-blur: 16px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Animated gradient borders cycle between cyan and violet at 3-4 second intervals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b/>
          <w:bCs/>
        </w:rPr>
        <w:t xml:space="preserve">4. Typography System</w:t>
      </w:r>
    </w:p>
    <w:p>
      <w:pPr>
        <w:pBdr>
          <w:bottom w:val="single" w:color="7C3AED" w:sz="2" w:space="1"/>
        </w:pBdr>
        <w:spacing w:after="200" w:before="200"/>
      </w:pPr>
    </w:p>
    <w:p>
      <w:pPr>
        <w:pStyle w:val="Heading2"/>
        <w:spacing w:after="200" w:before="300"/>
      </w:pPr>
      <w:r>
        <w:rPr>
          <w:b/>
          <w:bCs/>
        </w:rPr>
        <w:t xml:space="preserve">4.1 Font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Weight(s)</w:t>
            </w:r>
          </w:p>
        </w:tc>
        <w:tc>
          <w:tcPr>
            <w:tcW w:type="dxa" w:w="28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Sora (Google)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700, 800</w:t>
            </w:r>
          </w:p>
        </w:tc>
        <w:tc>
          <w:tcPr>
            <w:tcW w:type="dxa" w:w="28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Hero headline, section titles, name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Headings</w:t>
            </w:r>
          </w:p>
        </w:tc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Sora (Google)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600</w:t>
            </w:r>
          </w:p>
        </w:tc>
        <w:tc>
          <w:tcPr>
            <w:tcW w:type="dxa" w:w="28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H2–H4, card titles, navigation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Body</w:t>
            </w:r>
          </w:p>
        </w:tc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DM Sans (Google)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400, 500</w:t>
            </w:r>
          </w:p>
        </w:tc>
        <w:tc>
          <w:tcPr>
            <w:tcW w:type="dxa" w:w="28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Paragraphs, descriptions, general text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Code / Data</w:t>
            </w:r>
          </w:p>
        </w:tc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400, 500</w:t>
            </w:r>
          </w:p>
        </w:tc>
        <w:tc>
          <w:tcPr>
            <w:tcW w:type="dxa" w:w="28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Code snippets, metrics, stats, terminal text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4.2 Why These Fonts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Sora: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geometric sans-serif with a futuristic but warm personality. It’s distinctive without being gimmicky — the slightly rounded terminals give it a modern, approachable feel while the geometric structure projects precision. It’s not overused in AI portfolios (unlike Space Grotesk or Inter).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DM Sans: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low-contrast, highly legible sans-serif that pairs beautifully with geometric display fonts. It provides excellent readability at body sizes on dark backgrounds and maintains clean rendering at small sizes.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JetBrains Mono: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The gold standard for code display. Its programming ligatures and clear character differentiation make it the authentic choice for an engineer’s portfolio. Using it for stats and metrics adds a “dashboard” feel.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4.3 Type Scale (Desktop)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 Height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Letter Spacing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Hero Name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72px / 4.5rem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800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-0.02em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Hero Tagline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24px / 1.5rem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1.6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0.05em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Section Title (H2)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40px / 2.5rem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700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1.2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-0.01em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Card Title (H3)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24px / 1.5rem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600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1.3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16px / 1rem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1.7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0.01em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Small / Caption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14px / 0.875rem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1.5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0.02em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Code / Mono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14px / 0.875rem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400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1.6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Overline / Label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12px / 0.75rem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600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1.4</w:t>
            </w:r>
          </w:p>
        </w:tc>
        <w:tc>
          <w:tcPr>
            <w:tcW w:type="dxa" w:w="1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0.15em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4.4 Typography Rules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Never use font-weight below 400 on dark backgrounds — thin text on dark is unreadable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Hero headline uses gradient text (cyan-to-violet) applied via background-clip: text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Section overlines (small labels above headings) use uppercase, wide letter-spacing, and the cyan accent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Code blocks use JetBrains Mono with a subtle dark surface background (#111827) and a thin left-border in cyan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Maximum body text line width: 680px (optimal readability)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b/>
          <w:bCs/>
        </w:rPr>
        <w:t xml:space="preserve">5. Layout &amp; Spatial Design</w:t>
      </w:r>
    </w:p>
    <w:p>
      <w:pPr>
        <w:pBdr>
          <w:bottom w:val="single" w:color="7C3AED" w:sz="2" w:space="1"/>
        </w:pBdr>
        <w:spacing w:after="200" w:before="200"/>
      </w:pPr>
    </w:p>
    <w:p>
      <w:pPr>
        <w:pStyle w:val="Heading2"/>
        <w:spacing w:after="200" w:before="300"/>
      </w:pPr>
      <w:r>
        <w:rPr>
          <w:b/>
          <w:bCs/>
        </w:rPr>
        <w:t xml:space="preserve">5.1 Grid System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Container: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max-width: 1200px, centered, with 24px side padding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Grid: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CSS Grid with 12-column base, 24px gap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Section Padding: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120px top/bottom (desktop), 80px (tablet), 60px (mobile)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Card Grid: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3 columns on desktop, 2 on tablet, 1 on mobile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5.2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2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 Padding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≤ 639px</w:t>
            </w:r>
          </w:p>
        </w:tc>
        <w:tc>
          <w:tcPr>
            <w:tcW w:type="dxa" w:w="2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 column</w:t>
            </w:r>
          </w:p>
        </w:tc>
        <w:tc>
          <w:tcPr>
            <w:tcW w:type="dxa" w:w="2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60px vertical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640– 1023px</w:t>
            </w:r>
          </w:p>
        </w:tc>
        <w:tc>
          <w:tcPr>
            <w:tcW w:type="dxa" w:w="2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 columns</w:t>
            </w:r>
          </w:p>
        </w:tc>
        <w:tc>
          <w:tcPr>
            <w:tcW w:type="dxa" w:w="2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80px vertical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1024–1279px</w:t>
            </w:r>
          </w:p>
        </w:tc>
        <w:tc>
          <w:tcPr>
            <w:tcW w:type="dxa" w:w="2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 columns (12-col grid)</w:t>
            </w:r>
          </w:p>
        </w:tc>
        <w:tc>
          <w:tcPr>
            <w:tcW w:type="dxa" w:w="2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120px vertical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Wide</w:t>
            </w:r>
          </w:p>
        </w:tc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≥ 1280px</w:t>
            </w:r>
          </w:p>
        </w:tc>
        <w:tc>
          <w:tcPr>
            <w:tcW w:type="dxa" w:w="2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 columns (12-col grid)</w:t>
            </w:r>
          </w:p>
        </w:tc>
        <w:tc>
          <w:tcPr>
            <w:tcW w:type="dxa" w:w="268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120px vertical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5.3 Section Architecture (Scroll Order)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site is a single-page application with smooth scroll navigation. Each section occupies at minimum full viewport height. The scroll order is intentionally designed to tell a story: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Hero / Landing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First impression — name, title, animated particle background, one-liner</w:t>
            </w:r>
          </w:p>
        </w:tc>
      </w:tr>
      <w:tr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02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About / Narrative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Short, punchy personal story — NOT a resume, but a “who am I” with personality</w:t>
            </w:r>
          </w:p>
        </w:tc>
      </w:tr>
      <w:tr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What I Build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3–4 showcase cards of flagship projects with interactive previews</w:t>
            </w:r>
          </w:p>
        </w:tc>
      </w:tr>
      <w:tr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Technical Universe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Interactive skill visualization — a node graph or orbital system, NOT skill bars</w:t>
            </w:r>
          </w:p>
        </w:tc>
      </w:tr>
      <w:tr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05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Experience Timeline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Horizontal scrolling timeline with company logos and key achievements</w:t>
            </w:r>
          </w:p>
        </w:tc>
      </w:tr>
      <w:tr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06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Impact Metrics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Big animated counters: projects shipped, LLMs deployed, pipelines built, etc.</w:t>
            </w:r>
          </w:p>
        </w:tc>
      </w:tr>
      <w:tr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07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Writing / Thoughts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Blog-style cards for articles, talks, or technical write-ups (future content)</w:t>
            </w:r>
          </w:p>
        </w:tc>
      </w:tr>
      <w:tr>
        <w:tc>
          <w:tcPr>
            <w:tcW w:type="dxa" w:w="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08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0"/>
                <w:szCs w:val="20"/>
              </w:rPr>
              <w:t xml:space="preserve">Contact / CTA</w:t>
            </w:r>
          </w:p>
        </w:tc>
        <w:tc>
          <w:tcPr>
            <w:tcW w:type="dxa" w:w="6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Clean contact form + social links + downloadable resume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5.4 Asymmetric Layout Strategy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 avoid the typical centered-everything portfolio feel, the layout uses intentional asymmetry: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Hero section: Name and tagline left-aligned (60% width), floating 3D element or particle canvas on right (40%)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About section: Text block on left (55%), stylized photo or abstract 3D avatar on right (45%)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Project cards: Alternating image-left/text-right and text-left/image-right layouts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Metrics section: Full-width with staggered card positions (not a flat row)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b/>
          <w:bCs/>
        </w:rPr>
        <w:t xml:space="preserve">6. Motion &amp; Interaction Design</w:t>
      </w:r>
    </w:p>
    <w:p>
      <w:pPr>
        <w:pBdr>
          <w:bottom w:val="single" w:color="7C3AED" w:sz="2" w:space="1"/>
        </w:pBdr>
        <w:spacing w:after="200" w:before="200"/>
      </w:pPr>
    </w:p>
    <w:p>
      <w:pPr>
        <w:pStyle w:val="Heading2"/>
        <w:spacing w:after="200" w:before="300"/>
      </w:pPr>
      <w:r>
        <w:rPr>
          <w:b/>
          <w:bCs/>
        </w:rPr>
        <w:t xml:space="preserve">6.1 Animation Philosophy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Animations should feel like data flowing through a system — purposeful, directional, and rhythmic. Never add motion for its own sake. Every animation should either reveal information, guide attention, or reinforce the “neural network” theme.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6.2 Page Load Sequence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hero section orchestrates a staggered reveal that takes approximately 1.8 seconds total: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800"/>
        <w:gridCol w:w="2560"/>
      </w:tblGrid>
      <w:tr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Delay</w:t>
            </w:r>
          </w:p>
        </w:tc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Animation</w:t>
            </w:r>
          </w:p>
        </w:tc>
        <w:tc>
          <w:tcPr>
            <w:tcW w:type="dxa" w:w="2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Easing</w:t>
            </w:r>
          </w:p>
        </w:tc>
      </w:tr>
      <w:tr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0ms</w:t>
            </w:r>
          </w:p>
        </w:tc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Background particles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Fade in + start drifting</w:t>
            </w:r>
          </w:p>
        </w:tc>
        <w:tc>
          <w:tcPr>
            <w:tcW w:type="dxa" w:w="2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ease-out</w:t>
            </w:r>
          </w:p>
        </w:tc>
      </w:tr>
      <w:tr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200ms</w:t>
            </w:r>
          </w:p>
        </w:tc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Overline text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Slide up 20px + fade</w:t>
            </w:r>
          </w:p>
        </w:tc>
        <w:tc>
          <w:tcPr>
            <w:tcW w:type="dxa" w:w="2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cubic-bezier(0.16, 1, 0.3, 1)</w:t>
            </w:r>
          </w:p>
        </w:tc>
      </w:tr>
      <w:tr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400ms</w:t>
            </w:r>
          </w:p>
        </w:tc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Hero name (gradient)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Slide up 30px + fade</w:t>
            </w:r>
          </w:p>
        </w:tc>
        <w:tc>
          <w:tcPr>
            <w:tcW w:type="dxa" w:w="2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cubic-bezier(0.16, 1, 0.3, 1)</w:t>
            </w:r>
          </w:p>
        </w:tc>
      </w:tr>
      <w:tr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600ms</w:t>
            </w:r>
          </w:p>
        </w:tc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Tagline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Slide up 20px + fade</w:t>
            </w:r>
          </w:p>
        </w:tc>
        <w:tc>
          <w:tcPr>
            <w:tcW w:type="dxa" w:w="2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cubic-bezier(0.16, 1, 0.3, 1)</w:t>
            </w:r>
          </w:p>
        </w:tc>
      </w:tr>
      <w:tr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800ms</w:t>
            </w:r>
          </w:p>
        </w:tc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CTA buttons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Scale from 0.95 + fade</w:t>
            </w:r>
          </w:p>
        </w:tc>
        <w:tc>
          <w:tcPr>
            <w:tcW w:type="dxa" w:w="2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spring(1, 100, 10, 0)</w:t>
            </w:r>
          </w:p>
        </w:tc>
      </w:tr>
      <w:tr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1000ms</w:t>
            </w:r>
          </w:p>
        </w:tc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Nav bar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Slide down from top + fade</w:t>
            </w:r>
          </w:p>
        </w:tc>
        <w:tc>
          <w:tcPr>
            <w:tcW w:type="dxa" w:w="2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ease-out</w:t>
            </w:r>
          </w:p>
        </w:tc>
      </w:tr>
      <w:tr>
        <w:tc>
          <w:tcPr>
            <w:tcW w:type="dxa" w:w="1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1200ms</w:t>
            </w:r>
          </w:p>
        </w:tc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Scroll indicator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Pulse animation begins</w:t>
            </w:r>
          </w:p>
        </w:tc>
        <w:tc>
          <w:tcPr>
            <w:tcW w:type="dxa" w:w="2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333333"/>
                <w:sz w:val="18"/>
                <w:szCs w:val="18"/>
              </w:rPr>
              <w:t xml:space="preserve">ease-in-out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6.3 Scroll-Triggered Animations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Section headings: Slide up + fade on enter viewport (threshold: 0.2)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Cards: Staggered reveal with 100ms delay between siblings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Metrics counters: Count-up animation triggered when section enters viewport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Timeline items: Slide in from left/right alternately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Neural network background lines: Parallax at 0.3x scroll speed for depth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6.4 Hover &amp; Interaction States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Cards: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On hover: translate Y -4px, border transitions to animated gradient (cyan→violet), box-shadow expands with cyan tint rgba(0, 212, 255, 0.15). Duration: 300ms.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Buttons (Primary):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Gradient background that shifts position on hover (background-position animation). Subtle glow effect. Active state: scale 0.98.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Links: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Underline slides in from left on hover (transform-origin: left). Color transitions to cyan.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Navigation Items: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Dot indicator that slides to active section. Hover: text brightens from muted to primary.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Skill Nodes: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On hover: node pulses and connected lines brighten. Tooltip appears with skill details.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6.5 Reduced Motion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animations must respect the prefers-reduced-motion: reduce media query. When reduced motion is preferred: disable particle animations, replace slide/scale animations with simple fades, stop any continuous animations, keep count-up animations but complete them instantly.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b/>
          <w:bCs/>
        </w:rPr>
        <w:t xml:space="preserve">7. Section-by-Section Blueprint</w:t>
      </w:r>
    </w:p>
    <w:p>
      <w:pPr>
        <w:pBdr>
          <w:bottom w:val="single" w:color="7C3AED" w:sz="2" w:space="1"/>
        </w:pBdr>
        <w:spacing w:after="200" w:before="200"/>
      </w:pPr>
    </w:p>
    <w:p>
      <w:pPr>
        <w:pStyle w:val="Heading2"/>
        <w:spacing w:after="200" w:before="300"/>
      </w:pPr>
      <w:r>
        <w:rPr>
          <w:b/>
          <w:bCs/>
        </w:rPr>
        <w:t xml:space="preserve">7.1 Hero Section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Layout: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Full viewport height. Left 60%: text content. Right 40%: animated 3D/particle canvas.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Content: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Overline: “PRODUCT AI ENGINEER” (uppercase, letter-spaced, cyan)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Name: “Abhinay Padidam” (gradient text, 72px, Sora 800)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Tagline: “I build intelligent systems that turn raw data into products people actually use.”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CTAs: [View My Work] primary gradient button + [Get In Touch] ghost button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Scroll indicator: Animated chevron with “Scroll to explore” text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Background: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Particle field (tsparticles or custom Three.js) with nodes connected by faint lines. Nodes drift slowly. Mouse movement creates a slight parallax/repulsion effect on nearby particles.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7.2 About / Narrative Section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Layout: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Two-column. Left: text block (max-width 560px). Right: stylized portrait or abstract 3D shape.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Content Approach: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This is NOT a bio dump. It’s a 3-paragraph personal narrative: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Paragraph 1: The hook — what drives him (passion for building AI that ships, not just research)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Paragraph 2: The journey — from data analysis roots to building production AI systems with LLMs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Paragraph 3: The now — current work at ASBL building voicemail processing and AI financing systems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Visual Element: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floating, slowly rotating icosahedron or abstract neural mesh rendered in Three.js with the cyan/violet color scheme.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7.3 Project Showcase (“What I Build”)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Layout: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Full-width section. 3–4 featured projects displayed as large, alternating left-right cards.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Per-Project Card: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Project thumbnail/screenshot or interactive embed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Overline tag: “LLM ENGINEERING” or “AUTOMATION” (cyan, small)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Title: Project name (H3, Sora 600)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Description: 2–3 sentences max, focused on the problem solved and impact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Tech stack pills: Small badges showing technologies used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CTA: “View Case Study →” or “Live Demo →”</w:t>
      </w:r>
    </w:p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Recommended Projects to Feature: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Voicemail Transcription Pipeline (Faster Whisper + Qwen + multi-language processing)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AI Financing Eligibility System (customer profile evaluation + risk factors)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Document Extraction Engine (Docling + Moondream + Claude integration)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N8n Automation Workflows (60% manual processing reduction — great metrics story)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7.4 Technical Universe (Skills)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Layout: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Full-width immersive section. Interactive node-graph or orbital visualization.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Concept: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Skills are rendered as an interactive constellation/force-directed graph. Each node is a technology or skill. Nodes are clustered into galaxies by domain: AI/ML, Data Engineering, Web Development, Automation, Cloud. Connected nodes share edges. Larger nodes = deeper expertise. Hovering on a node shows: name, proficiency label, related projects.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Alternative (simpler):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circular orbital system where Abhinay’s avatar is at the center and skill categories orbit around him at different radii (closer = more core). Each orbit ring contains technology logos/names.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Never use: skill bars, percentage circles, star ratings, or any other generic skill visualization.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7.5 Experience Timeline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Layout: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Horizontal scrolling timeline (drag or arrow navigation).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Per-Entry: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Company logo + name, role title, duration, 2–3 bullet-point achievements (impact-focused, not responsibility-focused).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Visual: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Timeline line is a gradient (cyan→violet). Active/current position pulses. Past positions have muted styling.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7.6 Impact Metrics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Layout: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Full-width dark section with 4 staggered glassmorphic cards.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Metrics to Display: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40% efficiency improvement through LLM implementation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60% reduction in manual processing via N8n automation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3+ production AI systems shipped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5+ open-source LLMs deployed (Llama, Qwen, DeepSeek)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Animation: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Numbers count up from 0 when section enters viewport. JetBrains Mono font. Cyan gradient glow behind each number.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7.7 Contact Section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Layout: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Split layout. Left: heading + tagline + social links. Right: contact form.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Heading: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“Let’s Build Something Intelligent”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 Fields: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Name, Email, Message (minimal, dark-themed inputs with focus glow)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Social Links: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GitHub, LinkedIn, Email — icon buttons with hover glow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Easter Egg: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small terminal-style element at the bottom: &gt; abhinay.status // “Open to exciting AI engineering roles”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b/>
          <w:bCs/>
        </w:rPr>
        <w:t xml:space="preserve">8. 3D &amp; Visual Effects Specification</w:t>
      </w:r>
    </w:p>
    <w:p>
      <w:pPr>
        <w:pBdr>
          <w:bottom w:val="single" w:color="7C3AED" w:sz="2" w:space="1"/>
        </w:pBdr>
        <w:spacing w:after="200" w:before="200"/>
      </w:pPr>
    </w:p>
    <w:p>
      <w:pPr>
        <w:pStyle w:val="Heading2"/>
        <w:spacing w:after="200" w:before="300"/>
      </w:pPr>
      <w:r>
        <w:rPr>
          <w:b/>
          <w:bCs/>
        </w:rPr>
        <w:t xml:space="preserve">8.1 Particle System (Hero Background)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Library: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tsparticles (lightweight, React-compatible) or custom Three.js implementation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Configuration: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Particle count: 80–120 (performance-conscious)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Color: #00D4FF at 40% opacity, with occasional #7C3AED particles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Size: 1–3px, random 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Movement: Gentle drift at 0.3–0.5 speed, slight random wobble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Connections: Lines between particles within 150px distance, opacity fading with distance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Mouse interaction: Particles gently repel from cursor within 100px 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On mobile: Reduce particle count to 40–60, disable mouse interaction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8.2 3D Element (About Section)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Library: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Three.js with React Three Fiber (@react-three/fiber + @react-three/drei)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Object: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wireframe icosahedron or custom neural mesh geometry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Behavior: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Slowly rotates on Y-axis (0.002 rad/frame). Nodes at vertices glow with cyan. On scroll, rotation speed subtly increases. On hover, the mesh expands slightly (scale 1.05).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Fallback: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For low-powered devices or reduced motion, display a static SVG version of the same shape.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8.3 Grain/Noise Texture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subtle film grain overlay applied to the entire page background using a CSS pseudo-element with a noise SVG filter or a tiny repeating noise PNG at 3–5% opacity. This prevents the dark background from looking flat/digital and adds organic depth.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8.4 Glow Effects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Glow effects are used sparingly for high-impact moments: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Hero name text: text-shadow: 0 0 40px rgba(0, 212, 255, 0.3)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Active navigation dot: box-shadow: 0 0 12px rgba(0, 212, 255, 0.6)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Card hover: box-shadow: 0 8px 32px rgba(0, 212, 255, 0.12)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CTA button: box-shadow: 0 4px 20px rgba(124, 58, 237, 0.4)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8.5 Performance Budget</w:t>
      </w: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3D and particle effects must stay within these performance constraints: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Target: 60fps on mid-range devices (2020 MacBook Air, Pixel 6 equivalent)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Three.js scenes: Maximum 5,000 vertices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Particle count: Maximum 120 on desktop, 60 on mobile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Total JavaScript bundle for visual effects: &lt; 50KB gzipped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Use IntersectionObserver to pause off-screen animations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Lazy-load Three.js — only initialize when the relevant section is near viewport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b/>
          <w:bCs/>
        </w:rPr>
        <w:t xml:space="preserve">9. Component Library Specification</w:t>
      </w:r>
    </w:p>
    <w:p>
      <w:pPr>
        <w:pBdr>
          <w:bottom w:val="single" w:color="7C3AED" w:sz="2" w:space="1"/>
        </w:pBdr>
        <w:spacing w:after="200" w:before="200"/>
      </w:pP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These are the reusable UI components to be built as a design system for the portfolio. Each component should be a standalone React component with consistent prop interfaces.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9.1 GlassCard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Props: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children, className, hoverGlow (boolean), animatedBorder (boolean)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Styles: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background: rgba(30, 41, 59, 0.6), backdrop-filter: blur(16px), border: 1px solid rgba(51, 65, 85, 0.5), border-radius: 16px, padding: 32px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Hover: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translateY(-4px), border becomes animated gradient, shadow expands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9.2 GradientButton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Variants: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primary (gradient bg), ghost (transparent + border), icon-only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Primary: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background: linear-gradient(135deg, #00D4FF, #7C3AED), color: white, padding: 12px 28px, border-radius: 8px, font: Sora 600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Ghost: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border: 1px solid #334155, color: #E2E8F0, hover: border-color transitions to cyan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9.3 SectionHeading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Props: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overline (string), title (string), description (string, optional)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Structure: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Overline in uppercase cyan small text, Title in Sora 700 40px, Description in DM Sans 400 muted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Animation: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Staggered fade-up on scroll enter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9.4 TechBadge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Props: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label (string), variant (“cyan” | “violet” | “muted”)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Styles: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Pill-shaped, small text, semi-transparent background matching variant color at 15% opacity, matching border at 30% opacity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9.5 MetricCard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Props: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value (number), suffix (string like “%” or “+”), label (string)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Styles: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GlassCard base. Value in JetBrains Mono 48px with gradient text. Label below in muted text.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Animation: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Count-up animation triggered by IntersectionObserver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9.6 TimelineItem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Props: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company, role, duration, achievements (string[]), logo (optional), isCurrent (boolean)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Styles: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Vertical card connected to horizontal timeline line. Current role has cyan accent + pulse dot.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9.7 ProjectCard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Props: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title, description, tags (string[]), image, ctaText, ctaLink, reverse (boolean)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Styles: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Two-column layout (image + text), alternating sides based on “reverse” prop. Image has subtle border glow on hover.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9.8 ParticleCanvas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Props: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particleCount, color, speed, connectionDistance, mouseInteraction (boolean)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Styles: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Absolute-positioned, full container size, pointer-events: none (except for mouse interaction area)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9.9 NavBar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Props: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sections (array of {id, label}), activeSection (string)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Styles: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Fixed top, glassmorphic background. Logo/name on left, section links on right. Active section has sliding dot indicator below.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Mobile: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Hamburger menu with full-screen overlay (dark, glassmorphic)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b/>
          <w:bCs/>
        </w:rPr>
        <w:t xml:space="preserve">10. Content Strategy &amp; Copywriting</w:t>
      </w:r>
    </w:p>
    <w:p>
      <w:pPr>
        <w:pBdr>
          <w:bottom w:val="single" w:color="7C3AED" w:sz="2" w:space="1"/>
        </w:pBdr>
        <w:spacing w:after="200" w:before="200"/>
      </w:pPr>
    </w:p>
    <w:p>
      <w:pPr>
        <w:pStyle w:val="Heading2"/>
        <w:spacing w:after="200" w:before="300"/>
      </w:pPr>
      <w:r>
        <w:rPr>
          <w:b/>
          <w:bCs/>
        </w:rPr>
        <w:t xml:space="preserve">10.1 Voice &amp; Tone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Voice: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Confident, technical, direct. Abhinay is a builder who ships — the copy should reflect that.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Tone: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Professional but not corporate. Smart but accessible. Like explaining your work to a sharp colleague over coffee, not presenting to a board room.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Avoid: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Buzzwords without substance (“leveraging cutting-edge AI”), humble-bragging, generic filler (“passionate about technology”), wall-of-text paragraphs.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10.2 Key Messaging Framework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Primary Message: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“I build AI systems that ship — from raw data pipelines to production-ready products.”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Supporting Message 1: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“Open-source LLMs aren’t just research for me. I deploy Llama, Qwen, and DeepSeek into real business workflows.”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Supporting Message 2: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“I connect the entire pipeline — from speech processing and document extraction to automated decision engines.”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Supporting Message 3: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“Numbers tell the story: 40% efficiency gains, 60% less manual work, systems that scale.”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10.3 Suggested Hero Copy</w:t>
      </w:r>
    </w:p>
    <w:p>
      <w:pPr>
        <w:pBdr>
          <w:left w:val="single" w:color="00D4FF" w:sz="6" w:space="8"/>
        </w:pBdr>
        <w:spacing w:after="200"/>
        <w:ind w:left="400" w:right="400"/>
      </w:pPr>
      <w:r>
        <w:rPr>
          <w:rFonts w:ascii="Calibri" w:cs="Calibri" w:eastAsia="Calibri" w:hAnsi="Calibri"/>
          <w:color w:val="00D4FF"/>
          <w:sz w:val="18"/>
          <w:szCs w:val="18"/>
        </w:rPr>
        <w:t xml:space="preserve">PRODUCT AI ENGINEER
</w:t>
      </w:r>
      <w:r>
        <w:rPr>
          <w:rFonts w:ascii="Calibri" w:cs="Calibri" w:eastAsia="Calibri" w:hAnsi="Calibri"/>
          <w:b/>
          <w:bCs/>
          <w:color w:val="0A0F1C"/>
          <w:sz w:val="36"/>
          <w:szCs w:val="36"/>
        </w:rPr>
        <w:t xml:space="preserve">Abhinay Padidam
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I build intelligent systems that turn raw data into products people actually use. From voicemail transcription with local LLMs to AI-powered financing engines — I ship AI that works.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10.4 CTA Strategy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Primary CTA: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“View My Work” (scrolls to projects section)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Secondary CTA: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“Get In Touch” (scrolls to contact form)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 CTAs: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“View Case Study →” or “Explore Project →” (use arrow for forward momentum)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Contact CTA: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“Send Message” (simple, no cleverness needed here)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Resume: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“Download Resume ↓” (subtle, secondary placement in contact section and footer)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b/>
          <w:bCs/>
        </w:rPr>
        <w:t xml:space="preserve">11. Tech Stack Recommendation</w:t>
      </w:r>
    </w:p>
    <w:p>
      <w:pPr>
        <w:pBdr>
          <w:bottom w:val="single" w:color="7C3AED" w:sz="2" w:space="1"/>
        </w:pBdr>
        <w:spacing w:after="200" w:before="200"/>
      </w:pPr>
    </w:p>
    <w:p>
      <w:pPr>
        <w:pStyle w:val="Heading2"/>
        <w:spacing w:after="200" w:before="300"/>
      </w:pPr>
      <w:r>
        <w:rPr>
          <w:b/>
          <w:bCs/>
        </w:rPr>
        <w:t xml:space="preserve">11.1 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Next.js 15 (App Router)</w:t>
            </w:r>
          </w:p>
        </w:tc>
        <w:tc>
          <w:tcPr>
            <w:tcW w:type="dxa" w:w="38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SSR for SEO, React ecosystem, Vercel deployment</w:t>
            </w:r>
          </w:p>
        </w:tc>
      </w:tr>
      <w:tr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38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Utility-first, dark theme support, JIT compilation</w:t>
            </w:r>
          </w:p>
        </w:tc>
      </w:tr>
      <w:tr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Animation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38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React-native animation library, gesture support</w:t>
            </w:r>
          </w:p>
        </w:tc>
      </w:tr>
      <w:tr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3D/Particles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Three.js + React Three Fiber</w:t>
            </w:r>
          </w:p>
        </w:tc>
        <w:tc>
          <w:tcPr>
            <w:tcW w:type="dxa" w:w="38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Performant 3D for hero/about sections</w:t>
            </w:r>
          </w:p>
        </w:tc>
      </w:tr>
      <w:tr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Alternative 3D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tsparticles</w:t>
            </w:r>
          </w:p>
        </w:tc>
        <w:tc>
          <w:tcPr>
            <w:tcW w:type="dxa" w:w="38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Lighter weight for particle-only effects</w:t>
            </w:r>
          </w:p>
        </w:tc>
      </w:tr>
      <w:tr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Icons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8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Clean, consistent icon set</w:t>
            </w:r>
          </w:p>
        </w:tc>
      </w:tr>
      <w:tr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8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Type-safe form validation</w:t>
            </w:r>
          </w:p>
        </w:tc>
      </w:tr>
      <w:tr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Resend or Nodemailer</w:t>
            </w:r>
          </w:p>
        </w:tc>
        <w:tc>
          <w:tcPr>
            <w:tcW w:type="dxa" w:w="38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Contact form backend</w:t>
            </w:r>
          </w:p>
        </w:tc>
      </w:tr>
      <w:tr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38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Privacy-friendly, zero-config</w:t>
            </w:r>
          </w:p>
        </w:tc>
      </w:tr>
      <w:tr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Vercel</w:t>
            </w:r>
          </w:p>
        </w:tc>
        <w:tc>
          <w:tcPr>
            <w:tcW w:type="dxa" w:w="38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One-click deploy from GitHub, global CDN</w:t>
            </w:r>
          </w:p>
        </w:tc>
      </w:tr>
      <w:tr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abhinaypadidam.com</w:t>
            </w:r>
          </w:p>
        </w:tc>
        <w:tc>
          <w:tcPr>
            <w:tcW w:type="dxa" w:w="38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Clean, professional, memorable</w:t>
            </w:r>
          </w:p>
        </w:tc>
      </w:tr>
      <w:tr>
        <w:tc>
          <w:tcPr>
            <w:tcW w:type="dxa" w:w="25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CMS (optional)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Notion API or MDX</w:t>
            </w:r>
          </w:p>
        </w:tc>
        <w:tc>
          <w:tcPr>
            <w:tcW w:type="dxa" w:w="38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For blog posts / writing section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11.2 Key Dependencies (package.json)</w:t>
      </w:r>
    </w:p>
    <w:p>
      <w:pPr>
        <w:spacing w:after="20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next, react, react-dom, tailwindcss, framer-motion, @react-three/fiber, @react-three/drei, three, tsparticles, lucide-react, react-hook-form, zod, @hookform/resolvers, react-intersection-observer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11.3 Project Structure</w:t>
      </w:r>
    </w:p>
    <w:p>
      <w:pPr>
        <w:spacing w:after="200"/>
      </w:pPr>
      <w:r>
        <w:rPr>
          <w:rFonts w:ascii="Consolas" w:cs="Consolas" w:eastAsia="Consolas" w:hAnsi="Consolas"/>
          <w:color w:val="555555"/>
          <w:sz w:val="18"/>
          <w:szCs w:val="18"/>
        </w:rPr>
        <w:t xml:space="preserve">src/
  app/            → Next.js App Router pages
  components/
    ui/           → GlassCard, GradientButton, TechBadge, MetricCard
    sections/     → Hero, About, Projects, Skills, Timeline, Metrics, Contact
    layout/       → NavBar, Footer, PageWrapper
    3d/           → ParticleCanvas, NeuralMesh, Icosahedron
  lib/            → Utilities, animation configs, constants
  styles/         → globals.css (Tailwind + CSS vars + grain texture)
  data/           → projects.ts, experience.ts, skills.ts (content data)
  public/         → Static assets, images, resume PDF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b/>
          <w:bCs/>
        </w:rPr>
        <w:t xml:space="preserve">12. SEO &amp; Performance Strategy</w:t>
      </w:r>
    </w:p>
    <w:p>
      <w:pPr>
        <w:pBdr>
          <w:bottom w:val="single" w:color="7C3AED" w:sz="2" w:space="1"/>
        </w:pBdr>
        <w:spacing w:after="200" w:before="200"/>
      </w:pPr>
    </w:p>
    <w:p>
      <w:pPr>
        <w:pStyle w:val="Heading2"/>
        <w:spacing w:after="200" w:before="300"/>
      </w:pPr>
      <w:r>
        <w:rPr>
          <w:b/>
          <w:bCs/>
        </w:rPr>
        <w:t xml:space="preserve">12.1 Core Web Vitals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A0F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2.0s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SSR hero content, preload fonts, optimize images</w:t>
            </w:r>
          </w:p>
        </w:tc>
      </w:tr>
      <w:tr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FID (First Input Delay)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50ms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Lazy-load Three.js, defer non-critical JS</w:t>
            </w:r>
          </w:p>
        </w:tc>
      </w:tr>
      <w:tr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&lt; 0.05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Fixed dimensions on all media, font-display: swap</w:t>
            </w:r>
          </w:p>
        </w:tc>
      </w:tr>
      <w:tr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≥ 95</w:t>
            </w:r>
          </w:p>
        </w:tc>
        <w:tc>
          <w:tcPr>
            <w:tcW w:type="dxa" w:w="312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Static generation where possible, CDN delivery</w:t>
            </w:r>
          </w:p>
        </w:tc>
      </w:tr>
    </w:tbl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12.2 SEO Essentials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Title Tag: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Abhinay Padidam — Product AI Engineer | Building Intelligent Systems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Meta Description: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Portfolio of Abhinay Padidam, Product AI Engineer specializing in LLM deployment, speech processing, document extraction, and AI-powered automation systems.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OG Image: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Custom-designed social card (1200x630) with dark theme, name, title, and subtle particle effect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Structured Data: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Person schema (JSON-LD) with name, jobTitle, url, sameAs (LinkedIn, GitHub)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Robots: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index, follow on all pages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Sitemap: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Auto-generated by Next.js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12.3 Performance Optimizations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Font loading: Preload Sora 700/800 and DM Sans 400. Use font-display: swap.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Images: Use Next.js Image component with WebP format, lazy loading for below-fold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Three.js: Dynamic import with next/dynamic, only loads when section is near viewport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CSS: Tailwind JIT compilation eliminates unused styles. Critical CSS inlined.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JavaScript: Code-split by section. ParticleCanvas and NeuralMesh in separate chunks.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b/>
          <w:bCs/>
        </w:rPr>
        <w:t xml:space="preserve">13. Implementation Roadmap</w:t>
      </w:r>
    </w:p>
    <w:p>
      <w:pPr>
        <w:pBdr>
          <w:bottom w:val="single" w:color="7C3AED" w:sz="2" w:space="1"/>
        </w:pBdr>
        <w:spacing w:after="200" w:before="200"/>
      </w:pPr>
    </w:p>
    <w:p>
      <w:pPr>
        <w:spacing w:after="1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phased approach is optimized for implementation with Claude Code, building from foundation to polish.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Phase 1: Foundation (Days 1–2)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Initialize Next.js 15 project with TypeScript + Tailwind CSS v4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Set up the CSS variable system (all colors, spacing tokens from Section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Install and configure Google Fonts (Sora, DM Sans, JetBrains Mono)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Create the base layout: NavBar + PageWrapper + Footer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Implement responsive grid system and breakpoint utilities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Set up the grain texture background overlay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Phase 2: Core Sections (Days 3–5)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Build Hero section with text content (without particles initially)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Build About section with two-column layout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Build Project Showcase with alternating ProjectCard layouts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Build Experience Timeline (horizontal scroll)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Build Impact Metrics section with count-up animation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Build Contact section with 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Populate all sections with real content from resume data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Phase 3: Component Library (Day 6)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Build and polish all reusable components: GlassCard, GradientButton, SectionHeading, TechBadge, MetricCard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Ensure all components are properly typed with TypeScript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Add hover states and transitions to all interactive elements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Phase 4: Animation &amp; Motion (Days 7–8)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Add Framer Motion: page load sequence (hero staggered reveal)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Add scroll-triggered animations using IntersectionObserver + Framer Motion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Implement smooth scroll navigation between sections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Add reduced-motion media query fallbacks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Phase 5: 3D &amp; Visual Effects (Days 9–10)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Integrate tsparticles for hero background particle field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Add Three.js neural mesh / icosahedron for about section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Implement interactive skill node graph (D3.js force layout or custom Three.js)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Add glow effects, animated gradient borders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Performance testing and optimization pass</w:t>
      </w:r>
    </w:p>
    <w:p>
      <w:pPr>
        <w:spacing w:after="100"/>
      </w:pPr>
    </w:p>
    <w:p>
      <w:pPr>
        <w:pStyle w:val="Heading2"/>
        <w:spacing w:after="200" w:before="300"/>
      </w:pPr>
      <w:r>
        <w:rPr>
          <w:b/>
          <w:bCs/>
        </w:rPr>
        <w:t xml:space="preserve">Phase 6: Polish &amp; Deploy (Days 11–12)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SEO: meta tags, OG image, structured data, sitemap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Accessibility audit: keyboard navigation, screen reader testing, contrast checks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Cross-browser testing (Chrome, Firefox, Safari, mobile browsers)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Deploy to Vercel, configure custom domain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Set up Vercel Analytics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Final performance audit with Lighthouse</w:t>
      </w:r>
    </w:p>
    <w:p>
      <w:pPr>
        <w:spacing w:after="100"/>
      </w:pPr>
    </w:p>
    <w:p>
      <w:pPr>
        <w:pBdr>
          <w:bottom w:val="single" w:color="7C3AED" w:sz="2" w:space="1"/>
        </w:pBdr>
        <w:spacing w:after="200" w:before="200"/>
      </w:pPr>
    </w:p>
    <w:p>
      <w:pPr>
        <w:spacing w:after="200" w:before="400"/>
        <w:jc w:val="center"/>
      </w:pPr>
      <w:r>
        <w:rPr>
          <w:rFonts w:ascii="Calibri" w:cs="Calibri" w:eastAsia="Calibri" w:hAnsi="Calibri"/>
          <w:i/>
          <w:iCs/>
          <w:color w:val="94A3B8"/>
          <w:sz w:val="24"/>
          <w:szCs w:val="24"/>
        </w:rPr>
        <w:t xml:space="preserve">— End of Branding Document —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7C3AED"/>
          <w:sz w:val="20"/>
          <w:szCs w:val="20"/>
        </w:rPr>
        <w:t xml:space="preserve">Ready for Claude Code implementation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A0F1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2026-03-14T19:57:51.717Z</dcterms:created>
  <dcterms:modified xsi:type="dcterms:W3CDTF">2026-03-14T19:57:51.719Z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