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7A9D6" w14:textId="77777777" w:rsidR="00FF3EE4" w:rsidRPr="00186431" w:rsidRDefault="00FF3EE4" w:rsidP="00FF3EE4">
      <w:pPr>
        <w:pStyle w:val="BodyText"/>
        <w:spacing w:before="150"/>
        <w:rPr>
          <w:rFonts w:ascii="Arial Nova" w:hAnsi="Arial Nova"/>
          <w:sz w:val="20"/>
        </w:rPr>
      </w:pPr>
    </w:p>
    <w:p w14:paraId="02CB3D07" w14:textId="77777777" w:rsidR="00FF3EE4" w:rsidRPr="00186431" w:rsidRDefault="00FF3EE4" w:rsidP="00FF3EE4">
      <w:pPr>
        <w:pStyle w:val="BodyText"/>
        <w:tabs>
          <w:tab w:val="left" w:pos="3402"/>
        </w:tabs>
        <w:ind w:left="2529"/>
        <w:rPr>
          <w:rFonts w:ascii="Arial Nova" w:hAnsi="Arial Nova"/>
          <w:sz w:val="20"/>
        </w:rPr>
      </w:pPr>
      <w:r w:rsidRPr="00186431">
        <w:rPr>
          <w:rFonts w:ascii="Arial Nova" w:hAnsi="Arial Nova"/>
          <w:noProof/>
          <w:sz w:val="20"/>
        </w:rPr>
        <w:drawing>
          <wp:inline distT="0" distB="0" distL="0" distR="0" wp14:anchorId="1CFC67AE" wp14:editId="1A2230DD">
            <wp:extent cx="2731894" cy="136550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731894" cy="1365503"/>
                    </a:xfrm>
                    <a:prstGeom prst="rect">
                      <a:avLst/>
                    </a:prstGeom>
                  </pic:spPr>
                </pic:pic>
              </a:graphicData>
            </a:graphic>
          </wp:inline>
        </w:drawing>
      </w:r>
    </w:p>
    <w:p w14:paraId="49F0F78E" w14:textId="77777777" w:rsidR="00FF3EE4" w:rsidRPr="00186431" w:rsidRDefault="00FF3EE4" w:rsidP="00FF3EE4">
      <w:pPr>
        <w:pStyle w:val="BodyText"/>
        <w:rPr>
          <w:rFonts w:ascii="Arial Nova" w:hAnsi="Arial Nova"/>
          <w:sz w:val="32"/>
        </w:rPr>
      </w:pPr>
    </w:p>
    <w:p w14:paraId="3C55DD67" w14:textId="77777777" w:rsidR="00FF3EE4" w:rsidRPr="00186431" w:rsidRDefault="00FF3EE4" w:rsidP="00FF3EE4">
      <w:pPr>
        <w:pStyle w:val="BodyText"/>
        <w:spacing w:before="277"/>
        <w:rPr>
          <w:rFonts w:ascii="Arial Nova" w:hAnsi="Arial Nova"/>
          <w:sz w:val="32"/>
        </w:rPr>
      </w:pPr>
    </w:p>
    <w:p w14:paraId="451B8897" w14:textId="377DF8CF" w:rsidR="00FF3EE4" w:rsidRPr="00186431" w:rsidRDefault="00FF3EE4" w:rsidP="00FF3EE4">
      <w:pPr>
        <w:pStyle w:val="Title"/>
      </w:pPr>
      <w:bookmarkStart w:id="0" w:name="_Toc214106655"/>
      <w:r w:rsidRPr="00186431">
        <w:t>AIML</w:t>
      </w:r>
      <w:r w:rsidRPr="00186431">
        <w:rPr>
          <w:spacing w:val="-1"/>
        </w:rPr>
        <w:t xml:space="preserve"> </w:t>
      </w:r>
      <w:r w:rsidRPr="00186431">
        <w:t>–</w:t>
      </w:r>
      <w:r w:rsidRPr="00186431">
        <w:rPr>
          <w:spacing w:val="-1"/>
        </w:rPr>
        <w:t xml:space="preserve"> </w:t>
      </w:r>
      <w:r w:rsidRPr="00186431">
        <w:t>PG Capstone Project</w:t>
      </w:r>
      <w:bookmarkEnd w:id="0"/>
    </w:p>
    <w:p w14:paraId="4C53F055" w14:textId="77777777" w:rsidR="00FF3EE4" w:rsidRPr="00186431" w:rsidRDefault="00FF3EE4" w:rsidP="00FF3EE4">
      <w:pPr>
        <w:pStyle w:val="BodyText"/>
        <w:spacing w:before="284"/>
        <w:rPr>
          <w:rFonts w:ascii="Arial Nova" w:hAnsi="Arial Nova"/>
          <w:sz w:val="32"/>
        </w:rPr>
      </w:pPr>
    </w:p>
    <w:p w14:paraId="4B37C0CC" w14:textId="77777777" w:rsidR="00FF3EE4" w:rsidRPr="00A51B3C" w:rsidRDefault="00FF3EE4" w:rsidP="00FF3EE4">
      <w:pPr>
        <w:pStyle w:val="Title"/>
      </w:pPr>
      <w:r w:rsidRPr="00A51B3C">
        <w:t>Multimodal Media Retrieval and Captioning System</w:t>
      </w:r>
    </w:p>
    <w:p w14:paraId="34EC3CBC" w14:textId="77777777" w:rsidR="00FF3EE4" w:rsidRPr="00186431" w:rsidRDefault="00FF3EE4" w:rsidP="00FF3EE4">
      <w:pPr>
        <w:spacing w:before="411"/>
        <w:ind w:left="2880" w:firstLine="720"/>
        <w:rPr>
          <w:rFonts w:ascii="Arial Nova" w:hAnsi="Arial Nova" w:cs="Times New Roman"/>
          <w:b/>
          <w:sz w:val="40"/>
          <w:szCs w:val="40"/>
        </w:rPr>
      </w:pPr>
    </w:p>
    <w:p w14:paraId="65E2BDFA" w14:textId="7CC887D3" w:rsidR="00FF3EE4" w:rsidRPr="00186431" w:rsidRDefault="00FF3EE4" w:rsidP="00FF3EE4">
      <w:pPr>
        <w:spacing w:before="411"/>
        <w:ind w:left="2880" w:firstLine="720"/>
        <w:rPr>
          <w:rFonts w:ascii="Arial Nova" w:hAnsi="Arial Nova" w:cs="Times New Roman"/>
          <w:b/>
          <w:sz w:val="40"/>
          <w:szCs w:val="40"/>
        </w:rPr>
      </w:pPr>
      <w:r w:rsidRPr="00186431">
        <w:rPr>
          <w:rFonts w:ascii="Arial Nova" w:hAnsi="Arial Nova" w:cs="Times New Roman"/>
          <w:b/>
          <w:sz w:val="40"/>
          <w:szCs w:val="40"/>
        </w:rPr>
        <w:t>Group</w:t>
      </w:r>
      <w:r w:rsidRPr="00186431">
        <w:rPr>
          <w:rFonts w:ascii="Arial Nova" w:hAnsi="Arial Nova" w:cs="Times New Roman"/>
          <w:b/>
          <w:spacing w:val="-1"/>
          <w:sz w:val="40"/>
          <w:szCs w:val="40"/>
        </w:rPr>
        <w:t xml:space="preserve"> </w:t>
      </w:r>
      <w:r w:rsidRPr="00186431">
        <w:rPr>
          <w:rFonts w:ascii="Arial Nova" w:hAnsi="Arial Nova" w:cs="Times New Roman"/>
          <w:b/>
          <w:sz w:val="40"/>
          <w:szCs w:val="40"/>
        </w:rPr>
        <w:t>-</w:t>
      </w:r>
      <w:r>
        <w:rPr>
          <w:rFonts w:ascii="Arial Nova" w:hAnsi="Arial Nova" w:cs="Times New Roman"/>
          <w:b/>
          <w:sz w:val="40"/>
          <w:szCs w:val="40"/>
        </w:rPr>
        <w:t xml:space="preserve"> </w:t>
      </w:r>
      <w:r>
        <w:rPr>
          <w:rFonts w:ascii="Arial Nova" w:hAnsi="Arial Nova" w:cs="Times New Roman"/>
          <w:b/>
          <w:spacing w:val="-10"/>
          <w:sz w:val="40"/>
          <w:szCs w:val="40"/>
        </w:rPr>
        <w:t xml:space="preserve">5 </w:t>
      </w:r>
    </w:p>
    <w:p w14:paraId="469F1D2D" w14:textId="47BBEA54" w:rsidR="00FF3EE4" w:rsidRPr="005A6B89" w:rsidRDefault="00D87558" w:rsidP="00FF3EE4">
      <w:pPr>
        <w:ind w:left="2880"/>
        <w:rPr>
          <w:sz w:val="32"/>
          <w:szCs w:val="32"/>
        </w:rPr>
      </w:pPr>
      <w:bookmarkStart w:id="1" w:name="_Toc214112487"/>
      <w:bookmarkStart w:id="2" w:name="_Toc214106657"/>
      <w:proofErr w:type="spellStart"/>
      <w:r>
        <w:rPr>
          <w:sz w:val="32"/>
          <w:szCs w:val="32"/>
        </w:rPr>
        <w:t>Abhineel</w:t>
      </w:r>
      <w:proofErr w:type="spellEnd"/>
      <w:r>
        <w:rPr>
          <w:sz w:val="32"/>
          <w:szCs w:val="32"/>
        </w:rPr>
        <w:t xml:space="preserve"> Rai</w:t>
      </w:r>
    </w:p>
    <w:bookmarkEnd w:id="1"/>
    <w:bookmarkEnd w:id="2"/>
    <w:p w14:paraId="612F1CC4" w14:textId="30EA4430" w:rsidR="00FF3EE4" w:rsidRPr="005A6B89" w:rsidRDefault="00D87558" w:rsidP="00FF3EE4">
      <w:pPr>
        <w:ind w:left="2880"/>
        <w:rPr>
          <w:rFonts w:eastAsia="Times New Roman"/>
          <w:sz w:val="32"/>
          <w:szCs w:val="32"/>
          <w:lang w:eastAsia="de-DE"/>
        </w:rPr>
      </w:pPr>
      <w:r>
        <w:rPr>
          <w:sz w:val="32"/>
          <w:szCs w:val="32"/>
        </w:rPr>
        <w:t>Veera Venkata Sai B Raghava Charan</w:t>
      </w:r>
    </w:p>
    <w:p w14:paraId="676F67BD" w14:textId="1D61FCD9" w:rsidR="00FF3EE4" w:rsidRPr="005A6B89" w:rsidRDefault="00D87558" w:rsidP="00FF3EE4">
      <w:pPr>
        <w:ind w:left="2880"/>
        <w:rPr>
          <w:sz w:val="32"/>
          <w:szCs w:val="32"/>
          <w:lang w:val="de-DE"/>
        </w:rPr>
      </w:pPr>
      <w:r>
        <w:rPr>
          <w:sz w:val="32"/>
          <w:szCs w:val="32"/>
          <w:lang w:val="de-DE"/>
        </w:rPr>
        <w:t>Bani Prav</w:t>
      </w:r>
      <w:r w:rsidR="005D53EB">
        <w:rPr>
          <w:sz w:val="32"/>
          <w:szCs w:val="32"/>
          <w:lang w:val="de-DE"/>
        </w:rPr>
        <w:t>a</w:t>
      </w:r>
      <w:r>
        <w:rPr>
          <w:sz w:val="32"/>
          <w:szCs w:val="32"/>
          <w:lang w:val="de-DE"/>
        </w:rPr>
        <w:t xml:space="preserve"> Dash</w:t>
      </w:r>
    </w:p>
    <w:p w14:paraId="37EBA403" w14:textId="61E7A429" w:rsidR="00FF3EE4" w:rsidRPr="005A6B89" w:rsidRDefault="00B430CA" w:rsidP="00FF3EE4">
      <w:pPr>
        <w:ind w:left="2880"/>
        <w:rPr>
          <w:sz w:val="32"/>
          <w:szCs w:val="32"/>
          <w:lang w:val="de-DE"/>
        </w:rPr>
      </w:pPr>
      <w:proofErr w:type="spellStart"/>
      <w:r w:rsidRPr="00B430CA">
        <w:rPr>
          <w:sz w:val="32"/>
          <w:szCs w:val="32"/>
        </w:rPr>
        <w:t>Bharadhwaj</w:t>
      </w:r>
      <w:proofErr w:type="spellEnd"/>
      <w:r w:rsidRPr="00B430CA">
        <w:rPr>
          <w:sz w:val="32"/>
          <w:szCs w:val="32"/>
        </w:rPr>
        <w:t xml:space="preserve"> Panuganti</w:t>
      </w:r>
    </w:p>
    <w:p w14:paraId="65FFE593" w14:textId="77777777" w:rsidR="00FF3EE4" w:rsidRPr="00186431" w:rsidRDefault="00FF3EE4" w:rsidP="00FF3EE4">
      <w:pPr>
        <w:pStyle w:val="BodyText"/>
        <w:rPr>
          <w:rFonts w:ascii="Arial Nova" w:hAnsi="Arial Nova"/>
          <w:sz w:val="30"/>
          <w:lang w:val="de-DE"/>
        </w:rPr>
      </w:pPr>
    </w:p>
    <w:tbl>
      <w:tblPr>
        <w:tblStyle w:val="TableGrid"/>
        <w:tblW w:w="0" w:type="auto"/>
        <w:tblLook w:val="04A0" w:firstRow="1" w:lastRow="0" w:firstColumn="1" w:lastColumn="0" w:noHBand="0" w:noVBand="1"/>
      </w:tblPr>
      <w:tblGrid>
        <w:gridCol w:w="4680"/>
        <w:gridCol w:w="4670"/>
      </w:tblGrid>
      <w:tr w:rsidR="00FF3EE4" w14:paraId="148BFCD3" w14:textId="77777777" w:rsidTr="000143F2">
        <w:tc>
          <w:tcPr>
            <w:tcW w:w="4855" w:type="dxa"/>
          </w:tcPr>
          <w:p w14:paraId="2517141E" w14:textId="77777777" w:rsidR="00FF3EE4" w:rsidRPr="00D36F0A" w:rsidRDefault="00FF3EE4" w:rsidP="000143F2">
            <w:pPr>
              <w:pStyle w:val="BodyText"/>
              <w:rPr>
                <w:rFonts w:ascii="Arial Nova" w:hAnsi="Arial Nova"/>
                <w:b/>
                <w:bCs/>
                <w:sz w:val="30"/>
                <w:lang w:val="de-DE"/>
              </w:rPr>
            </w:pPr>
            <w:r w:rsidRPr="00D36F0A">
              <w:rPr>
                <w:rFonts w:ascii="Arial Nova" w:hAnsi="Arial Nova"/>
                <w:b/>
                <w:bCs/>
                <w:sz w:val="30"/>
                <w:lang w:val="de-DE"/>
              </w:rPr>
              <w:t>Project Mentor</w:t>
            </w:r>
          </w:p>
        </w:tc>
        <w:tc>
          <w:tcPr>
            <w:tcW w:w="4855" w:type="dxa"/>
          </w:tcPr>
          <w:p w14:paraId="016B82F7" w14:textId="77777777" w:rsidR="00FF3EE4" w:rsidRPr="00DC692C" w:rsidRDefault="00FF3EE4" w:rsidP="000143F2">
            <w:pPr>
              <w:pStyle w:val="BodyText"/>
              <w:rPr>
                <w:rFonts w:ascii="Arial Nova" w:hAnsi="Arial Nova"/>
                <w:sz w:val="32"/>
                <w:szCs w:val="32"/>
                <w:lang w:val="de-DE"/>
              </w:rPr>
            </w:pPr>
            <w:r w:rsidRPr="00DC692C">
              <w:rPr>
                <w:rFonts w:ascii="Arial Nova" w:hAnsi="Arial Nova"/>
                <w:sz w:val="32"/>
                <w:szCs w:val="32"/>
                <w:lang w:val="de-DE"/>
              </w:rPr>
              <w:t>Mr.</w:t>
            </w:r>
            <w:r w:rsidRPr="00DC692C">
              <w:rPr>
                <w:rFonts w:ascii="Arial Nova" w:hAnsi="Arial Nova" w:cs="Times New Roman"/>
                <w:spacing w:val="-2"/>
                <w:sz w:val="32"/>
                <w:szCs w:val="32"/>
              </w:rPr>
              <w:t xml:space="preserve"> Seshadri Mazumder</w:t>
            </w:r>
          </w:p>
        </w:tc>
      </w:tr>
      <w:tr w:rsidR="00FF3EE4" w14:paraId="5CF7252C" w14:textId="77777777" w:rsidTr="000143F2">
        <w:tc>
          <w:tcPr>
            <w:tcW w:w="4855" w:type="dxa"/>
          </w:tcPr>
          <w:p w14:paraId="596EDBE1" w14:textId="77777777" w:rsidR="00FF3EE4" w:rsidRPr="008E20DD" w:rsidRDefault="00FF3EE4" w:rsidP="000143F2">
            <w:pPr>
              <w:pStyle w:val="BodyText"/>
              <w:rPr>
                <w:rFonts w:ascii="Arial Nova" w:hAnsi="Arial Nova"/>
                <w:b/>
                <w:bCs/>
                <w:sz w:val="30"/>
                <w:lang w:val="de-DE"/>
              </w:rPr>
            </w:pPr>
            <w:r w:rsidRPr="008E20DD">
              <w:rPr>
                <w:rFonts w:ascii="Arial Nova" w:hAnsi="Arial Nova"/>
                <w:b/>
                <w:bCs/>
                <w:sz w:val="30"/>
                <w:lang w:val="de-DE"/>
              </w:rPr>
              <w:t>Project Supervisor</w:t>
            </w:r>
          </w:p>
        </w:tc>
        <w:tc>
          <w:tcPr>
            <w:tcW w:w="4855" w:type="dxa"/>
          </w:tcPr>
          <w:p w14:paraId="0CF6390B" w14:textId="77777777" w:rsidR="00FF3EE4" w:rsidRDefault="00FF3EE4" w:rsidP="000143F2">
            <w:pPr>
              <w:pStyle w:val="BodyText"/>
              <w:rPr>
                <w:rFonts w:ascii="Arial Nova" w:hAnsi="Arial Nova"/>
                <w:sz w:val="30"/>
                <w:lang w:val="de-DE"/>
              </w:rPr>
            </w:pPr>
            <w:r w:rsidRPr="00186431">
              <w:rPr>
                <w:rFonts w:ascii="Arial Nova" w:hAnsi="Arial Nova" w:cs="Times New Roman"/>
                <w:sz w:val="32"/>
              </w:rPr>
              <w:t xml:space="preserve">Prof. Vineet Gandhi  </w:t>
            </w:r>
          </w:p>
        </w:tc>
      </w:tr>
      <w:tr w:rsidR="00FF3EE4" w14:paraId="2B5CF967" w14:textId="77777777" w:rsidTr="000143F2">
        <w:tc>
          <w:tcPr>
            <w:tcW w:w="4855" w:type="dxa"/>
          </w:tcPr>
          <w:p w14:paraId="105A0272" w14:textId="77777777" w:rsidR="00FF3EE4" w:rsidRPr="008E20DD" w:rsidRDefault="00FF3EE4" w:rsidP="000143F2">
            <w:pPr>
              <w:pStyle w:val="BodyText"/>
              <w:rPr>
                <w:rFonts w:ascii="Arial Nova" w:hAnsi="Arial Nova"/>
                <w:b/>
                <w:bCs/>
                <w:sz w:val="30"/>
                <w:lang w:val="de-DE"/>
              </w:rPr>
            </w:pPr>
            <w:r>
              <w:rPr>
                <w:rFonts w:ascii="Arial Nova" w:hAnsi="Arial Nova"/>
                <w:b/>
                <w:bCs/>
                <w:sz w:val="30"/>
                <w:lang w:val="de-DE"/>
              </w:rPr>
              <w:t>Proposal Submission Date</w:t>
            </w:r>
          </w:p>
        </w:tc>
        <w:tc>
          <w:tcPr>
            <w:tcW w:w="4855" w:type="dxa"/>
          </w:tcPr>
          <w:p w14:paraId="681C93BF" w14:textId="79AB89AD" w:rsidR="00FF3EE4" w:rsidRPr="00186431" w:rsidRDefault="005D7A5C" w:rsidP="000143F2">
            <w:pPr>
              <w:pStyle w:val="BodyText"/>
              <w:rPr>
                <w:rFonts w:ascii="Arial Nova" w:hAnsi="Arial Nova" w:cs="Times New Roman"/>
                <w:sz w:val="32"/>
              </w:rPr>
            </w:pPr>
            <w:r>
              <w:rPr>
                <w:rFonts w:ascii="Arial Nova" w:hAnsi="Arial Nova" w:cs="Times New Roman"/>
                <w:sz w:val="32"/>
              </w:rPr>
              <w:t>May</w:t>
            </w:r>
            <w:r w:rsidR="00FF3EE4">
              <w:rPr>
                <w:rFonts w:ascii="Arial Nova" w:hAnsi="Arial Nova" w:cs="Times New Roman"/>
                <w:sz w:val="32"/>
              </w:rPr>
              <w:t xml:space="preserve"> </w:t>
            </w:r>
            <w:r>
              <w:rPr>
                <w:rFonts w:ascii="Arial Nova" w:hAnsi="Arial Nova" w:cs="Times New Roman"/>
                <w:sz w:val="32"/>
              </w:rPr>
              <w:t>31</w:t>
            </w:r>
            <w:r w:rsidRPr="005D7A5C">
              <w:rPr>
                <w:rFonts w:ascii="Arial Nova" w:hAnsi="Arial Nova" w:cs="Times New Roman"/>
                <w:sz w:val="32"/>
                <w:vertAlign w:val="superscript"/>
              </w:rPr>
              <w:t>st</w:t>
            </w:r>
            <w:r w:rsidR="00FF3EE4">
              <w:rPr>
                <w:rFonts w:ascii="Arial Nova" w:hAnsi="Arial Nova" w:cs="Times New Roman"/>
                <w:sz w:val="32"/>
              </w:rPr>
              <w:t>, 2025</w:t>
            </w:r>
          </w:p>
        </w:tc>
      </w:tr>
    </w:tbl>
    <w:p w14:paraId="28D8B74A" w14:textId="77777777" w:rsidR="00FF3EE4" w:rsidRPr="00186431" w:rsidRDefault="00FF3EE4" w:rsidP="00FF3EE4">
      <w:pPr>
        <w:pStyle w:val="BodyText"/>
        <w:rPr>
          <w:rFonts w:ascii="Arial Nova" w:hAnsi="Arial Nova"/>
          <w:sz w:val="30"/>
          <w:lang w:val="de-DE"/>
        </w:rPr>
      </w:pPr>
    </w:p>
    <w:p w14:paraId="37AADAA7" w14:textId="77777777" w:rsidR="00FF3EE4" w:rsidRDefault="00FF3EE4">
      <w:pPr>
        <w:pStyle w:val="Heading1"/>
      </w:pPr>
    </w:p>
    <w:p w14:paraId="1678E88C" w14:textId="77777777" w:rsidR="00FF3EE4" w:rsidRDefault="00FF3EE4">
      <w:pPr>
        <w:pStyle w:val="Heading1"/>
      </w:pPr>
    </w:p>
    <w:p w14:paraId="0C3C102D" w14:textId="30931AD3" w:rsidR="003B0D22" w:rsidRDefault="00CF2D23">
      <w:pPr>
        <w:pStyle w:val="Heading1"/>
      </w:pPr>
      <w:r>
        <w:lastRenderedPageBreak/>
        <w:t>1. Abstract</w:t>
      </w:r>
    </w:p>
    <w:p w14:paraId="4671E68E" w14:textId="0DAF9B57" w:rsidR="008E1887" w:rsidRPr="008E1887" w:rsidRDefault="008E1887" w:rsidP="008E1887">
      <w:pPr>
        <w:pStyle w:val="Heading1"/>
        <w:rPr>
          <w:b w:val="0"/>
          <w:bCs w:val="0"/>
          <w:color w:val="auto"/>
          <w:sz w:val="22"/>
          <w:szCs w:val="22"/>
        </w:rPr>
      </w:pPr>
      <w:r w:rsidRPr="008E1887">
        <w:rPr>
          <w:b w:val="0"/>
          <w:bCs w:val="0"/>
          <w:color w:val="auto"/>
          <w:sz w:val="22"/>
          <w:szCs w:val="22"/>
        </w:rPr>
        <w:t>The rapid growth of digital media has increased the need for intelligent systems that can understand both images and text. This project proposes a Multimodal Media Retrieval and Captioning System (MMRCS) that combines Computer Vision and Natural Language Processing to perform two important tasks: cross-modal retrieval and image caption generation.</w:t>
      </w:r>
    </w:p>
    <w:p w14:paraId="09AFE2BC" w14:textId="23C5FF2A" w:rsidR="008E1887" w:rsidRPr="008E1887" w:rsidRDefault="008E1887" w:rsidP="008E1887">
      <w:pPr>
        <w:pStyle w:val="Heading1"/>
        <w:rPr>
          <w:b w:val="0"/>
          <w:bCs w:val="0"/>
          <w:color w:val="auto"/>
          <w:sz w:val="22"/>
          <w:szCs w:val="22"/>
        </w:rPr>
      </w:pPr>
      <w:r w:rsidRPr="008E1887">
        <w:rPr>
          <w:b w:val="0"/>
          <w:bCs w:val="0"/>
          <w:color w:val="auto"/>
          <w:sz w:val="22"/>
          <w:szCs w:val="22"/>
        </w:rPr>
        <w:t>The retrieval component enables text-to-image and image-to-text search. Given a textual description, the system retrieves the most relevant images, while an image query returns the most relevant caption. This is achieved by learning a shared embedding space where images and text with similar meanings are closely aligned.</w:t>
      </w:r>
    </w:p>
    <w:p w14:paraId="1F93D5A3" w14:textId="67205296" w:rsidR="008E1887" w:rsidRPr="008E1887" w:rsidRDefault="008E1887" w:rsidP="008E1887">
      <w:pPr>
        <w:pStyle w:val="Heading1"/>
        <w:rPr>
          <w:b w:val="0"/>
          <w:bCs w:val="0"/>
          <w:color w:val="auto"/>
          <w:sz w:val="22"/>
          <w:szCs w:val="22"/>
        </w:rPr>
      </w:pPr>
      <w:r w:rsidRPr="008E1887">
        <w:rPr>
          <w:b w:val="0"/>
          <w:bCs w:val="0"/>
          <w:color w:val="auto"/>
          <w:sz w:val="22"/>
          <w:szCs w:val="22"/>
        </w:rPr>
        <w:t>The captioning component automatically generates natural-language descriptions for images that lack textual metadata. The project begins with pretrained CLIP models as a retrieval baseline and gradually develops custom CLIP-style architectures with improved image and text encoders. For caption generation, the system progresses from ResNet-LSTM models to attention-based architectures and finally to Vision Transformer (</w:t>
      </w:r>
      <w:proofErr w:type="spellStart"/>
      <w:r w:rsidRPr="008E1887">
        <w:rPr>
          <w:b w:val="0"/>
          <w:bCs w:val="0"/>
          <w:color w:val="auto"/>
          <w:sz w:val="22"/>
          <w:szCs w:val="22"/>
        </w:rPr>
        <w:t>ViT</w:t>
      </w:r>
      <w:proofErr w:type="spellEnd"/>
      <w:r w:rsidRPr="008E1887">
        <w:rPr>
          <w:b w:val="0"/>
          <w:bCs w:val="0"/>
          <w:color w:val="auto"/>
          <w:sz w:val="22"/>
          <w:szCs w:val="22"/>
        </w:rPr>
        <w:t>) and GPT-style decoder models.</w:t>
      </w:r>
    </w:p>
    <w:p w14:paraId="12884AD7" w14:textId="3322B8E0" w:rsidR="008E1887" w:rsidRPr="008E1887" w:rsidRDefault="008E1887" w:rsidP="008E1887">
      <w:pPr>
        <w:pStyle w:val="Heading1"/>
        <w:rPr>
          <w:b w:val="0"/>
          <w:bCs w:val="0"/>
          <w:color w:val="auto"/>
          <w:sz w:val="22"/>
          <w:szCs w:val="22"/>
        </w:rPr>
      </w:pPr>
      <w:r w:rsidRPr="008E1887">
        <w:rPr>
          <w:b w:val="0"/>
          <w:bCs w:val="0"/>
          <w:color w:val="auto"/>
          <w:sz w:val="22"/>
          <w:szCs w:val="22"/>
        </w:rPr>
        <w:t>The models will be trained and evaluated on benchmark datasets such as Flickr8k</w:t>
      </w:r>
      <w:r>
        <w:rPr>
          <w:b w:val="0"/>
          <w:bCs w:val="0"/>
          <w:color w:val="auto"/>
          <w:sz w:val="22"/>
          <w:szCs w:val="22"/>
        </w:rPr>
        <w:t xml:space="preserve"> and</w:t>
      </w:r>
      <w:r w:rsidRPr="008E1887">
        <w:rPr>
          <w:b w:val="0"/>
          <w:bCs w:val="0"/>
          <w:color w:val="auto"/>
          <w:sz w:val="22"/>
          <w:szCs w:val="22"/>
        </w:rPr>
        <w:t xml:space="preserve"> Flickr30k. The proposed system aims to improve multimedia search, digital content management, accessibility for visually impaired users, and content recommendation by effectively connecting visual and textual information.</w:t>
      </w:r>
    </w:p>
    <w:p w14:paraId="361237CD" w14:textId="70629F5B" w:rsidR="003B0D22" w:rsidRDefault="00CF2D23" w:rsidP="008E1887">
      <w:pPr>
        <w:pStyle w:val="Heading1"/>
      </w:pPr>
      <w:r>
        <w:t>2. Introduction</w:t>
      </w:r>
    </w:p>
    <w:p w14:paraId="51005B5D" w14:textId="0C6C1148" w:rsidR="005C49ED" w:rsidRPr="005C49ED" w:rsidRDefault="005C49ED" w:rsidP="005C49ED">
      <w:pPr>
        <w:pStyle w:val="Heading1"/>
        <w:rPr>
          <w:b w:val="0"/>
          <w:bCs w:val="0"/>
          <w:color w:val="auto"/>
          <w:sz w:val="22"/>
          <w:szCs w:val="22"/>
        </w:rPr>
      </w:pPr>
      <w:r w:rsidRPr="005C49ED">
        <w:rPr>
          <w:b w:val="0"/>
          <w:bCs w:val="0"/>
          <w:color w:val="auto"/>
          <w:sz w:val="22"/>
          <w:szCs w:val="22"/>
        </w:rPr>
        <w:t>The increasing amount of multimedia content generated through social media, digital archives, and online platforms has created a need for systems that can understand both images and text. Traditional search methods often rely on manually assigned tags and metadata, which may be incomplete or unavailable. As a result, finding relevant visual content and generating meaningful descriptions remain challenging tasks.</w:t>
      </w:r>
    </w:p>
    <w:p w14:paraId="2D60587E" w14:textId="3E1E8C3F" w:rsidR="005C49ED" w:rsidRPr="005C49ED" w:rsidRDefault="005C49ED" w:rsidP="005C49ED">
      <w:pPr>
        <w:pStyle w:val="Heading1"/>
        <w:rPr>
          <w:b w:val="0"/>
          <w:bCs w:val="0"/>
          <w:color w:val="auto"/>
          <w:sz w:val="22"/>
          <w:szCs w:val="22"/>
        </w:rPr>
      </w:pPr>
      <w:r w:rsidRPr="005C49ED">
        <w:rPr>
          <w:b w:val="0"/>
          <w:bCs w:val="0"/>
          <w:color w:val="auto"/>
          <w:sz w:val="22"/>
          <w:szCs w:val="22"/>
        </w:rPr>
        <w:t>Recent advances in Computer Vision, Natural Language Processing (NLP), and Multimodal Learning have made it possible to develop models that learn relationships between images and language. These models can understand visual content, interpret textual descriptions, and connect both forms of information in a shared representation space.</w:t>
      </w:r>
    </w:p>
    <w:p w14:paraId="03C89A94" w14:textId="2E677ABC" w:rsidR="00D8296C" w:rsidRDefault="005C49ED" w:rsidP="005C49ED">
      <w:pPr>
        <w:pStyle w:val="Heading1"/>
        <w:rPr>
          <w:b w:val="0"/>
          <w:bCs w:val="0"/>
          <w:color w:val="auto"/>
          <w:sz w:val="22"/>
          <w:szCs w:val="22"/>
        </w:rPr>
      </w:pPr>
      <w:r w:rsidRPr="005C49ED">
        <w:rPr>
          <w:b w:val="0"/>
          <w:bCs w:val="0"/>
          <w:color w:val="auto"/>
          <w:sz w:val="22"/>
          <w:szCs w:val="22"/>
        </w:rPr>
        <w:t>This project focuses on developing a Multimodal Media Retrieval and Captioning System (MMRCS) capable of performing two related tasks:</w:t>
      </w:r>
    </w:p>
    <w:p w14:paraId="01F3EE4A" w14:textId="5897A3EA" w:rsidR="005C49ED" w:rsidRPr="00856377" w:rsidRDefault="005C49ED" w:rsidP="005C49ED">
      <w:pPr>
        <w:pStyle w:val="Heading1"/>
        <w:rPr>
          <w:color w:val="auto"/>
          <w:sz w:val="22"/>
          <w:szCs w:val="22"/>
        </w:rPr>
      </w:pPr>
      <w:r w:rsidRPr="00856377">
        <w:rPr>
          <w:color w:val="auto"/>
          <w:sz w:val="22"/>
          <w:szCs w:val="22"/>
        </w:rPr>
        <w:t>Cross-Modal Retrieval</w:t>
      </w:r>
    </w:p>
    <w:p w14:paraId="0609301A" w14:textId="77777777" w:rsidR="005C49ED" w:rsidRPr="005C49ED" w:rsidRDefault="005C49ED" w:rsidP="00856377">
      <w:pPr>
        <w:pStyle w:val="Heading1"/>
        <w:numPr>
          <w:ilvl w:val="0"/>
          <w:numId w:val="3"/>
        </w:numPr>
        <w:rPr>
          <w:b w:val="0"/>
          <w:bCs w:val="0"/>
          <w:color w:val="auto"/>
          <w:sz w:val="22"/>
          <w:szCs w:val="22"/>
        </w:rPr>
      </w:pPr>
      <w:r w:rsidRPr="005C49ED">
        <w:rPr>
          <w:b w:val="0"/>
          <w:bCs w:val="0"/>
          <w:color w:val="auto"/>
          <w:sz w:val="22"/>
          <w:szCs w:val="22"/>
        </w:rPr>
        <w:t>Text-to-Image Retrieval: Retrieve relevant images based on a textual query.</w:t>
      </w:r>
    </w:p>
    <w:p w14:paraId="29871729" w14:textId="77777777" w:rsidR="005C49ED" w:rsidRPr="005C49ED" w:rsidRDefault="005C49ED" w:rsidP="00856377">
      <w:pPr>
        <w:pStyle w:val="Heading1"/>
        <w:numPr>
          <w:ilvl w:val="0"/>
          <w:numId w:val="3"/>
        </w:numPr>
        <w:rPr>
          <w:b w:val="0"/>
          <w:bCs w:val="0"/>
          <w:color w:val="auto"/>
          <w:sz w:val="22"/>
          <w:szCs w:val="22"/>
        </w:rPr>
      </w:pPr>
      <w:r w:rsidRPr="005C49ED">
        <w:rPr>
          <w:b w:val="0"/>
          <w:bCs w:val="0"/>
          <w:color w:val="auto"/>
          <w:sz w:val="22"/>
          <w:szCs w:val="22"/>
        </w:rPr>
        <w:t>Image-to-Text Retrieval: Retrieve the most relevant caption or description for a given image.</w:t>
      </w:r>
    </w:p>
    <w:p w14:paraId="3E9055D4" w14:textId="77777777" w:rsidR="005C49ED" w:rsidRPr="00856377" w:rsidRDefault="005C49ED" w:rsidP="005C49ED">
      <w:pPr>
        <w:pStyle w:val="Heading1"/>
        <w:rPr>
          <w:color w:val="auto"/>
          <w:sz w:val="22"/>
          <w:szCs w:val="22"/>
        </w:rPr>
      </w:pPr>
      <w:r w:rsidRPr="00856377">
        <w:rPr>
          <w:color w:val="auto"/>
          <w:sz w:val="22"/>
          <w:szCs w:val="22"/>
        </w:rPr>
        <w:t>Image Caption Generation</w:t>
      </w:r>
    </w:p>
    <w:p w14:paraId="3298D9F4" w14:textId="62B08E02" w:rsidR="005C49ED" w:rsidRPr="005C49ED" w:rsidRDefault="005C49ED" w:rsidP="00856377">
      <w:pPr>
        <w:pStyle w:val="Heading1"/>
        <w:numPr>
          <w:ilvl w:val="0"/>
          <w:numId w:val="4"/>
        </w:numPr>
        <w:rPr>
          <w:b w:val="0"/>
          <w:bCs w:val="0"/>
          <w:color w:val="auto"/>
          <w:sz w:val="22"/>
          <w:szCs w:val="22"/>
        </w:rPr>
      </w:pPr>
      <w:r w:rsidRPr="005C49ED">
        <w:rPr>
          <w:b w:val="0"/>
          <w:bCs w:val="0"/>
          <w:color w:val="auto"/>
          <w:sz w:val="22"/>
          <w:szCs w:val="22"/>
        </w:rPr>
        <w:lastRenderedPageBreak/>
        <w:t>Automatically generate descriptive captions for images that do not contain textual metadata</w:t>
      </w:r>
    </w:p>
    <w:p w14:paraId="4BD51A0B" w14:textId="540699B9" w:rsidR="005C49ED" w:rsidRPr="005C49ED" w:rsidRDefault="005C49ED" w:rsidP="005C49ED">
      <w:pPr>
        <w:pStyle w:val="Heading1"/>
        <w:rPr>
          <w:b w:val="0"/>
          <w:bCs w:val="0"/>
          <w:color w:val="auto"/>
          <w:sz w:val="22"/>
          <w:szCs w:val="22"/>
        </w:rPr>
      </w:pPr>
      <w:r w:rsidRPr="005C49ED">
        <w:rPr>
          <w:b w:val="0"/>
          <w:bCs w:val="0"/>
          <w:color w:val="auto"/>
          <w:sz w:val="22"/>
          <w:szCs w:val="22"/>
        </w:rPr>
        <w:t>For example, a user may enter the query "a dog running in a park" and the system will return matching images. Similarly, when an image is provided as input, the system can retrieve or generate a caption such as "A brown dog running across a grassy field."</w:t>
      </w:r>
    </w:p>
    <w:p w14:paraId="5C441F9A" w14:textId="0959F90A" w:rsidR="005C49ED" w:rsidRPr="005C49ED" w:rsidRDefault="005C49ED" w:rsidP="005C49ED">
      <w:pPr>
        <w:pStyle w:val="Heading1"/>
        <w:rPr>
          <w:b w:val="0"/>
          <w:bCs w:val="0"/>
          <w:color w:val="auto"/>
          <w:sz w:val="22"/>
          <w:szCs w:val="22"/>
        </w:rPr>
      </w:pPr>
      <w:r w:rsidRPr="005C49ED">
        <w:rPr>
          <w:b w:val="0"/>
          <w:bCs w:val="0"/>
          <w:color w:val="auto"/>
          <w:sz w:val="22"/>
          <w:szCs w:val="22"/>
        </w:rPr>
        <w:t>The project will be developed in stages. Initially, pretrained CLIP models will be used as a baseline for retrieval tasks. Subsequently, custom CLIP-style models with stronger image and text encoders will be trained. For caption generation, the system will progress from ResNet-LSTM architectures to attention-based models and finally to Vision Transformer (</w:t>
      </w:r>
      <w:proofErr w:type="spellStart"/>
      <w:r w:rsidRPr="005C49ED">
        <w:rPr>
          <w:b w:val="0"/>
          <w:bCs w:val="0"/>
          <w:color w:val="auto"/>
          <w:sz w:val="22"/>
          <w:szCs w:val="22"/>
        </w:rPr>
        <w:t>ViT</w:t>
      </w:r>
      <w:proofErr w:type="spellEnd"/>
      <w:r w:rsidRPr="005C49ED">
        <w:rPr>
          <w:b w:val="0"/>
          <w:bCs w:val="0"/>
          <w:color w:val="auto"/>
          <w:sz w:val="22"/>
          <w:szCs w:val="22"/>
        </w:rPr>
        <w:t>) encoders combined with GPT-style decoders.</w:t>
      </w:r>
    </w:p>
    <w:p w14:paraId="49B44EEA" w14:textId="7445323A" w:rsidR="005C49ED" w:rsidRPr="005C49ED" w:rsidRDefault="005C49ED" w:rsidP="005C49ED">
      <w:pPr>
        <w:pStyle w:val="Heading1"/>
        <w:rPr>
          <w:b w:val="0"/>
          <w:bCs w:val="0"/>
          <w:color w:val="auto"/>
          <w:sz w:val="22"/>
          <w:szCs w:val="22"/>
        </w:rPr>
      </w:pPr>
      <w:r w:rsidRPr="005C49ED">
        <w:rPr>
          <w:b w:val="0"/>
          <w:bCs w:val="0"/>
          <w:color w:val="auto"/>
          <w:sz w:val="22"/>
          <w:szCs w:val="22"/>
        </w:rPr>
        <w:t>The system will be trained and evaluated using Flickr8k</w:t>
      </w:r>
      <w:r w:rsidR="00672201">
        <w:rPr>
          <w:b w:val="0"/>
          <w:bCs w:val="0"/>
          <w:color w:val="auto"/>
          <w:sz w:val="22"/>
          <w:szCs w:val="22"/>
        </w:rPr>
        <w:t xml:space="preserve"> and</w:t>
      </w:r>
      <w:r w:rsidRPr="005C49ED">
        <w:rPr>
          <w:b w:val="0"/>
          <w:bCs w:val="0"/>
          <w:color w:val="auto"/>
          <w:sz w:val="22"/>
          <w:szCs w:val="22"/>
        </w:rPr>
        <w:t xml:space="preserve"> Flickr30k</w:t>
      </w:r>
      <w:r w:rsidR="00672201">
        <w:rPr>
          <w:b w:val="0"/>
          <w:bCs w:val="0"/>
          <w:color w:val="auto"/>
          <w:sz w:val="22"/>
          <w:szCs w:val="22"/>
        </w:rPr>
        <w:t xml:space="preserve"> </w:t>
      </w:r>
      <w:r w:rsidRPr="005C49ED">
        <w:rPr>
          <w:b w:val="0"/>
          <w:bCs w:val="0"/>
          <w:color w:val="auto"/>
          <w:sz w:val="22"/>
          <w:szCs w:val="22"/>
        </w:rPr>
        <w:t>datasets. By integrating retrieval and captioning within a unified framework, the project aims to create an efficient vision-language system that improves multimedia search, digital asset management, accessibility, and intelligent content recommendation.</w:t>
      </w:r>
    </w:p>
    <w:p w14:paraId="27660F74" w14:textId="756EB141" w:rsidR="00AD12D5" w:rsidRPr="00AD12D5" w:rsidRDefault="00CF2D23" w:rsidP="00AD12D5">
      <w:pPr>
        <w:pStyle w:val="Heading1"/>
      </w:pPr>
      <w:r>
        <w:t>3. Project Objectives</w:t>
      </w:r>
    </w:p>
    <w:p w14:paraId="54ECE7C6" w14:textId="77777777" w:rsidR="00AD12D5" w:rsidRDefault="00AD12D5" w:rsidP="00AD12D5">
      <w:pPr>
        <w:pStyle w:val="Heading1"/>
        <w:rPr>
          <w:b w:val="0"/>
          <w:bCs w:val="0"/>
          <w:color w:val="auto"/>
          <w:sz w:val="22"/>
          <w:szCs w:val="22"/>
        </w:rPr>
      </w:pPr>
      <w:r w:rsidRPr="00AD12D5">
        <w:rPr>
          <w:b w:val="0"/>
          <w:bCs w:val="0"/>
          <w:color w:val="auto"/>
          <w:sz w:val="22"/>
          <w:szCs w:val="22"/>
        </w:rPr>
        <w:t>The primary objective of this project is to develop a multimodal vision-language system capable of performing text-to-image retrieval, image-to-text retrieval, and image captioning tasks using modern deep learning architectures.</w:t>
      </w:r>
    </w:p>
    <w:p w14:paraId="1291B27F" w14:textId="4030B924" w:rsidR="00AD12D5" w:rsidRDefault="0025247B" w:rsidP="00AD12D5">
      <w:pPr>
        <w:pStyle w:val="Heading1"/>
        <w:rPr>
          <w:color w:val="2E5496"/>
          <w:sz w:val="25"/>
          <w:szCs w:val="25"/>
        </w:rPr>
      </w:pPr>
      <w:r w:rsidRPr="0025247B">
        <w:rPr>
          <w:color w:val="2E5496"/>
          <w:sz w:val="25"/>
          <w:szCs w:val="25"/>
        </w:rPr>
        <w:t>Specific Objectives</w:t>
      </w:r>
    </w:p>
    <w:p w14:paraId="78A322D3" w14:textId="49B03124" w:rsidR="00CC1F41" w:rsidRPr="00A92D65" w:rsidRDefault="002760ED" w:rsidP="000D2033">
      <w:pPr>
        <w:pStyle w:val="Heading1"/>
        <w:numPr>
          <w:ilvl w:val="0"/>
          <w:numId w:val="7"/>
        </w:numPr>
        <w:rPr>
          <w:b w:val="0"/>
          <w:bCs w:val="0"/>
          <w:color w:val="auto"/>
          <w:sz w:val="22"/>
          <w:szCs w:val="22"/>
        </w:rPr>
      </w:pPr>
      <w:r w:rsidRPr="00A92D65">
        <w:rPr>
          <w:b w:val="0"/>
          <w:bCs w:val="0"/>
          <w:color w:val="auto"/>
          <w:sz w:val="22"/>
          <w:szCs w:val="22"/>
        </w:rPr>
        <w:t>Develop a cross-modal retrieval system capable of:</w:t>
      </w:r>
    </w:p>
    <w:p w14:paraId="4420FEF6" w14:textId="7E239A10" w:rsidR="002760ED" w:rsidRPr="00A92D65" w:rsidRDefault="000D2033" w:rsidP="000D2033">
      <w:pPr>
        <w:pStyle w:val="Heading1"/>
        <w:numPr>
          <w:ilvl w:val="1"/>
          <w:numId w:val="7"/>
        </w:numPr>
        <w:rPr>
          <w:b w:val="0"/>
          <w:bCs w:val="0"/>
          <w:color w:val="auto"/>
          <w:sz w:val="22"/>
          <w:szCs w:val="22"/>
        </w:rPr>
      </w:pPr>
      <w:r w:rsidRPr="00A92D65">
        <w:rPr>
          <w:b w:val="0"/>
          <w:bCs w:val="0"/>
          <w:color w:val="auto"/>
          <w:sz w:val="22"/>
          <w:szCs w:val="22"/>
        </w:rPr>
        <w:t>Retrieving the most relevant image for a given text query.</w:t>
      </w:r>
    </w:p>
    <w:p w14:paraId="722A3AB7" w14:textId="464BE38A" w:rsidR="000D2033" w:rsidRPr="00A92D65" w:rsidRDefault="000D2033" w:rsidP="000D2033">
      <w:pPr>
        <w:pStyle w:val="Heading1"/>
        <w:numPr>
          <w:ilvl w:val="1"/>
          <w:numId w:val="7"/>
        </w:numPr>
        <w:rPr>
          <w:b w:val="0"/>
          <w:bCs w:val="0"/>
          <w:color w:val="auto"/>
          <w:sz w:val="22"/>
          <w:szCs w:val="22"/>
        </w:rPr>
      </w:pPr>
      <w:r w:rsidRPr="00A92D65">
        <w:rPr>
          <w:b w:val="0"/>
          <w:bCs w:val="0"/>
          <w:color w:val="auto"/>
          <w:sz w:val="22"/>
          <w:szCs w:val="22"/>
        </w:rPr>
        <w:t>Retrieving the most relevant caption for a given image.</w:t>
      </w:r>
    </w:p>
    <w:p w14:paraId="526307E8" w14:textId="7D7A94DA" w:rsidR="000D2033" w:rsidRPr="00A92D65" w:rsidRDefault="000D2033" w:rsidP="000D2033">
      <w:pPr>
        <w:pStyle w:val="Heading1"/>
        <w:numPr>
          <w:ilvl w:val="0"/>
          <w:numId w:val="7"/>
        </w:numPr>
        <w:rPr>
          <w:b w:val="0"/>
          <w:bCs w:val="0"/>
          <w:color w:val="auto"/>
          <w:sz w:val="22"/>
          <w:szCs w:val="22"/>
        </w:rPr>
      </w:pPr>
      <w:r w:rsidRPr="00A92D65">
        <w:rPr>
          <w:b w:val="0"/>
          <w:bCs w:val="0"/>
          <w:color w:val="auto"/>
          <w:sz w:val="22"/>
          <w:szCs w:val="22"/>
        </w:rPr>
        <w:t>Implement a baseline retrieval model using a pretrained CLIP architecture to establish benchmark performance.</w:t>
      </w:r>
    </w:p>
    <w:p w14:paraId="13CE4424" w14:textId="56C03264" w:rsidR="000D2033" w:rsidRPr="00A92D65" w:rsidRDefault="000D2033" w:rsidP="000D2033">
      <w:pPr>
        <w:pStyle w:val="Heading1"/>
        <w:numPr>
          <w:ilvl w:val="0"/>
          <w:numId w:val="7"/>
        </w:numPr>
        <w:rPr>
          <w:b w:val="0"/>
          <w:bCs w:val="0"/>
          <w:color w:val="auto"/>
          <w:sz w:val="22"/>
          <w:szCs w:val="22"/>
        </w:rPr>
      </w:pPr>
      <w:r w:rsidRPr="00A92D65">
        <w:rPr>
          <w:b w:val="0"/>
          <w:bCs w:val="0"/>
          <w:color w:val="auto"/>
          <w:sz w:val="22"/>
          <w:szCs w:val="22"/>
        </w:rPr>
        <w:t>Train and evaluate custom CLIP-style retrieval models using different image and text encoder combinations to improve retrieval accuracy.</w:t>
      </w:r>
    </w:p>
    <w:p w14:paraId="32B3E684" w14:textId="3477A505" w:rsidR="000D2033" w:rsidRPr="00A92D65" w:rsidRDefault="000D2033" w:rsidP="000D2033">
      <w:pPr>
        <w:pStyle w:val="Heading1"/>
        <w:numPr>
          <w:ilvl w:val="0"/>
          <w:numId w:val="7"/>
        </w:numPr>
        <w:rPr>
          <w:b w:val="0"/>
          <w:bCs w:val="0"/>
          <w:color w:val="auto"/>
          <w:sz w:val="22"/>
          <w:szCs w:val="22"/>
        </w:rPr>
      </w:pPr>
      <w:r w:rsidRPr="00A92D65">
        <w:rPr>
          <w:b w:val="0"/>
          <w:bCs w:val="0"/>
          <w:color w:val="auto"/>
          <w:sz w:val="22"/>
          <w:szCs w:val="22"/>
        </w:rPr>
        <w:t>Develop an image captioning system capable of generating meaningful and context-aware natural language descriptions for images.</w:t>
      </w:r>
    </w:p>
    <w:p w14:paraId="067DE17E" w14:textId="4584660E" w:rsidR="000D2033" w:rsidRPr="00A92D65" w:rsidRDefault="000D2033" w:rsidP="000D2033">
      <w:pPr>
        <w:pStyle w:val="Heading1"/>
        <w:numPr>
          <w:ilvl w:val="0"/>
          <w:numId w:val="7"/>
        </w:numPr>
        <w:rPr>
          <w:b w:val="0"/>
          <w:bCs w:val="0"/>
          <w:color w:val="auto"/>
          <w:sz w:val="22"/>
          <w:szCs w:val="22"/>
        </w:rPr>
      </w:pPr>
      <w:r w:rsidRPr="00A92D65">
        <w:rPr>
          <w:b w:val="0"/>
          <w:bCs w:val="0"/>
          <w:color w:val="auto"/>
          <w:sz w:val="22"/>
          <w:szCs w:val="22"/>
        </w:rPr>
        <w:t>Implement and compare multiple captioning architectures, including:</w:t>
      </w:r>
    </w:p>
    <w:p w14:paraId="264058B2" w14:textId="0256E856" w:rsidR="000D2033" w:rsidRPr="00A92D65" w:rsidRDefault="000D2033" w:rsidP="000D2033">
      <w:pPr>
        <w:pStyle w:val="Heading1"/>
        <w:numPr>
          <w:ilvl w:val="1"/>
          <w:numId w:val="7"/>
        </w:numPr>
        <w:rPr>
          <w:b w:val="0"/>
          <w:bCs w:val="0"/>
          <w:color w:val="auto"/>
          <w:sz w:val="22"/>
          <w:szCs w:val="22"/>
        </w:rPr>
      </w:pPr>
      <w:r w:rsidRPr="00A92D65">
        <w:rPr>
          <w:b w:val="0"/>
          <w:bCs w:val="0"/>
          <w:color w:val="auto"/>
          <w:sz w:val="22"/>
          <w:szCs w:val="22"/>
        </w:rPr>
        <w:t>ResNet + LSTM Encoder-Decoder Model</w:t>
      </w:r>
    </w:p>
    <w:p w14:paraId="0D9767CE" w14:textId="593A4390" w:rsidR="000D2033" w:rsidRPr="00A92D65" w:rsidRDefault="000D2033" w:rsidP="000D2033">
      <w:pPr>
        <w:pStyle w:val="Heading1"/>
        <w:numPr>
          <w:ilvl w:val="1"/>
          <w:numId w:val="7"/>
        </w:numPr>
        <w:rPr>
          <w:b w:val="0"/>
          <w:bCs w:val="0"/>
          <w:color w:val="auto"/>
          <w:sz w:val="22"/>
          <w:szCs w:val="22"/>
        </w:rPr>
      </w:pPr>
      <w:r w:rsidRPr="00A92D65">
        <w:rPr>
          <w:b w:val="0"/>
          <w:bCs w:val="0"/>
          <w:color w:val="auto"/>
          <w:sz w:val="22"/>
          <w:szCs w:val="22"/>
        </w:rPr>
        <w:t>Attention-based Captioning Model</w:t>
      </w:r>
    </w:p>
    <w:p w14:paraId="0475F3BA" w14:textId="223AF98C" w:rsidR="000D2033" w:rsidRPr="00A92D65" w:rsidRDefault="000D2033" w:rsidP="000D2033">
      <w:pPr>
        <w:pStyle w:val="Heading1"/>
        <w:numPr>
          <w:ilvl w:val="1"/>
          <w:numId w:val="7"/>
        </w:numPr>
        <w:rPr>
          <w:b w:val="0"/>
          <w:bCs w:val="0"/>
          <w:color w:val="auto"/>
          <w:sz w:val="22"/>
          <w:szCs w:val="22"/>
        </w:rPr>
      </w:pPr>
      <w:r w:rsidRPr="00A92D65">
        <w:rPr>
          <w:b w:val="0"/>
          <w:bCs w:val="0"/>
          <w:color w:val="auto"/>
          <w:sz w:val="22"/>
          <w:szCs w:val="22"/>
        </w:rPr>
        <w:t>Vision Transformer (</w:t>
      </w:r>
      <w:proofErr w:type="spellStart"/>
      <w:r w:rsidRPr="00A92D65">
        <w:rPr>
          <w:b w:val="0"/>
          <w:bCs w:val="0"/>
          <w:color w:val="auto"/>
          <w:sz w:val="22"/>
          <w:szCs w:val="22"/>
        </w:rPr>
        <w:t>ViT</w:t>
      </w:r>
      <w:proofErr w:type="spellEnd"/>
      <w:r w:rsidRPr="00A92D65">
        <w:rPr>
          <w:b w:val="0"/>
          <w:bCs w:val="0"/>
          <w:color w:val="auto"/>
          <w:sz w:val="22"/>
          <w:szCs w:val="22"/>
        </w:rPr>
        <w:t>) + Transformer Decoder Model</w:t>
      </w:r>
    </w:p>
    <w:p w14:paraId="5DF78EAE" w14:textId="7BB5A601" w:rsidR="000D2033" w:rsidRPr="00A92D65" w:rsidRDefault="000D2033" w:rsidP="000D2033">
      <w:pPr>
        <w:pStyle w:val="Heading1"/>
        <w:numPr>
          <w:ilvl w:val="1"/>
          <w:numId w:val="7"/>
        </w:numPr>
        <w:rPr>
          <w:b w:val="0"/>
          <w:bCs w:val="0"/>
          <w:color w:val="auto"/>
          <w:sz w:val="22"/>
          <w:szCs w:val="22"/>
        </w:rPr>
      </w:pPr>
      <w:proofErr w:type="spellStart"/>
      <w:r w:rsidRPr="00A92D65">
        <w:rPr>
          <w:b w:val="0"/>
          <w:bCs w:val="0"/>
          <w:color w:val="auto"/>
          <w:sz w:val="22"/>
          <w:szCs w:val="22"/>
        </w:rPr>
        <w:lastRenderedPageBreak/>
        <w:t>ViT</w:t>
      </w:r>
      <w:proofErr w:type="spellEnd"/>
      <w:r w:rsidRPr="00A92D65">
        <w:rPr>
          <w:b w:val="0"/>
          <w:bCs w:val="0"/>
          <w:color w:val="auto"/>
          <w:sz w:val="22"/>
          <w:szCs w:val="22"/>
        </w:rPr>
        <w:t xml:space="preserve"> + GPT-style Decoder Model</w:t>
      </w:r>
    </w:p>
    <w:p w14:paraId="3F279DC7" w14:textId="56DDFB2F" w:rsidR="000D2033" w:rsidRPr="00A92D65" w:rsidRDefault="000D2033" w:rsidP="000D2033">
      <w:pPr>
        <w:pStyle w:val="Heading1"/>
        <w:numPr>
          <w:ilvl w:val="0"/>
          <w:numId w:val="7"/>
        </w:numPr>
        <w:rPr>
          <w:b w:val="0"/>
          <w:bCs w:val="0"/>
          <w:color w:val="auto"/>
          <w:sz w:val="22"/>
          <w:szCs w:val="22"/>
        </w:rPr>
      </w:pPr>
      <w:r w:rsidRPr="00A92D65">
        <w:rPr>
          <w:b w:val="0"/>
          <w:bCs w:val="0"/>
          <w:color w:val="auto"/>
          <w:sz w:val="22"/>
          <w:szCs w:val="22"/>
        </w:rPr>
        <w:t>Train and evaluate all retrieval and captioning models using the Flickr8k and Flickr30k datasets.</w:t>
      </w:r>
    </w:p>
    <w:p w14:paraId="495C9128" w14:textId="24DD8C0F" w:rsidR="000D2033" w:rsidRPr="00A92D65" w:rsidRDefault="000D2033" w:rsidP="000D2033">
      <w:pPr>
        <w:pStyle w:val="Heading1"/>
        <w:numPr>
          <w:ilvl w:val="0"/>
          <w:numId w:val="7"/>
        </w:numPr>
        <w:rPr>
          <w:b w:val="0"/>
          <w:bCs w:val="0"/>
          <w:color w:val="auto"/>
          <w:sz w:val="22"/>
          <w:szCs w:val="22"/>
        </w:rPr>
      </w:pPr>
      <w:r w:rsidRPr="00A92D65">
        <w:rPr>
          <w:b w:val="0"/>
          <w:bCs w:val="0"/>
          <w:color w:val="auto"/>
          <w:sz w:val="22"/>
          <w:szCs w:val="22"/>
        </w:rPr>
        <w:t>Compare model performance using standard retrieval and captioning evaluation metrics such as Recall@K, BLEU, METEOR, ROUGE, and CIDEr.</w:t>
      </w:r>
    </w:p>
    <w:p w14:paraId="5FA9BD8F" w14:textId="44EEC338" w:rsidR="000D2033" w:rsidRPr="00A92D65" w:rsidRDefault="000D2033" w:rsidP="000D2033">
      <w:pPr>
        <w:pStyle w:val="Heading1"/>
        <w:numPr>
          <w:ilvl w:val="0"/>
          <w:numId w:val="7"/>
        </w:numPr>
        <w:rPr>
          <w:b w:val="0"/>
          <w:bCs w:val="0"/>
          <w:color w:val="auto"/>
          <w:sz w:val="22"/>
          <w:szCs w:val="22"/>
        </w:rPr>
      </w:pPr>
      <w:r w:rsidRPr="00A92D65">
        <w:rPr>
          <w:b w:val="0"/>
          <w:bCs w:val="0"/>
          <w:color w:val="auto"/>
          <w:sz w:val="22"/>
          <w:szCs w:val="22"/>
        </w:rPr>
        <w:t>Analyze the impact of different visual encoders, text encoders, and attention mechanisms on retrieval and caption generation performance.</w:t>
      </w:r>
    </w:p>
    <w:p w14:paraId="7D5342EA" w14:textId="3CF23B6C" w:rsidR="000D2033" w:rsidRPr="00A92D65" w:rsidRDefault="000D2033" w:rsidP="000D2033">
      <w:pPr>
        <w:pStyle w:val="Heading1"/>
        <w:numPr>
          <w:ilvl w:val="0"/>
          <w:numId w:val="7"/>
        </w:numPr>
        <w:rPr>
          <w:b w:val="0"/>
          <w:bCs w:val="0"/>
          <w:color w:val="auto"/>
          <w:sz w:val="22"/>
          <w:szCs w:val="22"/>
        </w:rPr>
      </w:pPr>
      <w:r w:rsidRPr="00A92D65">
        <w:rPr>
          <w:b w:val="0"/>
          <w:bCs w:val="0"/>
          <w:color w:val="auto"/>
          <w:sz w:val="22"/>
          <w:szCs w:val="22"/>
        </w:rPr>
        <w:t>Identify the most effective architecture for building an integrated multimodal media retrieval and captioning system.</w:t>
      </w:r>
    </w:p>
    <w:p w14:paraId="3AEEA895" w14:textId="4E0DA3EE" w:rsidR="000D2033" w:rsidRPr="00A92D65" w:rsidRDefault="000D2033" w:rsidP="000D2033">
      <w:pPr>
        <w:pStyle w:val="Heading1"/>
        <w:numPr>
          <w:ilvl w:val="0"/>
          <w:numId w:val="7"/>
        </w:numPr>
        <w:rPr>
          <w:b w:val="0"/>
          <w:bCs w:val="0"/>
          <w:color w:val="auto"/>
          <w:sz w:val="22"/>
          <w:szCs w:val="22"/>
        </w:rPr>
      </w:pPr>
      <w:r w:rsidRPr="00A92D65">
        <w:rPr>
          <w:b w:val="0"/>
          <w:bCs w:val="0"/>
          <w:color w:val="auto"/>
          <w:sz w:val="22"/>
          <w:szCs w:val="22"/>
        </w:rPr>
        <w:t>Demonstrate the practical application of multimodal learning for intelligent media understanding and content generation.</w:t>
      </w:r>
    </w:p>
    <w:p w14:paraId="102BFE21" w14:textId="314C3DD5" w:rsidR="003B0D22" w:rsidRDefault="00CF2D23" w:rsidP="00AD12D5">
      <w:pPr>
        <w:pStyle w:val="Heading1"/>
      </w:pPr>
      <w:r>
        <w:t>4. Literature Review</w:t>
      </w:r>
    </w:p>
    <w:p w14:paraId="02C0F0B7" w14:textId="77777777" w:rsidR="003B0D22" w:rsidRDefault="00CF2D23">
      <w:pPr>
        <w:pStyle w:val="Heading2"/>
      </w:pPr>
      <w:r>
        <w:t>4.1 Introduction: The Historical Trajectory of Image Captioning</w:t>
      </w:r>
    </w:p>
    <w:p w14:paraId="3EDF3CDA" w14:textId="77777777" w:rsidR="003B0D22" w:rsidRDefault="00CF2D23">
      <w:pPr>
        <w:spacing w:after="160" w:line="276" w:lineRule="auto"/>
        <w:jc w:val="both"/>
      </w:pPr>
      <w:r>
        <w:t>The task of image captioning — the automatic generation of natural-language descriptions for visual media — occupies the intersection of computer vision and natural language processing, and over the past decade it has undergone three successive paradigm shifts. Prior to 2015, the problem was predominantly framed either as a retrieval-and-ranking exercise over a fixed caption pool (</w:t>
      </w:r>
      <w:proofErr w:type="spellStart"/>
      <w:r>
        <w:t>Hodosh</w:t>
      </w:r>
      <w:proofErr w:type="spellEnd"/>
      <w:r>
        <w:t xml:space="preserve"> et al., 2013) or as a pipeline of object detection followed by template instantiation (Farhadi et al., 2010; Kulkarni et al., 2013). The advent of large-scale supervised representation learning (</w:t>
      </w:r>
      <w:proofErr w:type="spellStart"/>
      <w:r>
        <w:t>Krizhevsky</w:t>
      </w:r>
      <w:proofErr w:type="spellEnd"/>
      <w:r>
        <w:t xml:space="preserve"> et al., 2012) and recurrent sequence </w:t>
      </w:r>
      <w:proofErr w:type="spellStart"/>
      <w:r>
        <w:t>modeling</w:t>
      </w:r>
      <w:proofErr w:type="spellEnd"/>
      <w:r>
        <w:t xml:space="preserve"> (Hochreiter &amp; </w:t>
      </w:r>
      <w:proofErr w:type="spellStart"/>
      <w:r>
        <w:t>Schmidhuber</w:t>
      </w:r>
      <w:proofErr w:type="spellEnd"/>
      <w:r>
        <w:t>, 1997) precipitated a transition to end-to-end neural encoder–decoder architectures (Donahue et al., 2014; Kiros et al., 2014).</w:t>
      </w:r>
    </w:p>
    <w:p w14:paraId="152E3CA9" w14:textId="77777777" w:rsidR="003B0D22" w:rsidRDefault="00CF2D23">
      <w:pPr>
        <w:spacing w:after="160" w:line="276" w:lineRule="auto"/>
        <w:jc w:val="both"/>
      </w:pPr>
      <w:r>
        <w:t>The introduction of visual attention by Xu et al. (2015) marked the inflection point of this trajectory, establishing the dominant architectural template for the subsequent half-decade and motivating an extensive consolidating survey literature (Stefanini et al., 2021). The contemporary phase, defined by instruction-tuned multimodal large language models (MLLMs) and detailed, open-ended description, has in turn destabilized the field's evaluation foundations and prompted a reconceptualization of what constitutes a correct caption (Cheng et al., 2025). This review traces that trajectory — from the attention mechanism of Xu et al. (2015) to the LLM-era benchmarking of Cheng et al. (2025) — to situate the proposed Multimodal Media Retrieval and Captioning System within its methodological lineage.</w:t>
      </w:r>
    </w:p>
    <w:p w14:paraId="29D9D21F" w14:textId="77777777" w:rsidR="003B0D22" w:rsidRDefault="00CF2D23">
      <w:pPr>
        <w:pStyle w:val="Heading2"/>
      </w:pPr>
      <w:r>
        <w:t>4.2 Foundations of Visual Attention</w:t>
      </w:r>
    </w:p>
    <w:p w14:paraId="245EC7FB" w14:textId="77777777" w:rsidR="003B0D22" w:rsidRDefault="00CF2D23">
      <w:pPr>
        <w:spacing w:after="160" w:line="276" w:lineRule="auto"/>
        <w:jc w:val="both"/>
      </w:pPr>
      <w:r>
        <w:t xml:space="preserve">The architectural preconditions for attention-based captioning were assembled from three independent advances. First, deep convolutional networks established transferable visual encoders, beginning with the large-scale classification breakthrough of </w:t>
      </w:r>
      <w:proofErr w:type="spellStart"/>
      <w:r>
        <w:t>Krizhevsky</w:t>
      </w:r>
      <w:proofErr w:type="spellEnd"/>
      <w:r>
        <w:t xml:space="preserve"> et al. (2012) and deepened through the very-deep 3×3-filter stacks of Simonyan &amp; Zisserman (2014). Second, the long short-term memory recurrence resolved the vanishing-gradient pathology that had impeded sequence learning, enabling the </w:t>
      </w:r>
      <w:proofErr w:type="spellStart"/>
      <w:r>
        <w:t>modeling</w:t>
      </w:r>
      <w:proofErr w:type="spellEnd"/>
      <w:r>
        <w:t xml:space="preserve"> of long-range linguistic dependencies (Hochreiter &amp; </w:t>
      </w:r>
      <w:proofErr w:type="spellStart"/>
      <w:r>
        <w:t>Schmidhuber</w:t>
      </w:r>
      <w:proofErr w:type="spellEnd"/>
      <w:r>
        <w:t xml:space="preserve">, 1997). Third, these components were </w:t>
      </w:r>
      <w:r>
        <w:lastRenderedPageBreak/>
        <w:t>unified into trainable visual-to-sequential mappings, both through recurrent convolutional architectures that map variable-length visual inputs to variable-length text (Donahue et al., 2014) and through multimodal neural language models that condition generation directly on image features without templates or syntactic trees (Kiros et al., 2014).</w:t>
      </w:r>
    </w:p>
    <w:p w14:paraId="632A9E0E" w14:textId="77777777" w:rsidR="003B0D22" w:rsidRDefault="00CF2D23">
      <w:pPr>
        <w:spacing w:after="160" w:line="276" w:lineRule="auto"/>
        <w:jc w:val="both"/>
      </w:pPr>
      <w:r>
        <w:t xml:space="preserve">This progress was underwritten by the release of large annotated corpora — the salient-caption benchmark of </w:t>
      </w:r>
      <w:proofErr w:type="spellStart"/>
      <w:r>
        <w:t>Hodosh</w:t>
      </w:r>
      <w:proofErr w:type="spellEnd"/>
      <w:r>
        <w:t xml:space="preserve"> et al. (2013) and, critically, the 328k-image scene-centric dataset of Lin et al. (2014) — which displaced the earlier template- and retrieval-based regimes (Kuznetsova et al., 2012). Against this backdrop, Xu et al. (2015) introduced the central contribution that defines this cluster: an attention mechanism that allows the decoder to dynamically attend to salient spatial regions of the convolutional feature map at each generation step, rather than conditioning on a single static global image vector. Their framework formalized two variants — a deterministic soft attention trainable by standard backpropagation and a stochastic hard attention optimized by a sampling-based objective — and demonstrated that the learned alignments correspond to humanly interpretable visual fixations, establishing the canonical encoder–attention–decoder architecture that organized the field for the remainder of the decade.</w:t>
      </w:r>
    </w:p>
    <w:p w14:paraId="74FE6FED" w14:textId="77777777" w:rsidR="003B0D22" w:rsidRDefault="00CF2D23">
      <w:pPr>
        <w:spacing w:after="160" w:line="276" w:lineRule="auto"/>
        <w:jc w:val="both"/>
      </w:pPr>
      <w:r>
        <w:t xml:space="preserve">The immediate derivative literature surrounding Xu et al. (2015) is characterized less by direct methodological successors than by a dense body of consolidating surveys, </w:t>
      </w:r>
      <w:proofErr w:type="spellStart"/>
      <w:r>
        <w:t>signaling</w:t>
      </w:r>
      <w:proofErr w:type="spellEnd"/>
      <w:r>
        <w:t xml:space="preserve"> the rapid canonization of the attention paradigm. Early reviews codified the encoder–decoder taxonomy and catalogued its variants, datasets, and metrics (Bai &amp; An, 2018; Hossain et al., 2018), while parallel studies framed the same design space as a deep-learning generation problem (Hossain &amp; Fairuz, 2018). Soft-attention encoder–decoders were specifically isolated and re-examined as a distinct architectural family (Martínez, 2019), and subsequent attention-centric reviews systematized the proliferating mechanism variants (</w:t>
      </w:r>
      <w:proofErr w:type="spellStart"/>
      <w:r>
        <w:t>Zohourianshahzadi</w:t>
      </w:r>
      <w:proofErr w:type="spellEnd"/>
      <w:r>
        <w:t xml:space="preserve"> &amp; Kalita, 2021; Osman et al., 2023), reflecting a field in which the Xu et al. (2015) template had become the assumed substrate upon which incremental refinement, rather than architectural replacement, proceeded.</w:t>
      </w:r>
    </w:p>
    <w:p w14:paraId="6018C611" w14:textId="77777777" w:rsidR="003B0D22" w:rsidRDefault="00CF2D23">
      <w:pPr>
        <w:pStyle w:val="Heading2"/>
      </w:pPr>
      <w:r>
        <w:t>4.3 The Methodological Evolution</w:t>
      </w:r>
    </w:p>
    <w:p w14:paraId="31735477" w14:textId="77777777" w:rsidR="003B0D22" w:rsidRDefault="00CF2D23">
      <w:pPr>
        <w:spacing w:after="160" w:line="276" w:lineRule="auto"/>
        <w:jc w:val="both"/>
      </w:pPr>
      <w:r>
        <w:t>The decade following Xu et al. (2015) witnessed a continuous migration along two coupled axes: the attention mechanism itself and the broader encoder–decoder backbone. With respect to attention, the field progressed from the spatial soft attention of Xu et al. (2015) toward region-level bottom-up attention over detected object proposals and, subsequently, toward multi-head self-attention, with comparative analyses identifying variants of multi-head attention combined with bottom-up features as the empirically superior configuration (</w:t>
      </w:r>
      <w:proofErr w:type="spellStart"/>
      <w:r>
        <w:t>Zohourianshahzadi</w:t>
      </w:r>
      <w:proofErr w:type="spellEnd"/>
      <w:r>
        <w:t xml:space="preserve"> &amp; Kalita, 2021). This evolution was systematically documented as a transition from show to tell, in which the visual encoder and language model each evolved independently through the exploitation of object regions, attributes, multi-modal connections, fully-attentive architectures, and BERT-style early-fusion strategies (Stefanini et al., 2021), with later syntheses extending the taxonomy across the broader visual-captioning landscape (Xin et al., 2023) and confirming the durable dominance of the CNN-encoder/RNN-decoder supervised paradigm across the 2014–2022 literature (López-Sánchez et al., 2023).</w:t>
      </w:r>
    </w:p>
    <w:p w14:paraId="307C2E5A" w14:textId="77777777" w:rsidR="003B0D22" w:rsidRDefault="00CF2D23">
      <w:pPr>
        <w:spacing w:after="160" w:line="276" w:lineRule="auto"/>
        <w:jc w:val="both"/>
      </w:pPr>
      <w:r>
        <w:lastRenderedPageBreak/>
        <w:t xml:space="preserve">The training objectives underpinning these architectures evolved in lockstep with the backbones they supervised. The foundational encoder–decoder systems were optimized by maximum-likelihood estimation, minimizing the per-word cross-entropy of the ground-truth caption under teacher forcing (Donahue et al., 2014; Xu et al., 2015). Xu et al. (2015) further augmented this cross-entropy objective with a doubly stochastic attention </w:t>
      </w:r>
      <w:proofErr w:type="spellStart"/>
      <w:r>
        <w:t>regularizer</w:t>
      </w:r>
      <w:proofErr w:type="spellEnd"/>
      <w:r>
        <w:t xml:space="preserve"> that encourages the model to distribute its attention across every image region over the course of generation, and trained the stochastic hard-attention variant by a sampling-based, REINFORCE-style objective rather than by direct backpropagation. This supervised, likelihood-driven regime remained the field's default for half a decade (Stefanini et al., 2021).</w:t>
      </w:r>
    </w:p>
    <w:p w14:paraId="270AF35C" w14:textId="77777777" w:rsidR="003B0D22" w:rsidRDefault="00CF2D23">
      <w:pPr>
        <w:spacing w:after="160" w:line="276" w:lineRule="auto"/>
        <w:jc w:val="both"/>
      </w:pPr>
      <w:r>
        <w:t>The decisive methodological rupture came from the importation of large-scale contrastive vision–language pretraining in the form of CLIP, which learns aligned image–text representations from 400M web-scraped pairs under a contrastive image–text matching objective and exhibits transferable, open-vocabulary visual concepts and zero-shot generalization across more than thirty downstream tasks (Radford et al., 2021). This shift — from task-specific supervised encoders trained on COCO-scale data (Lin et al., 2014) to web-scale contrastively pretrained multimodal backbones such as CLIP (Radford et al., 2021) — supplied the representational foundation for the instruction-tuned MLLMs that now dominate the field. The optimization paradigm shifted accordingly, from pure cross-entropy toward reinforcement learning against learned, non-differentiable reward signals, including rewards derived from cross-modal retrieval consistency (Jia et al., 2026) and from LLM-authored, sample-specific rubrics that replace coarse scalar rewards with structured, multi-faceted evaluation (Huang et al., 2026). This convergence of contrastively pretrained backbones with reward-driven fine-tuning constitutes the methodological state of the art and the immediate technical context for the proposed system.</w:t>
      </w:r>
    </w:p>
    <w:p w14:paraId="6A26E0E5" w14:textId="77777777" w:rsidR="003B0D22" w:rsidRDefault="00CF2D23">
      <w:pPr>
        <w:pStyle w:val="Heading2"/>
      </w:pPr>
      <w:r>
        <w:t>4.4 Modern Benchmarking and the LLM Era</w:t>
      </w:r>
    </w:p>
    <w:p w14:paraId="708E8E2D" w14:textId="77777777" w:rsidR="003B0D22" w:rsidRDefault="00CF2D23">
      <w:pPr>
        <w:spacing w:after="160" w:line="276" w:lineRule="auto"/>
        <w:jc w:val="both"/>
      </w:pPr>
      <w:r>
        <w:t>The evaluation apparatus of image captioning was inherited largely from adjacent text-generation tasks and has proven increasingly mismatched to the demands of LLM-era description. The earliest and still most widely reported metrics quantified n-gram overlap against references: BLEU, an n-gram precision metric imported from machine translation (</w:t>
      </w:r>
      <w:proofErr w:type="spellStart"/>
      <w:r>
        <w:t>Papineni</w:t>
      </w:r>
      <w:proofErr w:type="spellEnd"/>
      <w:r>
        <w:t xml:space="preserve"> et al., 2002); ROUGE, the recall-oriented family of metrics originating in text summarization (Lin, 2004); and METEOR, which augments unigram matching with stemming and synonymy to improve correlation with human judgment (Banerjee &amp; Lavie, 2005). Captioning-specific metrics followed: CIDEr, which measures consensus through TF-IDF-weighted n-gram agreement across multiple reference captions (</w:t>
      </w:r>
      <w:proofErr w:type="spellStart"/>
      <w:r>
        <w:t>Vedantam</w:t>
      </w:r>
      <w:proofErr w:type="spellEnd"/>
      <w:r>
        <w:t xml:space="preserve"> et al., 2014), and SPICE, which compares scene-graph semantic propositions and was shown to correlate with human judgment substantially better than its n-gram predecessors (Anderson et al., 2016).</w:t>
      </w:r>
    </w:p>
    <w:p w14:paraId="27F13E26" w14:textId="77777777" w:rsidR="003B0D22" w:rsidRDefault="00CF2D23">
      <w:pPr>
        <w:spacing w:after="160" w:line="276" w:lineRule="auto"/>
        <w:jc w:val="both"/>
      </w:pPr>
      <w:r>
        <w:t xml:space="preserve">A second generation of metrics moved from surface overlap toward learned, embedding-based scoring. </w:t>
      </w:r>
      <w:proofErr w:type="spellStart"/>
      <w:r>
        <w:t>ViLBERTScore</w:t>
      </w:r>
      <w:proofErr w:type="spellEnd"/>
      <w:r>
        <w:t xml:space="preserve"> derives image-conditioned </w:t>
      </w:r>
      <w:proofErr w:type="spellStart"/>
      <w:r>
        <w:t>visiolinguistic</w:t>
      </w:r>
      <w:proofErr w:type="spellEnd"/>
      <w:r>
        <w:t xml:space="preserve"> embeddings from a vision-and-language BERT to score a caption against both the image and its references (Lee et al., 2020), while </w:t>
      </w:r>
      <w:proofErr w:type="spellStart"/>
      <w:r>
        <w:t>CLIPScore</w:t>
      </w:r>
      <w:proofErr w:type="spellEnd"/>
      <w:r>
        <w:t xml:space="preserve"> exploits the contrastive CLIP embedding space (Radford et al., 2021) to produce a reference-free score of raw </w:t>
      </w:r>
      <w:proofErr w:type="gramStart"/>
      <w:r>
        <w:t>image</w:t>
      </w:r>
      <w:proofErr w:type="gramEnd"/>
      <w:r>
        <w:t>–text compatibility, achieving higher correlation with human judgment than CIDEr and SPICE (Hessel et al., 2021). Even this reference-free paradigm was shown to demand careful adaptation when extended beyond English (Gomes et al., 2025), and the sheer proliferation of more than seventy distinct metrics motivated taxonomic and ensemble consolidation efforts (Berger et al., 2024).</w:t>
      </w:r>
    </w:p>
    <w:p w14:paraId="6CE9FD8F" w14:textId="77777777" w:rsidR="003B0D22" w:rsidRDefault="00CF2D23">
      <w:pPr>
        <w:spacing w:after="160" w:line="276" w:lineRule="auto"/>
        <w:jc w:val="both"/>
      </w:pPr>
      <w:r>
        <w:lastRenderedPageBreak/>
        <w:t>For the retrieval component central to the proposed system, evaluation has a parallel and longer lineage rooted in framing description as a ranking problem, in which a model orders a pool of candidates and is assessed by rank-sensitive metrics — for example, the recall of the correct item among the top-K retrieved results — which were shown to be markedly more robust than metrics based on a single response per query (</w:t>
      </w:r>
      <w:proofErr w:type="spellStart"/>
      <w:r>
        <w:t>Hodosh</w:t>
      </w:r>
      <w:proofErr w:type="spellEnd"/>
      <w:r>
        <w:t xml:space="preserve"> et al., 2013). The contrastive CLIP embedding space (Radford et al., 2021) is precisely what renders such cross-modal top-K retrieval tractable at web scale, and recent work repurposes this retrieval signal directly as a training reward, taking the visual similarity of images retrieved by a generated caption as a measure of caption quality (Jia et al., 2026).</w:t>
      </w:r>
    </w:p>
    <w:p w14:paraId="67B15B45" w14:textId="77777777" w:rsidR="003B0D22" w:rsidRDefault="00CF2D23">
      <w:pPr>
        <w:spacing w:after="160" w:line="276" w:lineRule="auto"/>
        <w:jc w:val="both"/>
      </w:pPr>
      <w:r>
        <w:t>The benchmarking contribution of Cheng et al. (2025) crystallizes the central crisis these developments expose: traditional reference-based metrics such as BLEU (</w:t>
      </w:r>
      <w:proofErr w:type="spellStart"/>
      <w:r>
        <w:t>Papineni</w:t>
      </w:r>
      <w:proofErr w:type="spellEnd"/>
      <w:r>
        <w:t xml:space="preserve"> et al., 2002) and CIDEr (</w:t>
      </w:r>
      <w:proofErr w:type="spellStart"/>
      <w:r>
        <w:t>Vedantam</w:t>
      </w:r>
      <w:proofErr w:type="spellEnd"/>
      <w:r>
        <w:t xml:space="preserve"> et al., 2014) fail systematically on the long, detailed descriptions produced by modern MLLMs. Their arena-style evaluation, grounded in large-scale pairwise human preference judgments, demonstrates that established automatic metrics correlate poorly with human assessment at the level of detailed captions and that model rankings derived from them are unreliable, thereby motivating a transition to VLM-driven evaluation protocols (Cheng et al., 2025). The diagnosis is corroborated by concurrent work observing that metrics such as CIDEr and SPICE were calibrated to detect now-uncommon errors, such as object misidentification, and are insensitive to the attribute- and relation-attachment errors that dominate long-form description (</w:t>
      </w:r>
      <w:proofErr w:type="spellStart"/>
      <w:r>
        <w:t>Ananthram</w:t>
      </w:r>
      <w:proofErr w:type="spellEnd"/>
      <w:r>
        <w:t xml:space="preserve"> et al., 2025). The limitation is structural: n-gram overlap measures surface-form similarity (</w:t>
      </w:r>
      <w:proofErr w:type="spellStart"/>
      <w:r>
        <w:t>Papineni</w:t>
      </w:r>
      <w:proofErr w:type="spellEnd"/>
      <w:r>
        <w:t xml:space="preserve"> et al., 2002; Lin, 2004; </w:t>
      </w:r>
      <w:proofErr w:type="spellStart"/>
      <w:r>
        <w:t>Vedantam</w:t>
      </w:r>
      <w:proofErr w:type="spellEnd"/>
      <w:r>
        <w:t xml:space="preserve"> et al., 2014), whereas detailed captioning requires localized, fine-grained assessment of compositional fidelity (</w:t>
      </w:r>
      <w:proofErr w:type="spellStart"/>
      <w:r>
        <w:t>Ananthram</w:t>
      </w:r>
      <w:proofErr w:type="spellEnd"/>
      <w:r>
        <w:t xml:space="preserve"> et al., 2025).</w:t>
      </w:r>
    </w:p>
    <w:p w14:paraId="1A075DE1" w14:textId="77777777" w:rsidR="003B0D22" w:rsidRDefault="00CF2D23">
      <w:pPr>
        <w:spacing w:after="160" w:line="276" w:lineRule="auto"/>
        <w:jc w:val="both"/>
      </w:pPr>
      <w:r>
        <w:t>The succeeding literature consequently reconstitutes evaluation around the LLM-as-a-judge paradigm. Scene graphs have been employed as structured rubrics to guide LLM judges toward interpretable, span-localized error grounding (</w:t>
      </w:r>
      <w:proofErr w:type="spellStart"/>
      <w:r>
        <w:t>Ananthram</w:t>
      </w:r>
      <w:proofErr w:type="spellEnd"/>
      <w:r>
        <w:t xml:space="preserve"> et al., 2025), and reference-free, factuality-oriented multimodal judges have been developed for the analogous video-captioning setting (Dipta et al., 2025). Evaluation has further been reframed in utility terms — measuring whether a caption can substitute for the image in downstream question answering, which exposes gaps of up to 32% between image and caption utility on models otherwise indistinguishable on conventional benchmarks (Yang et al., 2025). This methodological turn introduces its own hazards, however: MLLM judges exhibit measurable self-preference and intra-family preference bias attributable to shared connectors and overlapping instruction-tuning data, which can distort benchmark-driven comparison (Koyama et al., 2026). The frontier accordingly extends toward controllable and decoupled evaluation of content versus style (Ren et al., 2025) and toward conditioned generation under contextual constraints such as target cultural background (Xu et al., 2026), indicating that both the generation task and its evaluation remain actively contested.</w:t>
      </w:r>
    </w:p>
    <w:p w14:paraId="574656B4" w14:textId="77777777" w:rsidR="003B0D22" w:rsidRDefault="00CF2D23">
      <w:pPr>
        <w:pStyle w:val="Heading1"/>
      </w:pPr>
      <w:r>
        <w:t>5. Dataset Description</w:t>
      </w:r>
    </w:p>
    <w:p w14:paraId="4079095D" w14:textId="77777777" w:rsidR="003B0D22" w:rsidRDefault="00CF2D23">
      <w:pPr>
        <w:spacing w:after="160"/>
      </w:pPr>
      <w:r>
        <w:rPr>
          <w:i/>
          <w:iCs/>
          <w:color w:val="808080"/>
        </w:rPr>
        <w:t>[Section to be completed.]</w:t>
      </w:r>
    </w:p>
    <w:p w14:paraId="7E6903AE" w14:textId="77777777" w:rsidR="003B0D22" w:rsidRDefault="00CF2D23">
      <w:pPr>
        <w:pStyle w:val="Heading1"/>
      </w:pPr>
      <w:r>
        <w:t>6. Proposed Model Architecture</w:t>
      </w:r>
    </w:p>
    <w:p w14:paraId="1DBF34AE" w14:textId="77777777" w:rsidR="003B0D22" w:rsidRDefault="00CF2D23">
      <w:pPr>
        <w:spacing w:after="160"/>
      </w:pPr>
      <w:r>
        <w:rPr>
          <w:i/>
          <w:iCs/>
          <w:color w:val="808080"/>
        </w:rPr>
        <w:t>[Section to be completed.]</w:t>
      </w:r>
    </w:p>
    <w:p w14:paraId="4B54C476" w14:textId="77777777" w:rsidR="003B0D22" w:rsidRDefault="00CF2D23">
      <w:pPr>
        <w:pStyle w:val="Heading1"/>
      </w:pPr>
      <w:r>
        <w:lastRenderedPageBreak/>
        <w:t>7. Real-World Application</w:t>
      </w:r>
    </w:p>
    <w:p w14:paraId="0E01C720" w14:textId="77777777" w:rsidR="003B0D22" w:rsidRDefault="00CF2D23">
      <w:pPr>
        <w:spacing w:after="160"/>
      </w:pPr>
      <w:r>
        <w:rPr>
          <w:i/>
          <w:iCs/>
          <w:color w:val="808080"/>
        </w:rPr>
        <w:t>[Section to be completed.]</w:t>
      </w:r>
    </w:p>
    <w:p w14:paraId="7540CB72" w14:textId="77777777" w:rsidR="003B0D22" w:rsidRDefault="00CF2D23">
      <w:pPr>
        <w:pStyle w:val="Heading1"/>
      </w:pPr>
      <w:r>
        <w:t>8. Challenges — Expected / Forecasted</w:t>
      </w:r>
    </w:p>
    <w:p w14:paraId="51C9D6CA" w14:textId="77777777" w:rsidR="003B0D22" w:rsidRDefault="00CF2D23">
      <w:pPr>
        <w:spacing w:after="160"/>
      </w:pPr>
      <w:r>
        <w:rPr>
          <w:i/>
          <w:iCs/>
          <w:color w:val="808080"/>
        </w:rPr>
        <w:t>[Section to be completed.]</w:t>
      </w:r>
    </w:p>
    <w:p w14:paraId="4741DF52" w14:textId="77777777" w:rsidR="003B0D22" w:rsidRDefault="00CF2D23">
      <w:pPr>
        <w:pStyle w:val="Heading1"/>
      </w:pPr>
      <w:r>
        <w:t>9. Deliverables</w:t>
      </w:r>
    </w:p>
    <w:p w14:paraId="452121C2" w14:textId="77777777" w:rsidR="003B0D22" w:rsidRDefault="00CF2D23">
      <w:pPr>
        <w:spacing w:after="160"/>
      </w:pPr>
      <w:r>
        <w:rPr>
          <w:i/>
          <w:iCs/>
          <w:color w:val="808080"/>
        </w:rPr>
        <w:t>[Section to be completed.]</w:t>
      </w:r>
    </w:p>
    <w:p w14:paraId="2318E892" w14:textId="77777777" w:rsidR="003B0D22" w:rsidRDefault="00CF2D23">
      <w:pPr>
        <w:pStyle w:val="Heading1"/>
      </w:pPr>
      <w:r>
        <w:t>10. Project Timeline</w:t>
      </w:r>
    </w:p>
    <w:p w14:paraId="0D9EDB65" w14:textId="77777777" w:rsidR="003B0D22" w:rsidRDefault="00CF2D23">
      <w:pPr>
        <w:spacing w:after="160"/>
      </w:pPr>
      <w:r>
        <w:rPr>
          <w:i/>
          <w:iCs/>
          <w:color w:val="808080"/>
        </w:rPr>
        <w:t>[Section to be completed.]</w:t>
      </w:r>
    </w:p>
    <w:p w14:paraId="22536791" w14:textId="77777777" w:rsidR="003B0D22" w:rsidRDefault="00CF2D23">
      <w:pPr>
        <w:pStyle w:val="Heading1"/>
      </w:pPr>
      <w:r>
        <w:t>11. References</w:t>
      </w:r>
    </w:p>
    <w:p w14:paraId="74B8F027" w14:textId="77777777" w:rsidR="003B0D22" w:rsidRDefault="00CF2D23">
      <w:pPr>
        <w:pStyle w:val="ListParagraph"/>
        <w:numPr>
          <w:ilvl w:val="0"/>
          <w:numId w:val="2"/>
        </w:numPr>
        <w:spacing w:after="120" w:line="264" w:lineRule="auto"/>
        <w:jc w:val="both"/>
      </w:pPr>
      <w:r>
        <w:t>Anderson, P., et al., “</w:t>
      </w:r>
      <w:r>
        <w:rPr>
          <w:i/>
          <w:iCs/>
        </w:rPr>
        <w:t>SPICE: Semantic Propositional Image Caption Evaluation</w:t>
      </w:r>
      <w:r>
        <w:t>” (2016).</w:t>
      </w:r>
    </w:p>
    <w:p w14:paraId="75E1F722" w14:textId="77777777" w:rsidR="003B0D22" w:rsidRDefault="00CF2D23">
      <w:pPr>
        <w:pStyle w:val="ListParagraph"/>
        <w:numPr>
          <w:ilvl w:val="0"/>
          <w:numId w:val="2"/>
        </w:numPr>
        <w:spacing w:after="120" w:line="264" w:lineRule="auto"/>
        <w:jc w:val="both"/>
      </w:pPr>
      <w:proofErr w:type="spellStart"/>
      <w:r>
        <w:t>Ananthram</w:t>
      </w:r>
      <w:proofErr w:type="spellEnd"/>
      <w:r>
        <w:t>, A., et al., “</w:t>
      </w:r>
      <w:proofErr w:type="spellStart"/>
      <w:r>
        <w:rPr>
          <w:i/>
          <w:iCs/>
        </w:rPr>
        <w:t>PoSh</w:t>
      </w:r>
      <w:proofErr w:type="spellEnd"/>
      <w:r>
        <w:rPr>
          <w:i/>
          <w:iCs/>
        </w:rPr>
        <w:t>: Using Scene Graphs to Guide LLMs-as-a-Judge for Detailed Image Descriptions</w:t>
      </w:r>
      <w:r>
        <w:t>” (2025).</w:t>
      </w:r>
    </w:p>
    <w:p w14:paraId="78D2D400" w14:textId="77777777" w:rsidR="003B0D22" w:rsidRDefault="00CF2D23">
      <w:pPr>
        <w:pStyle w:val="ListParagraph"/>
        <w:numPr>
          <w:ilvl w:val="0"/>
          <w:numId w:val="2"/>
        </w:numPr>
        <w:spacing w:after="120" w:line="264" w:lineRule="auto"/>
        <w:jc w:val="both"/>
      </w:pPr>
      <w:r>
        <w:t>Bai, S., &amp; An, S., “</w:t>
      </w:r>
      <w:r>
        <w:rPr>
          <w:i/>
          <w:iCs/>
        </w:rPr>
        <w:t>A Survey on Automatic Image Caption Generation</w:t>
      </w:r>
      <w:r>
        <w:t>” (2018).</w:t>
      </w:r>
    </w:p>
    <w:p w14:paraId="4B1BFF8E" w14:textId="77777777" w:rsidR="003B0D22" w:rsidRDefault="00CF2D23">
      <w:pPr>
        <w:pStyle w:val="ListParagraph"/>
        <w:numPr>
          <w:ilvl w:val="0"/>
          <w:numId w:val="2"/>
        </w:numPr>
        <w:spacing w:after="120" w:line="264" w:lineRule="auto"/>
        <w:jc w:val="both"/>
      </w:pPr>
      <w:r>
        <w:t>Banerjee, S., &amp; Lavie, A., “</w:t>
      </w:r>
      <w:r>
        <w:rPr>
          <w:i/>
          <w:iCs/>
        </w:rPr>
        <w:t>METEOR: An Automatic Metric for MT Evaluation with Improved Correlation with Human Judgments</w:t>
      </w:r>
      <w:r>
        <w:t>” (2005).</w:t>
      </w:r>
    </w:p>
    <w:p w14:paraId="0C27D8A9" w14:textId="77777777" w:rsidR="003B0D22" w:rsidRDefault="00CF2D23">
      <w:pPr>
        <w:pStyle w:val="ListParagraph"/>
        <w:numPr>
          <w:ilvl w:val="0"/>
          <w:numId w:val="2"/>
        </w:numPr>
        <w:spacing w:after="120" w:line="264" w:lineRule="auto"/>
        <w:jc w:val="both"/>
      </w:pPr>
      <w:r>
        <w:t>Berger, U., et al., “</w:t>
      </w:r>
      <w:r>
        <w:rPr>
          <w:i/>
          <w:iCs/>
        </w:rPr>
        <w:t>Surveying the Landscape of Image Captioning Evaluation: A Comprehensive Taxonomy and Novel Ensemble Method</w:t>
      </w:r>
      <w:r>
        <w:t>” (2024).</w:t>
      </w:r>
    </w:p>
    <w:p w14:paraId="6FAF7859" w14:textId="77777777" w:rsidR="003B0D22" w:rsidRDefault="00CF2D23">
      <w:pPr>
        <w:pStyle w:val="ListParagraph"/>
        <w:numPr>
          <w:ilvl w:val="0"/>
          <w:numId w:val="2"/>
        </w:numPr>
        <w:spacing w:after="120" w:line="264" w:lineRule="auto"/>
        <w:jc w:val="both"/>
      </w:pPr>
      <w:r>
        <w:t>Cheng, et al., “</w:t>
      </w:r>
      <w:proofErr w:type="spellStart"/>
      <w:r>
        <w:rPr>
          <w:i/>
          <w:iCs/>
        </w:rPr>
        <w:t>CapArena</w:t>
      </w:r>
      <w:proofErr w:type="spellEnd"/>
      <w:r>
        <w:rPr>
          <w:i/>
          <w:iCs/>
        </w:rPr>
        <w:t xml:space="preserve">: Benchmarking and </w:t>
      </w:r>
      <w:proofErr w:type="spellStart"/>
      <w:r>
        <w:rPr>
          <w:i/>
          <w:iCs/>
        </w:rPr>
        <w:t>Analyzing</w:t>
      </w:r>
      <w:proofErr w:type="spellEnd"/>
      <w:r>
        <w:rPr>
          <w:i/>
          <w:iCs/>
        </w:rPr>
        <w:t xml:space="preserve"> Detailed Image Captioning in the LLM Era</w:t>
      </w:r>
      <w:r>
        <w:t>” (2025).</w:t>
      </w:r>
    </w:p>
    <w:p w14:paraId="39A8EDF0" w14:textId="77777777" w:rsidR="003B0D22" w:rsidRDefault="00CF2D23">
      <w:pPr>
        <w:pStyle w:val="ListParagraph"/>
        <w:numPr>
          <w:ilvl w:val="0"/>
          <w:numId w:val="2"/>
        </w:numPr>
        <w:spacing w:after="120" w:line="264" w:lineRule="auto"/>
        <w:jc w:val="both"/>
      </w:pPr>
      <w:r>
        <w:t>Dipta, S. R., et al., “</w:t>
      </w:r>
      <w:r>
        <w:rPr>
          <w:i/>
          <w:iCs/>
        </w:rPr>
        <w:t>VC-Inspector: Advancing Reference-free Evaluation of Video Captions with Factual Analysis</w:t>
      </w:r>
      <w:r>
        <w:t>” (2025).</w:t>
      </w:r>
    </w:p>
    <w:p w14:paraId="20BCD08E" w14:textId="77777777" w:rsidR="003B0D22" w:rsidRDefault="00CF2D23">
      <w:pPr>
        <w:pStyle w:val="ListParagraph"/>
        <w:numPr>
          <w:ilvl w:val="0"/>
          <w:numId w:val="2"/>
        </w:numPr>
        <w:spacing w:after="120" w:line="264" w:lineRule="auto"/>
        <w:jc w:val="both"/>
      </w:pPr>
      <w:r>
        <w:t>Donahue, J., et al., “</w:t>
      </w:r>
      <w:r>
        <w:rPr>
          <w:i/>
          <w:iCs/>
        </w:rPr>
        <w:t>Long-term Recurrent Convolutional Networks for Visual Recognition and Description</w:t>
      </w:r>
      <w:r>
        <w:t>” (2014).</w:t>
      </w:r>
    </w:p>
    <w:p w14:paraId="06998C30" w14:textId="77777777" w:rsidR="003B0D22" w:rsidRDefault="00CF2D23">
      <w:pPr>
        <w:pStyle w:val="ListParagraph"/>
        <w:numPr>
          <w:ilvl w:val="0"/>
          <w:numId w:val="2"/>
        </w:numPr>
        <w:spacing w:after="120" w:line="264" w:lineRule="auto"/>
        <w:jc w:val="both"/>
      </w:pPr>
      <w:r>
        <w:t>Farhadi, A., et al., “</w:t>
      </w:r>
      <w:r>
        <w:rPr>
          <w:i/>
          <w:iCs/>
        </w:rPr>
        <w:t>Every Picture Tells a Story: Generating Sentences from Images</w:t>
      </w:r>
      <w:r>
        <w:t>” (2010).</w:t>
      </w:r>
    </w:p>
    <w:p w14:paraId="4BA3D48B" w14:textId="77777777" w:rsidR="003B0D22" w:rsidRDefault="00CF2D23">
      <w:pPr>
        <w:pStyle w:val="ListParagraph"/>
        <w:numPr>
          <w:ilvl w:val="0"/>
          <w:numId w:val="2"/>
        </w:numPr>
        <w:spacing w:after="120" w:line="264" w:lineRule="auto"/>
        <w:jc w:val="both"/>
      </w:pPr>
      <w:r>
        <w:t>Gomes, G., et al., “</w:t>
      </w:r>
      <w:r>
        <w:rPr>
          <w:i/>
          <w:iCs/>
        </w:rPr>
        <w:t>Evaluation of Multilingual Image Captioning: How Far Can We Get with CLIP Models?</w:t>
      </w:r>
      <w:r>
        <w:t>” (2025).</w:t>
      </w:r>
    </w:p>
    <w:p w14:paraId="671DC0CB" w14:textId="77777777" w:rsidR="003B0D22" w:rsidRDefault="00CF2D23">
      <w:pPr>
        <w:pStyle w:val="ListParagraph"/>
        <w:numPr>
          <w:ilvl w:val="0"/>
          <w:numId w:val="2"/>
        </w:numPr>
        <w:spacing w:after="120" w:line="264" w:lineRule="auto"/>
        <w:jc w:val="both"/>
      </w:pPr>
      <w:r>
        <w:t>Hessel, J., et al., “</w:t>
      </w:r>
      <w:proofErr w:type="spellStart"/>
      <w:r>
        <w:rPr>
          <w:i/>
          <w:iCs/>
        </w:rPr>
        <w:t>CLIPScore</w:t>
      </w:r>
      <w:proofErr w:type="spellEnd"/>
      <w:r>
        <w:rPr>
          <w:i/>
          <w:iCs/>
        </w:rPr>
        <w:t>: A Reference-free Evaluation Metric for Image Captioning</w:t>
      </w:r>
      <w:r>
        <w:t>” (2021).</w:t>
      </w:r>
    </w:p>
    <w:p w14:paraId="7B7A25F3" w14:textId="77777777" w:rsidR="003B0D22" w:rsidRDefault="00CF2D23">
      <w:pPr>
        <w:pStyle w:val="ListParagraph"/>
        <w:numPr>
          <w:ilvl w:val="0"/>
          <w:numId w:val="2"/>
        </w:numPr>
        <w:spacing w:after="120" w:line="264" w:lineRule="auto"/>
        <w:jc w:val="both"/>
      </w:pPr>
      <w:r>
        <w:t xml:space="preserve">Hochreiter, S., &amp; </w:t>
      </w:r>
      <w:proofErr w:type="spellStart"/>
      <w:r>
        <w:t>Schmidhuber</w:t>
      </w:r>
      <w:proofErr w:type="spellEnd"/>
      <w:r>
        <w:t>, J., “</w:t>
      </w:r>
      <w:r>
        <w:rPr>
          <w:i/>
          <w:iCs/>
        </w:rPr>
        <w:t>Long Short-Term Memory</w:t>
      </w:r>
      <w:r>
        <w:t>” (1997).</w:t>
      </w:r>
    </w:p>
    <w:p w14:paraId="180EE54C" w14:textId="77777777" w:rsidR="003B0D22" w:rsidRDefault="00CF2D23">
      <w:pPr>
        <w:pStyle w:val="ListParagraph"/>
        <w:numPr>
          <w:ilvl w:val="0"/>
          <w:numId w:val="2"/>
        </w:numPr>
        <w:spacing w:after="120" w:line="264" w:lineRule="auto"/>
        <w:jc w:val="both"/>
      </w:pPr>
      <w:proofErr w:type="spellStart"/>
      <w:r>
        <w:t>Hodosh</w:t>
      </w:r>
      <w:proofErr w:type="spellEnd"/>
      <w:r>
        <w:t>, M., et al., “</w:t>
      </w:r>
      <w:r>
        <w:rPr>
          <w:i/>
          <w:iCs/>
        </w:rPr>
        <w:t>Framing Image Description as a Ranking Task: Data, Models and Evaluation Metrics</w:t>
      </w:r>
      <w:r>
        <w:t>” (2013).</w:t>
      </w:r>
    </w:p>
    <w:p w14:paraId="0E7F5E91" w14:textId="77777777" w:rsidR="003B0D22" w:rsidRDefault="00CF2D23">
      <w:pPr>
        <w:pStyle w:val="ListParagraph"/>
        <w:numPr>
          <w:ilvl w:val="0"/>
          <w:numId w:val="2"/>
        </w:numPr>
        <w:spacing w:after="120" w:line="264" w:lineRule="auto"/>
        <w:jc w:val="both"/>
      </w:pPr>
      <w:r>
        <w:t>Hossain, M. Z., &amp; Fairuz, M., “</w:t>
      </w:r>
      <w:r>
        <w:rPr>
          <w:i/>
          <w:iCs/>
        </w:rPr>
        <w:t>A Comprehensive Study of Deep Learning for Image</w:t>
      </w:r>
      <w:r>
        <w:t>” (2018).</w:t>
      </w:r>
    </w:p>
    <w:p w14:paraId="475B9EDE" w14:textId="77777777" w:rsidR="003B0D22" w:rsidRDefault="00CF2D23">
      <w:pPr>
        <w:pStyle w:val="ListParagraph"/>
        <w:numPr>
          <w:ilvl w:val="0"/>
          <w:numId w:val="2"/>
        </w:numPr>
        <w:spacing w:after="120" w:line="264" w:lineRule="auto"/>
        <w:jc w:val="both"/>
      </w:pPr>
      <w:r>
        <w:lastRenderedPageBreak/>
        <w:t>Hossain, M. Z., et al., “</w:t>
      </w:r>
      <w:r>
        <w:rPr>
          <w:i/>
          <w:iCs/>
        </w:rPr>
        <w:t>A Comprehensive Survey of Deep Learning for Image Captioning</w:t>
      </w:r>
      <w:r>
        <w:t>” (2018).</w:t>
      </w:r>
    </w:p>
    <w:p w14:paraId="20EA7B59" w14:textId="77777777" w:rsidR="003B0D22" w:rsidRDefault="00CF2D23">
      <w:pPr>
        <w:pStyle w:val="ListParagraph"/>
        <w:numPr>
          <w:ilvl w:val="0"/>
          <w:numId w:val="2"/>
        </w:numPr>
        <w:spacing w:after="120" w:line="264" w:lineRule="auto"/>
        <w:jc w:val="both"/>
      </w:pPr>
      <w:r>
        <w:t>Huang, T.-H., et al., “</w:t>
      </w:r>
      <w:proofErr w:type="spellStart"/>
      <w:r>
        <w:rPr>
          <w:i/>
          <w:iCs/>
        </w:rPr>
        <w:t>RubiCap</w:t>
      </w:r>
      <w:proofErr w:type="spellEnd"/>
      <w:r>
        <w:rPr>
          <w:i/>
          <w:iCs/>
        </w:rPr>
        <w:t>: Rubric-Guided Reinforcement Learning for Dense Image Captioning</w:t>
      </w:r>
      <w:r>
        <w:t>” (2026).</w:t>
      </w:r>
    </w:p>
    <w:p w14:paraId="5E8AD0DC" w14:textId="77777777" w:rsidR="003B0D22" w:rsidRDefault="00CF2D23">
      <w:pPr>
        <w:pStyle w:val="ListParagraph"/>
        <w:numPr>
          <w:ilvl w:val="0"/>
          <w:numId w:val="2"/>
        </w:numPr>
        <w:spacing w:after="120" w:line="264" w:lineRule="auto"/>
        <w:jc w:val="both"/>
      </w:pPr>
      <w:r>
        <w:t>Jia, H., et al., “</w:t>
      </w:r>
      <w:r>
        <w:rPr>
          <w:i/>
          <w:iCs/>
        </w:rPr>
        <w:t>Cross-modal Identity Mapping: Minimizing Information Loss in Modality Conversion via Reinforcement Learning</w:t>
      </w:r>
      <w:r>
        <w:t>” (2026).</w:t>
      </w:r>
    </w:p>
    <w:p w14:paraId="0E7B655C" w14:textId="77777777" w:rsidR="003B0D22" w:rsidRDefault="00CF2D23">
      <w:pPr>
        <w:pStyle w:val="ListParagraph"/>
        <w:numPr>
          <w:ilvl w:val="0"/>
          <w:numId w:val="2"/>
        </w:numPr>
        <w:spacing w:after="120" w:line="264" w:lineRule="auto"/>
        <w:jc w:val="both"/>
      </w:pPr>
      <w:r>
        <w:t>Kiros, R., et al., “</w:t>
      </w:r>
      <w:r>
        <w:rPr>
          <w:i/>
          <w:iCs/>
        </w:rPr>
        <w:t>Multimodal Neural Language Models</w:t>
      </w:r>
      <w:r>
        <w:t>” (2014).</w:t>
      </w:r>
    </w:p>
    <w:p w14:paraId="2EEC414E" w14:textId="77777777" w:rsidR="003B0D22" w:rsidRDefault="00CF2D23">
      <w:pPr>
        <w:pStyle w:val="ListParagraph"/>
        <w:numPr>
          <w:ilvl w:val="0"/>
          <w:numId w:val="2"/>
        </w:numPr>
        <w:spacing w:after="120" w:line="264" w:lineRule="auto"/>
        <w:jc w:val="both"/>
      </w:pPr>
      <w:r>
        <w:t>Koyama, S., et al., “</w:t>
      </w:r>
      <w:r>
        <w:rPr>
          <w:i/>
          <w:iCs/>
        </w:rPr>
        <w:t>MLLM-as-a-Judge Exhibits Model Preference Bias</w:t>
      </w:r>
      <w:r>
        <w:t>” (2026).</w:t>
      </w:r>
    </w:p>
    <w:p w14:paraId="389220BB" w14:textId="77777777" w:rsidR="003B0D22" w:rsidRDefault="00CF2D23">
      <w:pPr>
        <w:pStyle w:val="ListParagraph"/>
        <w:numPr>
          <w:ilvl w:val="0"/>
          <w:numId w:val="2"/>
        </w:numPr>
        <w:spacing w:after="120" w:line="264" w:lineRule="auto"/>
        <w:jc w:val="both"/>
      </w:pPr>
      <w:r>
        <w:t>Krizhevsky, A., et al., “</w:t>
      </w:r>
      <w:r>
        <w:rPr>
          <w:i/>
          <w:iCs/>
        </w:rPr>
        <w:t>ImageNet Classification with Deep Convolutional Neural Networks</w:t>
      </w:r>
      <w:r>
        <w:t>” (2012).</w:t>
      </w:r>
    </w:p>
    <w:p w14:paraId="58FE8624" w14:textId="77777777" w:rsidR="003B0D22" w:rsidRDefault="00CF2D23">
      <w:pPr>
        <w:pStyle w:val="ListParagraph"/>
        <w:numPr>
          <w:ilvl w:val="0"/>
          <w:numId w:val="2"/>
        </w:numPr>
        <w:spacing w:after="120" w:line="264" w:lineRule="auto"/>
        <w:jc w:val="both"/>
      </w:pPr>
      <w:r>
        <w:t>Kulkarni, G., et al., “</w:t>
      </w:r>
      <w:proofErr w:type="spellStart"/>
      <w:r>
        <w:rPr>
          <w:i/>
          <w:iCs/>
        </w:rPr>
        <w:t>BabyTalk</w:t>
      </w:r>
      <w:proofErr w:type="spellEnd"/>
      <w:r>
        <w:rPr>
          <w:i/>
          <w:iCs/>
        </w:rPr>
        <w:t>: Understanding and Generating Simple Image Descriptions</w:t>
      </w:r>
      <w:r>
        <w:t>” (2013).</w:t>
      </w:r>
    </w:p>
    <w:p w14:paraId="376CF59C" w14:textId="77777777" w:rsidR="003B0D22" w:rsidRDefault="00CF2D23">
      <w:pPr>
        <w:pStyle w:val="ListParagraph"/>
        <w:numPr>
          <w:ilvl w:val="0"/>
          <w:numId w:val="2"/>
        </w:numPr>
        <w:spacing w:after="120" w:line="264" w:lineRule="auto"/>
        <w:jc w:val="both"/>
      </w:pPr>
      <w:r>
        <w:t>Kuznetsova, P., et al., “</w:t>
      </w:r>
      <w:r>
        <w:rPr>
          <w:i/>
          <w:iCs/>
        </w:rPr>
        <w:t>Collective Generation of Natural Image Descriptions</w:t>
      </w:r>
      <w:r>
        <w:t>” (2012).</w:t>
      </w:r>
    </w:p>
    <w:p w14:paraId="6A17360A" w14:textId="77777777" w:rsidR="003B0D22" w:rsidRDefault="00CF2D23">
      <w:pPr>
        <w:pStyle w:val="ListParagraph"/>
        <w:numPr>
          <w:ilvl w:val="0"/>
          <w:numId w:val="2"/>
        </w:numPr>
        <w:spacing w:after="120" w:line="264" w:lineRule="auto"/>
        <w:jc w:val="both"/>
      </w:pPr>
      <w:r>
        <w:t>Lee, H., et al., “</w:t>
      </w:r>
      <w:proofErr w:type="spellStart"/>
      <w:r>
        <w:rPr>
          <w:i/>
          <w:iCs/>
        </w:rPr>
        <w:t>ViLBERTScore</w:t>
      </w:r>
      <w:proofErr w:type="spellEnd"/>
      <w:r>
        <w:rPr>
          <w:i/>
          <w:iCs/>
        </w:rPr>
        <w:t>: Evaluating Image Caption Using Vision-and-Language BERT</w:t>
      </w:r>
      <w:r>
        <w:t>” (2020).</w:t>
      </w:r>
    </w:p>
    <w:p w14:paraId="17810BB5" w14:textId="77777777" w:rsidR="003B0D22" w:rsidRDefault="00CF2D23">
      <w:pPr>
        <w:pStyle w:val="ListParagraph"/>
        <w:numPr>
          <w:ilvl w:val="0"/>
          <w:numId w:val="2"/>
        </w:numPr>
        <w:spacing w:after="120" w:line="264" w:lineRule="auto"/>
        <w:jc w:val="both"/>
      </w:pPr>
      <w:r>
        <w:t>Lin, C.-Y., “</w:t>
      </w:r>
      <w:r>
        <w:rPr>
          <w:i/>
          <w:iCs/>
        </w:rPr>
        <w:t>ROUGE: A Package for Automatic Evaluation of Summaries</w:t>
      </w:r>
      <w:r>
        <w:t>” (2004).</w:t>
      </w:r>
    </w:p>
    <w:p w14:paraId="4CAACBB6" w14:textId="77777777" w:rsidR="003B0D22" w:rsidRDefault="00CF2D23">
      <w:pPr>
        <w:pStyle w:val="ListParagraph"/>
        <w:numPr>
          <w:ilvl w:val="0"/>
          <w:numId w:val="2"/>
        </w:numPr>
        <w:spacing w:after="120" w:line="264" w:lineRule="auto"/>
        <w:jc w:val="both"/>
      </w:pPr>
      <w:r>
        <w:t>Lin, T.-Y., et al., “</w:t>
      </w:r>
      <w:r>
        <w:rPr>
          <w:i/>
          <w:iCs/>
        </w:rPr>
        <w:t>Microsoft COCO: Common Objects in Context</w:t>
      </w:r>
      <w:r>
        <w:t>” (2014).</w:t>
      </w:r>
    </w:p>
    <w:p w14:paraId="4F55DE5B" w14:textId="77777777" w:rsidR="003B0D22" w:rsidRDefault="00CF2D23">
      <w:pPr>
        <w:pStyle w:val="ListParagraph"/>
        <w:numPr>
          <w:ilvl w:val="0"/>
          <w:numId w:val="2"/>
        </w:numPr>
        <w:spacing w:after="120" w:line="264" w:lineRule="auto"/>
        <w:jc w:val="both"/>
      </w:pPr>
      <w:r>
        <w:t>López-Sánchez, M., et al., “</w:t>
      </w:r>
      <w:r>
        <w:rPr>
          <w:i/>
          <w:iCs/>
        </w:rPr>
        <w:t>Supervised Deep Learning Techniques for Image Description: A Systematic Review</w:t>
      </w:r>
      <w:r>
        <w:t>” (2023).</w:t>
      </w:r>
    </w:p>
    <w:p w14:paraId="2C402FB6" w14:textId="77777777" w:rsidR="003B0D22" w:rsidRDefault="00CF2D23">
      <w:pPr>
        <w:pStyle w:val="ListParagraph"/>
        <w:numPr>
          <w:ilvl w:val="0"/>
          <w:numId w:val="2"/>
        </w:numPr>
        <w:spacing w:after="120" w:line="264" w:lineRule="auto"/>
        <w:jc w:val="both"/>
      </w:pPr>
      <w:r>
        <w:t>Martínez, M., “</w:t>
      </w:r>
      <w:r>
        <w:rPr>
          <w:i/>
          <w:iCs/>
        </w:rPr>
        <w:t>Deep Learning for Image Captioning: An Encoder-Decoder Architecture with Soft Attention</w:t>
      </w:r>
      <w:r>
        <w:t>” (2019).</w:t>
      </w:r>
    </w:p>
    <w:p w14:paraId="35732D1D" w14:textId="77777777" w:rsidR="003B0D22" w:rsidRDefault="00CF2D23">
      <w:pPr>
        <w:pStyle w:val="ListParagraph"/>
        <w:numPr>
          <w:ilvl w:val="0"/>
          <w:numId w:val="2"/>
        </w:numPr>
        <w:spacing w:after="120" w:line="264" w:lineRule="auto"/>
        <w:jc w:val="both"/>
      </w:pPr>
      <w:r>
        <w:t>Osman, A. A. E., et al., “</w:t>
      </w:r>
      <w:r>
        <w:rPr>
          <w:i/>
          <w:iCs/>
        </w:rPr>
        <w:t>A Survey on Attention-Based Models for Image Captioning</w:t>
      </w:r>
      <w:r>
        <w:t>” (2023).</w:t>
      </w:r>
    </w:p>
    <w:p w14:paraId="1E967CC4" w14:textId="77777777" w:rsidR="003B0D22" w:rsidRDefault="00CF2D23">
      <w:pPr>
        <w:pStyle w:val="ListParagraph"/>
        <w:numPr>
          <w:ilvl w:val="0"/>
          <w:numId w:val="2"/>
        </w:numPr>
        <w:spacing w:after="120" w:line="264" w:lineRule="auto"/>
        <w:jc w:val="both"/>
      </w:pPr>
      <w:proofErr w:type="spellStart"/>
      <w:r>
        <w:t>Papineni</w:t>
      </w:r>
      <w:proofErr w:type="spellEnd"/>
      <w:r>
        <w:t>, K., et al., “</w:t>
      </w:r>
      <w:r>
        <w:rPr>
          <w:i/>
          <w:iCs/>
        </w:rPr>
        <w:t>BLEU: A Method for Automatic Evaluation of Machine Translation</w:t>
      </w:r>
      <w:r>
        <w:t>” (2002).</w:t>
      </w:r>
    </w:p>
    <w:p w14:paraId="0E3D2CC5" w14:textId="77777777" w:rsidR="003B0D22" w:rsidRDefault="00CF2D23">
      <w:pPr>
        <w:pStyle w:val="ListParagraph"/>
        <w:numPr>
          <w:ilvl w:val="0"/>
          <w:numId w:val="2"/>
        </w:numPr>
        <w:spacing w:after="120" w:line="264" w:lineRule="auto"/>
        <w:jc w:val="both"/>
      </w:pPr>
      <w:r>
        <w:t>Radford, A., et al., “</w:t>
      </w:r>
      <w:r>
        <w:rPr>
          <w:i/>
          <w:iCs/>
        </w:rPr>
        <w:t xml:space="preserve">Learning Transferable Visual Models </w:t>
      </w:r>
      <w:proofErr w:type="gramStart"/>
      <w:r>
        <w:rPr>
          <w:i/>
          <w:iCs/>
        </w:rPr>
        <w:t>From</w:t>
      </w:r>
      <w:proofErr w:type="gramEnd"/>
      <w:r>
        <w:rPr>
          <w:i/>
          <w:iCs/>
        </w:rPr>
        <w:t xml:space="preserve"> Natural Language Supervision (CLIP)</w:t>
      </w:r>
      <w:r>
        <w:t>” (2021).</w:t>
      </w:r>
    </w:p>
    <w:p w14:paraId="5BEB3291" w14:textId="77777777" w:rsidR="003B0D22" w:rsidRDefault="00CF2D23">
      <w:pPr>
        <w:pStyle w:val="ListParagraph"/>
        <w:numPr>
          <w:ilvl w:val="0"/>
          <w:numId w:val="2"/>
        </w:numPr>
        <w:spacing w:after="120" w:line="264" w:lineRule="auto"/>
        <w:jc w:val="both"/>
      </w:pPr>
      <w:r>
        <w:t>Ren, Y., et al., “</w:t>
      </w:r>
      <w:proofErr w:type="spellStart"/>
      <w:r>
        <w:rPr>
          <w:i/>
          <w:iCs/>
        </w:rPr>
        <w:t>AnyCap</w:t>
      </w:r>
      <w:proofErr w:type="spellEnd"/>
      <w:r>
        <w:rPr>
          <w:i/>
          <w:iCs/>
        </w:rPr>
        <w:t xml:space="preserve"> Project: A Unified Framework, Dataset, and Benchmark for Controllable Omni-modal Captioning</w:t>
      </w:r>
      <w:r>
        <w:t>” (2025).</w:t>
      </w:r>
    </w:p>
    <w:p w14:paraId="68FFDCEF" w14:textId="77777777" w:rsidR="003B0D22" w:rsidRDefault="00CF2D23">
      <w:pPr>
        <w:pStyle w:val="ListParagraph"/>
        <w:numPr>
          <w:ilvl w:val="0"/>
          <w:numId w:val="2"/>
        </w:numPr>
        <w:spacing w:after="120" w:line="264" w:lineRule="auto"/>
        <w:jc w:val="both"/>
      </w:pPr>
      <w:r>
        <w:t>Sharma, H., “</w:t>
      </w:r>
      <w:r>
        <w:rPr>
          <w:i/>
          <w:iCs/>
        </w:rPr>
        <w:t>A Survey on Image Captioning Datasets and Evaluation Metrics</w:t>
      </w:r>
      <w:r>
        <w:t>” (2021).</w:t>
      </w:r>
    </w:p>
    <w:p w14:paraId="3ACBAB1F" w14:textId="77777777" w:rsidR="003B0D22" w:rsidRDefault="00CF2D23">
      <w:pPr>
        <w:pStyle w:val="ListParagraph"/>
        <w:numPr>
          <w:ilvl w:val="0"/>
          <w:numId w:val="2"/>
        </w:numPr>
        <w:spacing w:after="120" w:line="264" w:lineRule="auto"/>
        <w:jc w:val="both"/>
      </w:pPr>
      <w:r>
        <w:t>Simonyan, K., &amp; Zisserman, A., “</w:t>
      </w:r>
      <w:r>
        <w:rPr>
          <w:i/>
          <w:iCs/>
        </w:rPr>
        <w:t>Very Deep Convolutional Networks for Large-Scale Image Recognition</w:t>
      </w:r>
      <w:r>
        <w:t>” (2014).</w:t>
      </w:r>
    </w:p>
    <w:p w14:paraId="32708620" w14:textId="77777777" w:rsidR="003B0D22" w:rsidRDefault="00CF2D23">
      <w:pPr>
        <w:pStyle w:val="ListParagraph"/>
        <w:numPr>
          <w:ilvl w:val="0"/>
          <w:numId w:val="2"/>
        </w:numPr>
        <w:spacing w:after="120" w:line="264" w:lineRule="auto"/>
        <w:jc w:val="both"/>
      </w:pPr>
      <w:r>
        <w:t>Stefanini, M., et al., “</w:t>
      </w:r>
      <w:r>
        <w:rPr>
          <w:i/>
          <w:iCs/>
        </w:rPr>
        <w:t>From Show to Tell: A Survey on Deep Learning-Based Image Captioning</w:t>
      </w:r>
      <w:r>
        <w:t>” (2021).</w:t>
      </w:r>
    </w:p>
    <w:p w14:paraId="21D64681" w14:textId="77777777" w:rsidR="003B0D22" w:rsidRDefault="00CF2D23">
      <w:pPr>
        <w:pStyle w:val="ListParagraph"/>
        <w:numPr>
          <w:ilvl w:val="0"/>
          <w:numId w:val="2"/>
        </w:numPr>
        <w:spacing w:after="120" w:line="264" w:lineRule="auto"/>
        <w:jc w:val="both"/>
      </w:pPr>
      <w:proofErr w:type="spellStart"/>
      <w:r>
        <w:t>Vedantam</w:t>
      </w:r>
      <w:proofErr w:type="spellEnd"/>
      <w:r>
        <w:t>, R., et al., “</w:t>
      </w:r>
      <w:r>
        <w:rPr>
          <w:i/>
          <w:iCs/>
        </w:rPr>
        <w:t>CIDEr: Consensus-based Image Description Evaluation</w:t>
      </w:r>
      <w:r>
        <w:t>” (2014).</w:t>
      </w:r>
    </w:p>
    <w:p w14:paraId="345B8447" w14:textId="77777777" w:rsidR="003B0D22" w:rsidRDefault="00CF2D23">
      <w:pPr>
        <w:pStyle w:val="ListParagraph"/>
        <w:numPr>
          <w:ilvl w:val="0"/>
          <w:numId w:val="2"/>
        </w:numPr>
        <w:spacing w:after="120" w:line="264" w:lineRule="auto"/>
        <w:jc w:val="both"/>
      </w:pPr>
      <w:r>
        <w:t>Xin, B., et al., “</w:t>
      </w:r>
      <w:r>
        <w:rPr>
          <w:i/>
          <w:iCs/>
        </w:rPr>
        <w:t>A Comprehensive Survey on Deep-Learning-Based Visual Captioning</w:t>
      </w:r>
      <w:r>
        <w:t>” (2023).</w:t>
      </w:r>
    </w:p>
    <w:p w14:paraId="35EE6139" w14:textId="77777777" w:rsidR="003B0D22" w:rsidRDefault="00CF2D23">
      <w:pPr>
        <w:pStyle w:val="ListParagraph"/>
        <w:numPr>
          <w:ilvl w:val="0"/>
          <w:numId w:val="2"/>
        </w:numPr>
        <w:spacing w:after="120" w:line="264" w:lineRule="auto"/>
        <w:jc w:val="both"/>
      </w:pPr>
      <w:r>
        <w:t>Xu, K., et al., “</w:t>
      </w:r>
      <w:r>
        <w:rPr>
          <w:i/>
          <w:iCs/>
        </w:rPr>
        <w:t>Show, Attend and Tell: Neural Image Caption Generation with Visual Attention</w:t>
      </w:r>
      <w:r>
        <w:t>” (2015).</w:t>
      </w:r>
    </w:p>
    <w:p w14:paraId="1514A1D9" w14:textId="77777777" w:rsidR="003B0D22" w:rsidRDefault="00CF2D23">
      <w:pPr>
        <w:pStyle w:val="ListParagraph"/>
        <w:numPr>
          <w:ilvl w:val="0"/>
          <w:numId w:val="2"/>
        </w:numPr>
        <w:spacing w:after="120" w:line="264" w:lineRule="auto"/>
        <w:jc w:val="both"/>
      </w:pPr>
      <w:r>
        <w:t>Xu, R., et al., “</w:t>
      </w:r>
      <w:r>
        <w:rPr>
          <w:i/>
          <w:iCs/>
        </w:rPr>
        <w:t xml:space="preserve">Culture-Aware Humorous Captioning: Multimodal </w:t>
      </w:r>
      <w:proofErr w:type="spellStart"/>
      <w:r>
        <w:rPr>
          <w:i/>
          <w:iCs/>
        </w:rPr>
        <w:t>Humor</w:t>
      </w:r>
      <w:proofErr w:type="spellEnd"/>
      <w:r>
        <w:rPr>
          <w:i/>
          <w:iCs/>
        </w:rPr>
        <w:t xml:space="preserve"> Generation across Cultural Contexts</w:t>
      </w:r>
      <w:r>
        <w:t>” (2026).</w:t>
      </w:r>
    </w:p>
    <w:p w14:paraId="5391C903" w14:textId="77777777" w:rsidR="003B0D22" w:rsidRDefault="00CF2D23">
      <w:pPr>
        <w:pStyle w:val="ListParagraph"/>
        <w:numPr>
          <w:ilvl w:val="0"/>
          <w:numId w:val="2"/>
        </w:numPr>
        <w:spacing w:after="120" w:line="264" w:lineRule="auto"/>
        <w:jc w:val="both"/>
      </w:pPr>
      <w:r>
        <w:lastRenderedPageBreak/>
        <w:t>Yang, S., et al., “</w:t>
      </w:r>
      <w:proofErr w:type="spellStart"/>
      <w:r>
        <w:rPr>
          <w:i/>
          <w:iCs/>
        </w:rPr>
        <w:t>CaptionQA</w:t>
      </w:r>
      <w:proofErr w:type="spellEnd"/>
      <w:r>
        <w:rPr>
          <w:i/>
          <w:iCs/>
        </w:rPr>
        <w:t>: Is Your Caption as Useful as the Image Itself?</w:t>
      </w:r>
      <w:r>
        <w:t>” (2025).</w:t>
      </w:r>
    </w:p>
    <w:p w14:paraId="1AD9675C" w14:textId="77777777" w:rsidR="003B0D22" w:rsidRDefault="00CF2D23">
      <w:pPr>
        <w:pStyle w:val="ListParagraph"/>
        <w:numPr>
          <w:ilvl w:val="0"/>
          <w:numId w:val="2"/>
        </w:numPr>
        <w:spacing w:after="120" w:line="264" w:lineRule="auto"/>
        <w:jc w:val="both"/>
      </w:pPr>
      <w:proofErr w:type="spellStart"/>
      <w:r>
        <w:t>Zohourianshahzadi</w:t>
      </w:r>
      <w:proofErr w:type="spellEnd"/>
      <w:r>
        <w:t>, Z., &amp; Kalita, J., “</w:t>
      </w:r>
      <w:r>
        <w:rPr>
          <w:i/>
          <w:iCs/>
        </w:rPr>
        <w:t>Neural Attention for Image Captioning: Review of Outstanding Methods</w:t>
      </w:r>
      <w:r>
        <w:t>” (2021).</w:t>
      </w:r>
    </w:p>
    <w:sectPr w:rsidR="003B0D22">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A0FCD" w14:textId="77777777" w:rsidR="007F78FE" w:rsidRDefault="007F78FE">
      <w:r>
        <w:separator/>
      </w:r>
    </w:p>
  </w:endnote>
  <w:endnote w:type="continuationSeparator" w:id="0">
    <w:p w14:paraId="2E514291" w14:textId="77777777" w:rsidR="007F78FE" w:rsidRDefault="007F78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A8591" w14:textId="77777777" w:rsidR="003B0D22" w:rsidRDefault="00CF2D23">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9F5878">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48262" w14:textId="77777777" w:rsidR="007F78FE" w:rsidRDefault="007F78FE">
      <w:r>
        <w:separator/>
      </w:r>
    </w:p>
  </w:footnote>
  <w:footnote w:type="continuationSeparator" w:id="0">
    <w:p w14:paraId="69B66411" w14:textId="77777777" w:rsidR="007F78FE" w:rsidRDefault="007F78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2ABE"/>
    <w:multiLevelType w:val="hybridMultilevel"/>
    <w:tmpl w:val="051EA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D1625D"/>
    <w:multiLevelType w:val="hybridMultilevel"/>
    <w:tmpl w:val="B288980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D710AAB"/>
    <w:multiLevelType w:val="hybridMultilevel"/>
    <w:tmpl w:val="F44A56D8"/>
    <w:lvl w:ilvl="0" w:tplc="EE806730">
      <w:start w:val="1"/>
      <w:numFmt w:val="decimal"/>
      <w:lvlText w:val="%1."/>
      <w:lvlJc w:val="left"/>
      <w:pPr>
        <w:ind w:left="600" w:hanging="360"/>
      </w:pPr>
    </w:lvl>
    <w:lvl w:ilvl="1" w:tplc="FA32FDFA">
      <w:numFmt w:val="decimal"/>
      <w:lvlText w:val=""/>
      <w:lvlJc w:val="left"/>
    </w:lvl>
    <w:lvl w:ilvl="2" w:tplc="1D860E38">
      <w:numFmt w:val="decimal"/>
      <w:lvlText w:val=""/>
      <w:lvlJc w:val="left"/>
    </w:lvl>
    <w:lvl w:ilvl="3" w:tplc="E5FA27D8">
      <w:numFmt w:val="decimal"/>
      <w:lvlText w:val=""/>
      <w:lvlJc w:val="left"/>
    </w:lvl>
    <w:lvl w:ilvl="4" w:tplc="10828EBA">
      <w:numFmt w:val="decimal"/>
      <w:lvlText w:val=""/>
      <w:lvlJc w:val="left"/>
    </w:lvl>
    <w:lvl w:ilvl="5" w:tplc="0B90DC7E">
      <w:numFmt w:val="decimal"/>
      <w:lvlText w:val=""/>
      <w:lvlJc w:val="left"/>
    </w:lvl>
    <w:lvl w:ilvl="6" w:tplc="68EA624A">
      <w:numFmt w:val="decimal"/>
      <w:lvlText w:val=""/>
      <w:lvlJc w:val="left"/>
    </w:lvl>
    <w:lvl w:ilvl="7" w:tplc="429E3424">
      <w:numFmt w:val="decimal"/>
      <w:lvlText w:val=""/>
      <w:lvlJc w:val="left"/>
    </w:lvl>
    <w:lvl w:ilvl="8" w:tplc="993E4E46">
      <w:numFmt w:val="decimal"/>
      <w:lvlText w:val=""/>
      <w:lvlJc w:val="left"/>
    </w:lvl>
  </w:abstractNum>
  <w:abstractNum w:abstractNumId="3" w15:restartNumberingAfterBreak="0">
    <w:nsid w:val="3A3F4B33"/>
    <w:multiLevelType w:val="hybridMultilevel"/>
    <w:tmpl w:val="3CDEA29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50F1809"/>
    <w:multiLevelType w:val="hybridMultilevel"/>
    <w:tmpl w:val="8508138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30E07A8"/>
    <w:multiLevelType w:val="hybridMultilevel"/>
    <w:tmpl w:val="B78C0FEE"/>
    <w:lvl w:ilvl="0" w:tplc="988E13A4">
      <w:start w:val="1"/>
      <w:numFmt w:val="bullet"/>
      <w:lvlText w:val="●"/>
      <w:lvlJc w:val="left"/>
      <w:pPr>
        <w:ind w:left="720" w:hanging="360"/>
      </w:pPr>
    </w:lvl>
    <w:lvl w:ilvl="1" w:tplc="F2A06B84">
      <w:start w:val="1"/>
      <w:numFmt w:val="bullet"/>
      <w:lvlText w:val="○"/>
      <w:lvlJc w:val="left"/>
      <w:pPr>
        <w:ind w:left="1440" w:hanging="360"/>
      </w:pPr>
    </w:lvl>
    <w:lvl w:ilvl="2" w:tplc="2C481714">
      <w:start w:val="1"/>
      <w:numFmt w:val="bullet"/>
      <w:lvlText w:val="■"/>
      <w:lvlJc w:val="left"/>
      <w:pPr>
        <w:ind w:left="2160" w:hanging="360"/>
      </w:pPr>
    </w:lvl>
    <w:lvl w:ilvl="3" w:tplc="C55E5FF0">
      <w:start w:val="1"/>
      <w:numFmt w:val="bullet"/>
      <w:lvlText w:val="●"/>
      <w:lvlJc w:val="left"/>
      <w:pPr>
        <w:ind w:left="2880" w:hanging="360"/>
      </w:pPr>
    </w:lvl>
    <w:lvl w:ilvl="4" w:tplc="11C62984">
      <w:start w:val="1"/>
      <w:numFmt w:val="bullet"/>
      <w:lvlText w:val="○"/>
      <w:lvlJc w:val="left"/>
      <w:pPr>
        <w:ind w:left="3600" w:hanging="360"/>
      </w:pPr>
    </w:lvl>
    <w:lvl w:ilvl="5" w:tplc="0D0E3B80">
      <w:start w:val="1"/>
      <w:numFmt w:val="bullet"/>
      <w:lvlText w:val="■"/>
      <w:lvlJc w:val="left"/>
      <w:pPr>
        <w:ind w:left="4320" w:hanging="360"/>
      </w:pPr>
    </w:lvl>
    <w:lvl w:ilvl="6" w:tplc="0DBA0F58">
      <w:start w:val="1"/>
      <w:numFmt w:val="bullet"/>
      <w:lvlText w:val="●"/>
      <w:lvlJc w:val="left"/>
      <w:pPr>
        <w:ind w:left="5040" w:hanging="360"/>
      </w:pPr>
    </w:lvl>
    <w:lvl w:ilvl="7" w:tplc="12D49092">
      <w:start w:val="1"/>
      <w:numFmt w:val="bullet"/>
      <w:lvlText w:val="●"/>
      <w:lvlJc w:val="left"/>
      <w:pPr>
        <w:ind w:left="5760" w:hanging="360"/>
      </w:pPr>
    </w:lvl>
    <w:lvl w:ilvl="8" w:tplc="A62EC984">
      <w:start w:val="1"/>
      <w:numFmt w:val="bullet"/>
      <w:lvlText w:val="●"/>
      <w:lvlJc w:val="left"/>
      <w:pPr>
        <w:ind w:left="6480" w:hanging="360"/>
      </w:pPr>
    </w:lvl>
  </w:abstractNum>
  <w:abstractNum w:abstractNumId="6" w15:restartNumberingAfterBreak="0">
    <w:nsid w:val="7C035DF0"/>
    <w:multiLevelType w:val="hybridMultilevel"/>
    <w:tmpl w:val="63BA6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0350840">
    <w:abstractNumId w:val="5"/>
    <w:lvlOverride w:ilvl="0">
      <w:startOverride w:val="1"/>
    </w:lvlOverride>
  </w:num>
  <w:num w:numId="2" w16cid:durableId="1035622262">
    <w:abstractNumId w:val="2"/>
    <w:lvlOverride w:ilvl="0">
      <w:startOverride w:val="1"/>
    </w:lvlOverride>
  </w:num>
  <w:num w:numId="3" w16cid:durableId="140850062">
    <w:abstractNumId w:val="0"/>
  </w:num>
  <w:num w:numId="4" w16cid:durableId="68890126">
    <w:abstractNumId w:val="6"/>
  </w:num>
  <w:num w:numId="5" w16cid:durableId="908462348">
    <w:abstractNumId w:val="4"/>
  </w:num>
  <w:num w:numId="6" w16cid:durableId="522130057">
    <w:abstractNumId w:val="3"/>
  </w:num>
  <w:num w:numId="7" w16cid:durableId="870916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D22"/>
    <w:rsid w:val="000D2033"/>
    <w:rsid w:val="0025247B"/>
    <w:rsid w:val="002760ED"/>
    <w:rsid w:val="003B0D22"/>
    <w:rsid w:val="00406A46"/>
    <w:rsid w:val="005C49ED"/>
    <w:rsid w:val="005D53EB"/>
    <w:rsid w:val="005D7A5C"/>
    <w:rsid w:val="005E6F7B"/>
    <w:rsid w:val="00672201"/>
    <w:rsid w:val="006D1786"/>
    <w:rsid w:val="0078784C"/>
    <w:rsid w:val="007F78FE"/>
    <w:rsid w:val="00856377"/>
    <w:rsid w:val="008E1887"/>
    <w:rsid w:val="009F5878"/>
    <w:rsid w:val="00A92D65"/>
    <w:rsid w:val="00AD12D5"/>
    <w:rsid w:val="00B430CA"/>
    <w:rsid w:val="00BD6A4B"/>
    <w:rsid w:val="00CC1F41"/>
    <w:rsid w:val="00CF2D23"/>
    <w:rsid w:val="00D8296C"/>
    <w:rsid w:val="00D87558"/>
    <w:rsid w:val="00FF3E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C1255"/>
  <w15:docId w15:val="{7CB50C3E-F221-4917-AD82-663036C11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0"/>
      <w:szCs w:val="30"/>
    </w:rPr>
  </w:style>
  <w:style w:type="paragraph" w:styleId="Heading2">
    <w:name w:val="heading 2"/>
    <w:uiPriority w:val="9"/>
    <w:unhideWhenUsed/>
    <w:qFormat/>
    <w:pPr>
      <w:spacing w:before="200" w:after="120"/>
      <w:outlineLvl w:val="1"/>
    </w:pPr>
    <w:rPr>
      <w:b/>
      <w:bCs/>
      <w:color w:val="2E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FF3EE4"/>
    <w:pPr>
      <w:widowControl w:val="0"/>
      <w:autoSpaceDE w:val="0"/>
      <w:autoSpaceDN w:val="0"/>
    </w:pPr>
    <w:rPr>
      <w:rFonts w:ascii="Arial" w:eastAsiaTheme="minorHAnsi" w:hAnsi="Arial" w:cstheme="minorBidi"/>
      <w:lang w:val="en-US" w:eastAsia="en-US"/>
    </w:rPr>
  </w:style>
  <w:style w:type="character" w:customStyle="1" w:styleId="BodyTextChar">
    <w:name w:val="Body Text Char"/>
    <w:basedOn w:val="DefaultParagraphFont"/>
    <w:link w:val="BodyText"/>
    <w:uiPriority w:val="1"/>
    <w:rsid w:val="00FF3EE4"/>
    <w:rPr>
      <w:rFonts w:ascii="Arial" w:eastAsiaTheme="minorHAnsi" w:hAnsi="Arial" w:cstheme="minorBidi"/>
      <w:lang w:val="en-US" w:eastAsia="en-US"/>
    </w:rPr>
  </w:style>
  <w:style w:type="table" w:styleId="TableGrid">
    <w:name w:val="Table Grid"/>
    <w:basedOn w:val="TableNormal"/>
    <w:uiPriority w:val="39"/>
    <w:rsid w:val="00FF3EE4"/>
    <w:pPr>
      <w:widowControl w:val="0"/>
      <w:autoSpaceDE w:val="0"/>
      <w:autoSpaceDN w:val="0"/>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CA116-5378-4576-929A-70EADEEA2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10</Pages>
  <Words>3427</Words>
  <Characters>19540</Characters>
  <Application>Microsoft Office Word</Application>
  <DocSecurity>0</DocSecurity>
  <Lines>162</Lines>
  <Paragraphs>45</Paragraphs>
  <ScaleCrop>false</ScaleCrop>
  <Company/>
  <LinksUpToDate>false</LinksUpToDate>
  <CharactersWithSpaces>22922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Raghava Charan Veera</cp:lastModifiedBy>
  <cp:revision>22</cp:revision>
  <dcterms:created xsi:type="dcterms:W3CDTF">2026-05-31T06:30:00Z</dcterms:created>
  <dcterms:modified xsi:type="dcterms:W3CDTF">2026-05-31T07:25:00Z</dcterms:modified>
</cp:coreProperties>
</file>