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sz w:val="28"/>
          <w:szCs w:val="28"/>
        </w:rPr>
        <w:t xml:space="preserve">TECHSOURCE GOVERNMENT SOLUTIONS</w:t>
      </w:r>
    </w:p>
    <w:p>
      <w:pPr>
        <w:spacing w:after="120"/>
      </w:pPr>
      <w:r>
        <w:rPr>
          <w:b/>
          <w:bCs/>
        </w:rPr>
        <w:t xml:space="preserve">PARTICIPATING ADDENDUM: IT PERIPHERALS AND ACCESSORIES</w:t>
      </w:r>
    </w:p>
    <w:p>
      <w:pPr>
        <w:spacing w:after="120"/>
      </w:pPr>
      <w:r>
        <w:t xml:space="preserve">Agreement No.: TS-PA-2026-RB</w:t>
      </w:r>
    </w:p>
    <w:p>
      <w:pPr>
        <w:spacing w:after="120"/>
      </w:pPr>
      <w:r>
        <w:t xml:space="preserve">Contractor: TechSource Government Solutions, Austin, TX</w:t>
      </w:r>
    </w:p>
    <w:p>
      <w:pPr>
        <w:spacing w:after="120"/>
      </w:pPr>
      <w:r>
        <w:t xml:space="preserve">Owner: NASPO ValuePoint master agreement, authorized reseller</w:t>
      </w:r>
    </w:p>
    <w:p>
      <w:pPr>
        <w:spacing w:after="120"/>
      </w:pPr>
      <w:r>
        <w:t xml:space="preserve">Effective Date: December 1, 2026</w:t>
      </w:r>
    </w:p>
    <w:p>
      <w:pPr>
        <w:spacing w:after="120"/>
      </w:pPr>
      <w:r>
        <w:t xml:space="preserve">Expiration Date: November 30, 2028</w:t>
      </w:r>
    </w:p>
    <w:p>
      <w:pPr>
        <w:spacing w:after="120"/>
      </w:pPr>
      <w:r>
        <w:t xml:space="preserve">Payment Terms: Net 30</w:t>
      </w:r>
    </w:p>
    <w:p>
      <w:pPr>
        <w:spacing w:after="120"/>
      </w:pPr>
      <w:r>
        <w:t xml:space="preserve">Delivery Terms: FOB Destination, ground shipping included</w:t>
      </w:r>
    </w:p>
    <w:p>
      <w:pPr>
        <w:spacing w:after="120"/>
      </w:pPr>
      <w:r>
        <w:rPr>
          <w:b/>
          <w:bCs/>
        </w:rPr>
        <w:t xml:space="preserve">1. Eligible Purchasers</w:t>
      </w:r>
    </w:p>
    <w:p>
      <w:pPr>
        <w:spacing w:after="120"/>
      </w:pPr>
      <w:r>
        <w:t xml:space="preserve">Any participating entity in a member state, including cities, counties and school districts, may purchase under this addendum at the prices below.</w:t>
      </w:r>
    </w:p>
    <w:p>
      <w:pPr>
        <w:spacing w:after="120"/>
      </w:pPr>
      <w:r>
        <w:rPr>
          <w:b/>
          <w:bCs/>
        </w:rPr>
        <w:t xml:space="preserve">2. Price Schedule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c>
          <w:p>
            <w:r>
              <w:rPr>
                <w:b/>
                <w:bCs/>
              </w:rPr>
              <w:t xml:space="preserve">SKU</w:t>
            </w:r>
          </w:p>
        </w:tc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rPr>
                <w:b/>
                <w:bCs/>
              </w:rPr>
              <w:t xml:space="preserve">UOM</w:t>
            </w:r>
          </w:p>
        </w:tc>
        <w:tc>
          <w:p>
            <w:r>
              <w:rPr>
                <w:b/>
                <w:bCs/>
              </w:rPr>
              <w:t xml:space="preserve">Contract Price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TS-DOCK</w:t>
            </w:r>
          </w:p>
        </w:tc>
        <w:tc>
          <w:p>
            <w:r>
              <w:rPr>
                <w:b w:val="false"/>
                <w:bCs w:val="false"/>
              </w:rPr>
              <w:t xml:space="preserve">Docking station, USB-C, dual 4K</w:t>
            </w:r>
          </w:p>
        </w:tc>
        <w:tc>
          <w:p>
            <w:r>
              <w:rPr>
                <w:b w:val="false"/>
                <w:bCs w:val="false"/>
              </w:rPr>
              <w:t xml:space="preserve">EA</w:t>
            </w:r>
          </w:p>
        </w:tc>
        <w:tc>
          <w:p>
            <w:r>
              <w:rPr>
                <w:b w:val="false"/>
                <w:bCs w:val="false"/>
              </w:rPr>
              <w:t xml:space="preserve">$179.00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TS-MN27</w:t>
            </w:r>
          </w:p>
        </w:tc>
        <w:tc>
          <w:p>
            <w:r>
              <w:rPr>
                <w:b w:val="false"/>
                <w:bCs w:val="false"/>
              </w:rPr>
              <w:t xml:space="preserve">Monitor, 27 in, QHD, height-adjustable</w:t>
            </w:r>
          </w:p>
        </w:tc>
        <w:tc>
          <w:p>
            <w:r>
              <w:rPr>
                <w:b w:val="false"/>
                <w:bCs w:val="false"/>
              </w:rPr>
              <w:t xml:space="preserve">EA</w:t>
            </w:r>
          </w:p>
        </w:tc>
        <w:tc>
          <w:p>
            <w:r>
              <w:rPr>
                <w:b w:val="false"/>
                <w:bCs w:val="false"/>
              </w:rPr>
              <w:t xml:space="preserve">$249.00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TS-KB01</w:t>
            </w:r>
          </w:p>
        </w:tc>
        <w:tc>
          <w:p>
            <w:r>
              <w:rPr>
                <w:b w:val="false"/>
                <w:bCs w:val="false"/>
              </w:rPr>
              <w:t xml:space="preserve">Keyboard, wired, full size</w:t>
            </w:r>
          </w:p>
        </w:tc>
        <w:tc>
          <w:p>
            <w:r>
              <w:rPr>
                <w:b w:val="false"/>
                <w:bCs w:val="false"/>
              </w:rPr>
              <w:t xml:space="preserve">EA</w:t>
            </w:r>
          </w:p>
        </w:tc>
        <w:tc>
          <w:p>
            <w:r>
              <w:rPr>
                <w:b w:val="false"/>
                <w:bCs w:val="false"/>
              </w:rPr>
              <w:t xml:space="preserve">$24.50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TS-MS01</w:t>
            </w:r>
          </w:p>
        </w:tc>
        <w:tc>
          <w:p>
            <w:r>
              <w:rPr>
                <w:b w:val="false"/>
                <w:bCs w:val="false"/>
              </w:rPr>
              <w:t xml:space="preserve">Mouse, wireless, optical</w:t>
            </w:r>
          </w:p>
        </w:tc>
        <w:tc>
          <w:p>
            <w:r>
              <w:rPr>
                <w:b w:val="false"/>
                <w:bCs w:val="false"/>
              </w:rPr>
              <w:t xml:space="preserve">EA</w:t>
            </w:r>
          </w:p>
        </w:tc>
        <w:tc>
          <w:p>
            <w:r>
              <w:rPr>
                <w:b w:val="false"/>
                <w:bCs w:val="false"/>
              </w:rPr>
              <w:t xml:space="preserve">$18.75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TS-HS10</w:t>
            </w:r>
          </w:p>
        </w:tc>
        <w:tc>
          <w:p>
            <w:r>
              <w:rPr>
                <w:b w:val="false"/>
                <w:bCs w:val="false"/>
              </w:rPr>
              <w:t xml:space="preserve">Headset, USB, noise-cancelling</w:t>
            </w:r>
          </w:p>
        </w:tc>
        <w:tc>
          <w:p>
            <w:r>
              <w:rPr>
                <w:b w:val="false"/>
                <w:bCs w:val="false"/>
              </w:rPr>
              <w:t xml:space="preserve">EA</w:t>
            </w:r>
          </w:p>
        </w:tc>
        <w:tc>
          <w:p>
            <w:r>
              <w:rPr>
                <w:b w:val="false"/>
                <w:bCs w:val="false"/>
              </w:rPr>
              <w:t xml:space="preserve">$64.00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TS-WC10</w:t>
            </w:r>
          </w:p>
        </w:tc>
        <w:tc>
          <w:p>
            <w:r>
              <w:rPr>
                <w:b w:val="false"/>
                <w:bCs w:val="false"/>
              </w:rPr>
              <w:t xml:space="preserve">Webcam, 1080p, privacy shutter</w:t>
            </w:r>
          </w:p>
        </w:tc>
        <w:tc>
          <w:p>
            <w:r>
              <w:rPr>
                <w:b w:val="false"/>
                <w:bCs w:val="false"/>
              </w:rPr>
              <w:t xml:space="preserve">EA</w:t>
            </w:r>
          </w:p>
        </w:tc>
        <w:tc>
          <w:p>
            <w:r>
              <w:rPr>
                <w:b w:val="false"/>
                <w:bCs w:val="false"/>
              </w:rPr>
              <w:t xml:space="preserve">$52.00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TS-UPS6</w:t>
            </w:r>
          </w:p>
        </w:tc>
        <w:tc>
          <w:p>
            <w:r>
              <w:rPr>
                <w:b w:val="false"/>
                <w:bCs w:val="false"/>
              </w:rPr>
              <w:t xml:space="preserve">Battery backup, 600VA</w:t>
            </w:r>
          </w:p>
        </w:tc>
        <w:tc>
          <w:p>
            <w:r>
              <w:rPr>
                <w:b w:val="false"/>
                <w:bCs w:val="false"/>
              </w:rPr>
              <w:t xml:space="preserve">EA</w:t>
            </w:r>
          </w:p>
        </w:tc>
        <w:tc>
          <w:p>
            <w:r>
              <w:rPr>
                <w:b w:val="false"/>
                <w:bCs w:val="false"/>
              </w:rPr>
              <w:t xml:space="preserve">$89.00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TS-CBL6</w:t>
            </w:r>
          </w:p>
        </w:tc>
        <w:tc>
          <w:p>
            <w:r>
              <w:rPr>
                <w:b w:val="false"/>
                <w:bCs w:val="false"/>
              </w:rPr>
              <w:t xml:space="preserve">HDMI cable, 6 ft</w:t>
            </w:r>
          </w:p>
        </w:tc>
        <w:tc>
          <w:p>
            <w:r>
              <w:rPr>
                <w:b w:val="false"/>
                <w:bCs w:val="false"/>
              </w:rPr>
              <w:t xml:space="preserve">EA</w:t>
            </w:r>
          </w:p>
        </w:tc>
        <w:tc>
          <w:p>
            <w:r>
              <w:rPr>
                <w:b w:val="false"/>
                <w:bCs w:val="false"/>
              </w:rPr>
              <w:t xml:space="preserve">$7.40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TS-PRT1</w:t>
            </w:r>
          </w:p>
        </w:tc>
        <w:tc>
          <w:p>
            <w:r>
              <w:rPr>
                <w:b w:val="false"/>
                <w:bCs w:val="false"/>
              </w:rPr>
              <w:t xml:space="preserve">Laser printer, mono, networked</w:t>
            </w:r>
          </w:p>
        </w:tc>
        <w:tc>
          <w:p>
            <w:r>
              <w:rPr>
                <w:b w:val="false"/>
                <w:bCs w:val="false"/>
              </w:rPr>
              <w:t xml:space="preserve">EA</w:t>
            </w:r>
          </w:p>
        </w:tc>
        <w:tc>
          <w:p>
            <w:r>
              <w:rPr>
                <w:b w:val="false"/>
                <w:bCs w:val="false"/>
              </w:rPr>
              <w:t xml:space="preserve">$329.00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TS-TNR1</w:t>
            </w:r>
          </w:p>
        </w:tc>
        <w:tc>
          <w:p>
            <w:r>
              <w:rPr>
                <w:b w:val="false"/>
                <w:bCs w:val="false"/>
              </w:rPr>
              <w:t xml:space="preserve">Toner, black, for TS-PRT1</w:t>
            </w:r>
          </w:p>
        </w:tc>
        <w:tc>
          <w:p>
            <w:r>
              <w:rPr>
                <w:b w:val="false"/>
                <w:bCs w:val="false"/>
              </w:rPr>
              <w:t xml:space="preserve">EA</w:t>
            </w:r>
          </w:p>
        </w:tc>
        <w:tc>
          <w:p>
            <w:r>
              <w:rPr>
                <w:b w:val="false"/>
                <w:bCs w:val="false"/>
              </w:rPr>
              <w:t xml:space="preserve">$78.00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TS-LCK1</w:t>
            </w:r>
          </w:p>
        </w:tc>
        <w:tc>
          <w:p>
            <w:r>
              <w:rPr>
                <w:b w:val="false"/>
                <w:bCs w:val="false"/>
              </w:rPr>
              <w:t xml:space="preserve">Laptop cable lock, keyed</w:t>
            </w:r>
          </w:p>
        </w:tc>
        <w:tc>
          <w:p>
            <w:r>
              <w:rPr>
                <w:b w:val="false"/>
                <w:bCs w:val="false"/>
              </w:rPr>
              <w:t xml:space="preserve">EA</w:t>
            </w:r>
          </w:p>
        </w:tc>
        <w:tc>
          <w:p>
            <w:r>
              <w:rPr>
                <w:b w:val="false"/>
                <w:bCs w:val="false"/>
              </w:rPr>
              <w:t xml:space="preserve">$21.00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TS-ELP1</w:t>
            </w:r>
          </w:p>
        </w:tc>
        <w:tc>
          <w:p>
            <w:r>
              <w:rPr>
                <w:b w:val="false"/>
                <w:bCs w:val="false"/>
              </w:rPr>
              <w:t xml:space="preserve">Extended warranty, 3 years</w:t>
            </w:r>
          </w:p>
        </w:tc>
        <w:tc>
          <w:p>
            <w:r>
              <w:rPr>
                <w:b w:val="false"/>
                <w:bCs w:val="false"/>
              </w:rPr>
              <w:t xml:space="preserve">EA</w:t>
            </w:r>
          </w:p>
        </w:tc>
        <w:tc>
          <w:p>
            <w:r>
              <w:rPr>
                <w:b w:val="false"/>
                <w:bCs w:val="false"/>
              </w:rPr>
              <w:t xml:space="preserve">Call for pricing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3. Returns</w:t>
      </w:r>
    </w:p>
    <w:p>
      <w:pPr>
        <w:spacing w:after="120"/>
      </w:pPr>
      <w:r>
        <w:t xml:space="preserve">Unopened items may be returned within 30 days.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2026-10-29T14:41:03.562Z</dcterms:created>
  <dcterms:modified xsi:type="dcterms:W3CDTF">2026-10-29T14:41:03.563Z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