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4F44" w14:textId="73AEC641" w:rsidR="00624AE5" w:rsidRDefault="00624AE5" w:rsidP="00637513">
      <w:pPr>
        <w:pStyle w:val="Heading1"/>
      </w:pPr>
      <w:bookmarkStart w:id="0" w:name="_Toc133925306"/>
      <w:r w:rsidRPr="00624AE5">
        <w:t>Chapter</w:t>
      </w:r>
      <w:r w:rsidR="0014207E">
        <w:t xml:space="preserve"> </w:t>
      </w:r>
      <w:fldSimple w:instr=" SEQ chapter \* MERGEFORMAT ">
        <w:r w:rsidR="00881F32">
          <w:rPr>
            <w:noProof/>
          </w:rPr>
          <w:t>2</w:t>
        </w:r>
      </w:fldSimple>
      <w:r w:rsidRPr="00624AE5">
        <w:t>: Background Study and</w:t>
      </w:r>
      <w:r w:rsidR="000D3709">
        <w:t xml:space="preserve"> </w:t>
      </w:r>
      <w:r w:rsidRPr="00624AE5">
        <w:t>Literature Review</w:t>
      </w:r>
      <w:bookmarkEnd w:id="0"/>
    </w:p>
    <w:p w14:paraId="585C60D5" w14:textId="77777777" w:rsidR="00346951" w:rsidRPr="00346951" w:rsidRDefault="00346951" w:rsidP="00346951">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46"/>
      <w:bookmarkStart w:id="2" w:name="_Toc126680218"/>
      <w:bookmarkStart w:id="3" w:name="_Toc126910651"/>
      <w:bookmarkStart w:id="4" w:name="_Toc126911208"/>
      <w:bookmarkStart w:id="5" w:name="_Toc132522210"/>
      <w:bookmarkStart w:id="6" w:name="_Toc132522251"/>
      <w:bookmarkStart w:id="7" w:name="_Toc132522383"/>
      <w:bookmarkStart w:id="8" w:name="_Toc132541941"/>
      <w:bookmarkStart w:id="9" w:name="_Toc132610243"/>
      <w:bookmarkStart w:id="10" w:name="_Toc132610448"/>
      <w:bookmarkStart w:id="11" w:name="_Toc132612750"/>
      <w:bookmarkStart w:id="12" w:name="_Toc132622960"/>
      <w:bookmarkStart w:id="13" w:name="_Toc132634005"/>
      <w:bookmarkStart w:id="14" w:name="_Toc132643448"/>
      <w:bookmarkStart w:id="15" w:name="_Toc132644013"/>
      <w:bookmarkStart w:id="16" w:name="_Toc132648237"/>
      <w:bookmarkStart w:id="17" w:name="_Toc132648452"/>
      <w:bookmarkStart w:id="18" w:name="_Toc133473453"/>
      <w:bookmarkStart w:id="19" w:name="_Toc133473538"/>
      <w:bookmarkStart w:id="20" w:name="_Toc133503876"/>
      <w:bookmarkStart w:id="21" w:name="_Toc133561740"/>
      <w:bookmarkStart w:id="22" w:name="_Toc133925245"/>
      <w:bookmarkStart w:id="23" w:name="_Toc13392530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90D359E" w14:textId="77F3A05F" w:rsidR="00624AE5" w:rsidRDefault="00624AE5" w:rsidP="00346951">
      <w:pPr>
        <w:pStyle w:val="Heading2"/>
      </w:pPr>
      <w:bookmarkStart w:id="24" w:name="_Toc133925308"/>
      <w:r w:rsidRPr="00624AE5">
        <w:t>Background Study</w:t>
      </w:r>
      <w:bookmarkEnd w:id="24"/>
    </w:p>
    <w:p w14:paraId="3A9B3EBD" w14:textId="029C9B45" w:rsidR="00104FB2" w:rsidRDefault="00104FB2" w:rsidP="00104FB2">
      <w:r>
        <w:t>Electric Vehicle is not a new concept. It has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346951">
      <w:pPr>
        <w:pStyle w:val="Heading2"/>
      </w:pPr>
      <w:bookmarkStart w:id="25" w:name="_Toc133925309"/>
      <w:r w:rsidRPr="00624AE5">
        <w:lastRenderedPageBreak/>
        <w:t>Literature Review</w:t>
      </w:r>
      <w:bookmarkEnd w:id="25"/>
    </w:p>
    <w:p w14:paraId="6EE9F3D0" w14:textId="6AE2EAB4" w:rsidR="008724F7" w:rsidRDefault="00911935" w:rsidP="00624AE5">
      <w:r>
        <w:t>Many prominent researches have been done on the recommendation systems and few of them are based on the electric vehicle charging station.</w:t>
      </w:r>
    </w:p>
    <w:p w14:paraId="2B153CB0" w14:textId="508A5802" w:rsidR="0055178C" w:rsidRDefault="00FA77ED" w:rsidP="0055178C">
      <w:r>
        <w:t xml:space="preserve">In a study on Electric Vehicles in Hyderabad, the </w:t>
      </w:r>
      <w:r w:rsidR="007E03A5" w:rsidRPr="007E03A5">
        <w:t xml:space="preserve">Urooj and Annamma </w:t>
      </w:r>
      <w:r>
        <w:t>research on the EV taxies in Hyderabad,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94.7%, among which the accuracy of to-station state prediction is 92.2%, 96.8% for recharging, and 95.3% for operating. The comparison of real selections with predicted selections was obtained as 84.7% on integral recharge intention identification, </w:t>
      </w:r>
    </w:p>
    <w:p w14:paraId="1E52E531" w14:textId="6D159076" w:rsidR="00180E4D" w:rsidRDefault="0055178C" w:rsidP="0055178C">
      <w:r>
        <w:t>including to-station state, and charging station selection</w:t>
      </w:r>
      <w:r w:rsidR="007E03A5" w:rsidRPr="007E03A5">
        <w:t xml:space="preserve"> </w:t>
      </w:r>
      <w:sdt>
        <w:sdtPr>
          <w:id w:val="-1811929419"/>
          <w:citation/>
        </w:sdtPr>
        <w:sdtContent>
          <w:r w:rsidR="007E03A5">
            <w:fldChar w:fldCharType="begin"/>
          </w:r>
          <w:r w:rsidR="007E03A5">
            <w:instrText xml:space="preserve">CITATION Rak17 \l 2057 </w:instrText>
          </w:r>
          <w:r w:rsidR="007E03A5">
            <w:fldChar w:fldCharType="separate"/>
          </w:r>
          <w:r w:rsidR="007E03A5" w:rsidRPr="00350E30">
            <w:rPr>
              <w:noProof/>
            </w:rPr>
            <w:t>[1]</w:t>
          </w:r>
          <w:r w:rsidR="007E03A5">
            <w:fldChar w:fldCharType="end"/>
          </w:r>
        </w:sdtContent>
      </w:sdt>
      <w:r>
        <w:t>.</w:t>
      </w:r>
    </w:p>
    <w:p w14:paraId="56B22BD8" w14:textId="6CE5B9C6" w:rsidR="00911935" w:rsidRDefault="00911935" w:rsidP="00D12D10">
      <w:r>
        <w:t xml:space="preserve">Research in a similar system was conducted in 2021 </w:t>
      </w:r>
      <w:r w:rsidR="007E03A5">
        <w:t xml:space="preserve">by </w:t>
      </w:r>
      <w:r w:rsidR="007E03A5" w:rsidRPr="007E03A5">
        <w:t xml:space="preserve">Zhang et al </w:t>
      </w:r>
      <w:r>
        <w:t xml:space="preserve">which discusses recommendation system of EVCS. The </w:t>
      </w:r>
      <w:r w:rsidR="00D12D10">
        <w:t>research focused on various parameters like c</w:t>
      </w:r>
      <w:r w:rsidR="00D12D10" w:rsidRPr="00D12D10">
        <w:t>harging reques</w:t>
      </w:r>
      <w:r w:rsidR="00D12D10">
        <w:t xml:space="preserve">t, charging wait time, charging price, and charging failure rate to recommend the most proper charging station with long term goals of minimising the charging wait time, charging price, </w:t>
      </w:r>
      <w:r w:rsidR="00180E4D">
        <w:t>and charging</w:t>
      </w:r>
      <w:r w:rsidR="00D12D10">
        <w:t xml:space="preserve"> failure rate</w:t>
      </w:r>
      <w:r w:rsidR="007E03A5">
        <w:t xml:space="preserve"> </w:t>
      </w:r>
      <w:sdt>
        <w:sdtPr>
          <w:id w:val="73096250"/>
          <w:citation/>
        </w:sdtPr>
        <w:sdtContent>
          <w:r w:rsidR="007E03A5">
            <w:fldChar w:fldCharType="begin"/>
          </w:r>
          <w:r w:rsidR="007E03A5">
            <w:instrText xml:space="preserve">CITATION Wei21 \l 2057 </w:instrText>
          </w:r>
          <w:r w:rsidR="007E03A5">
            <w:fldChar w:fldCharType="separate"/>
          </w:r>
          <w:r w:rsidR="007E03A5" w:rsidRPr="00350E30">
            <w:rPr>
              <w:noProof/>
            </w:rPr>
            <w:t>[2]</w:t>
          </w:r>
          <w:r w:rsidR="007E03A5">
            <w:fldChar w:fldCharType="end"/>
          </w:r>
        </w:sdtContent>
      </w:sdt>
      <w:r w:rsidR="00FA77ED">
        <w:t>.</w:t>
      </w:r>
    </w:p>
    <w:p w14:paraId="1F620A19" w14:textId="6EC07D3D" w:rsidR="0055178C" w:rsidRDefault="007E03A5" w:rsidP="00D0122A">
      <w:r w:rsidRPr="007E03A5">
        <w:t>Aarthi and Prasath proposed an enhanced real-time charging station recommendation system</w:t>
      </w:r>
      <w:r w:rsidR="00337905">
        <w:t xml:space="preserve"> for </w:t>
      </w:r>
      <w:r w:rsidR="00D0122A">
        <w:t>the EV charging station recommendation system for load</w:t>
      </w:r>
      <w:r w:rsidR="006F6881">
        <w:t>-</w:t>
      </w:r>
      <w:r w:rsidR="00D0122A">
        <w:t xml:space="preserve">based taxis. The study suggested that EV taxis’ </w:t>
      </w:r>
      <w:r w:rsidR="00697773">
        <w:t xml:space="preserve">higher </w:t>
      </w:r>
      <w:r w:rsidR="006F6881">
        <w:t>time</w:t>
      </w:r>
      <w:r w:rsidR="00697773">
        <w:t>-</w:t>
      </w:r>
      <w:r w:rsidR="00D0122A">
        <w:t xml:space="preserve">cost at </w:t>
      </w:r>
      <w:r w:rsidR="00697773">
        <w:t xml:space="preserve">the </w:t>
      </w:r>
      <w:r w:rsidR="00D0122A">
        <w:t xml:space="preserve">charging stations </w:t>
      </w:r>
      <w:r w:rsidR="00697773">
        <w:t>is due to</w:t>
      </w:r>
      <w:r w:rsidR="00D0122A">
        <w:t xml:space="preserve"> the EV taxi drivers rushing to the same </w:t>
      </w:r>
      <w:r w:rsidR="005113B0">
        <w:t xml:space="preserve">EV </w:t>
      </w:r>
      <w:r w:rsidR="00D0122A">
        <w:t xml:space="preserve">charging stations during the same </w:t>
      </w:r>
      <w:r w:rsidR="00697773">
        <w:t>time</w:t>
      </w:r>
      <w:r w:rsidR="004C0D4E">
        <w:t>-frame</w:t>
      </w:r>
      <w:r w:rsidR="00D0122A">
        <w:t>. The system also suggested the use of real-time recommendation system so that the taxi drivers can get real time suggestions so that they do not rush only to the charging stations they frequently use</w:t>
      </w:r>
      <w:r>
        <w:t xml:space="preserve"> </w:t>
      </w:r>
      <w:sdt>
        <w:sdtPr>
          <w:id w:val="-1612125974"/>
          <w:citation/>
        </w:sdtPr>
        <w:sdtContent>
          <w:r>
            <w:fldChar w:fldCharType="begin"/>
          </w:r>
          <w:r>
            <w:instrText xml:space="preserve"> CITATION RAa17 \l 2057 </w:instrText>
          </w:r>
          <w:r>
            <w:fldChar w:fldCharType="separate"/>
          </w:r>
          <w:r w:rsidRPr="007E03A5">
            <w:rPr>
              <w:noProof/>
            </w:rPr>
            <w:t>[3]</w:t>
          </w:r>
          <w:r>
            <w:fldChar w:fldCharType="end"/>
          </w:r>
        </w:sdtContent>
      </w:sdt>
      <w:r>
        <w:t>.</w:t>
      </w:r>
    </w:p>
    <w:p w14:paraId="68DACB53" w14:textId="5430401D" w:rsidR="00876D6E" w:rsidRDefault="00D0122A" w:rsidP="00876D6E">
      <w:r>
        <w:t>The</w:t>
      </w:r>
      <w:r w:rsidR="00B103FD">
        <w:t xml:space="preserve"> study</w:t>
      </w:r>
      <w:r w:rsidR="007E03A5">
        <w:t xml:space="preserve"> by </w:t>
      </w:r>
      <w:r w:rsidR="007E03A5" w:rsidRPr="007E03A5">
        <w:t>Wang et al</w:t>
      </w:r>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r w:rsidR="007E03A5">
        <w:t xml:space="preserve"> </w:t>
      </w:r>
      <w:sdt>
        <w:sdtPr>
          <w:id w:val="-860360004"/>
          <w:citation/>
        </w:sdtPr>
        <w:sdtContent>
          <w:r w:rsidR="007E03A5">
            <w:fldChar w:fldCharType="begin"/>
          </w:r>
          <w:r w:rsidR="007E03A5">
            <w:instrText xml:space="preserve"> CITATION Xia21 \l 2057 </w:instrText>
          </w:r>
          <w:r w:rsidR="007E03A5">
            <w:fldChar w:fldCharType="separate"/>
          </w:r>
          <w:r w:rsidR="007E03A5" w:rsidRPr="007E03A5">
            <w:rPr>
              <w:noProof/>
            </w:rPr>
            <w:t>[4]</w:t>
          </w:r>
          <w:r w:rsidR="007E03A5">
            <w:fldChar w:fldCharType="end"/>
          </w:r>
        </w:sdtContent>
      </w:sdt>
      <w:r w:rsidR="006D6907">
        <w:t>.</w:t>
      </w:r>
    </w:p>
    <w:p w14:paraId="14F50357" w14:textId="3BBF2008"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p>
    <w:sectPr w:rsidR="00DC254A"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5608" w14:textId="77777777" w:rsidR="009D556D" w:rsidRDefault="009D556D" w:rsidP="0032564F">
      <w:pPr>
        <w:spacing w:line="240" w:lineRule="auto"/>
      </w:pPr>
      <w:r>
        <w:separator/>
      </w:r>
    </w:p>
  </w:endnote>
  <w:endnote w:type="continuationSeparator" w:id="0">
    <w:p w14:paraId="3B2E37EF" w14:textId="77777777" w:rsidR="009D556D" w:rsidRDefault="009D556D"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94CA1" w14:textId="77777777" w:rsidR="009D556D" w:rsidRDefault="009D556D" w:rsidP="0032564F">
      <w:pPr>
        <w:spacing w:line="240" w:lineRule="auto"/>
      </w:pPr>
      <w:r>
        <w:separator/>
      </w:r>
    </w:p>
  </w:footnote>
  <w:footnote w:type="continuationSeparator" w:id="0">
    <w:p w14:paraId="25D9963F" w14:textId="77777777" w:rsidR="009D556D" w:rsidRDefault="009D556D"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D77ED"/>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117E"/>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56D"/>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A0015"/>
    <w:rsid w:val="00AA3F9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618</cp:revision>
  <cp:lastPrinted>2023-04-28T02:44:00Z</cp:lastPrinted>
  <dcterms:created xsi:type="dcterms:W3CDTF">2023-01-18T09:53:00Z</dcterms:created>
  <dcterms:modified xsi:type="dcterms:W3CDTF">2023-05-02T08:35:00Z</dcterms:modified>
</cp:coreProperties>
</file>