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CF98F" w14:textId="24A33844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Yes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Deterioration at the outside edge metal. Open condition at the deck waterproofing membrane at the edge metal.  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