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116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Rear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Top coat of deck coating is cracked.  Repair is necessary.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