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Fair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Crack in the top tread. Repair is necessary.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