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ACFA4" w14:textId="135F86EF" w:rsidR="007B2FF1" w:rsidRPr="007B2FF1" w:rsidRDefault="007B2FF1" w:rsidP="007B2FF1">
      <w:pPr>
        <w:spacing w:before="120" w:after="120" w:line="276" w:lineRule="auto"/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6B8005F" wp14:editId="4119BC74">
            <wp:simplePos x="0" y="0"/>
            <wp:positionH relativeFrom="column">
              <wp:posOffset>-914400</wp:posOffset>
            </wp:positionH>
            <wp:positionV relativeFrom="page">
              <wp:posOffset>0</wp:posOffset>
            </wp:positionV>
            <wp:extent cx="7551420" cy="1077214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420" cy="1077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77DB7" w14:textId="787C252B" w:rsidR="003A5EF9" w:rsidRDefault="00000000">
      <w:pPr>
        <w:spacing w:before="120" w:after="120" w:line="27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1B1C1D"/>
          <w:sz w:val="36"/>
          <w:szCs w:val="36"/>
        </w:rPr>
        <w:lastRenderedPageBreak/>
        <w:t xml:space="preserve">C HEADER FILES &amp; THEIR PURPOSES </w:t>
      </w:r>
    </w:p>
    <w:p w14:paraId="19BE9F23" w14:textId="77777777" w:rsidR="003A5EF9" w:rsidRDefault="00000000">
      <w:pPr>
        <w:spacing w:before="120" w:after="120" w:line="276" w:lineRule="auto"/>
      </w:pPr>
      <w:r>
        <w:rPr>
          <w:rFonts w:ascii="Canva Sans" w:eastAsia="Canva Sans" w:hAnsi="Canva Sans" w:cs="Canva Sans"/>
          <w:color w:val="1B1C1D"/>
          <w:sz w:val="21"/>
        </w:rPr>
        <w:t xml:space="preserve"> </w:t>
      </w:r>
    </w:p>
    <w:tbl>
      <w:tblPr>
        <w:tblW w:w="10702" w:type="dxa"/>
        <w:tblInd w:w="-63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8722"/>
      </w:tblGrid>
      <w:tr w:rsidR="003A5EF9" w14:paraId="60110C67" w14:textId="77777777" w:rsidTr="00433FDE">
        <w:trPr>
          <w:trHeight w:val="523"/>
        </w:trPr>
        <w:tc>
          <w:tcPr>
            <w:tcW w:w="198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EBCA65" w14:textId="1599FE20" w:rsidR="003A5EF9" w:rsidRDefault="00000000" w:rsidP="00433FDE">
            <w:pPr>
              <w:spacing w:before="120" w:after="120" w:line="276" w:lineRule="auto"/>
              <w:jc w:val="center"/>
            </w:pPr>
            <w:r>
              <w:rPr>
                <w:rFonts w:ascii="Canva Sans Bold" w:eastAsia="Canva Sans Bold" w:hAnsi="Canva Sans Bold" w:cs="Canva Sans Bold"/>
                <w:b/>
                <w:bCs/>
                <w:color w:val="1B1C1D"/>
                <w:sz w:val="21"/>
              </w:rPr>
              <w:t>Header File</w:t>
            </w:r>
          </w:p>
        </w:tc>
        <w:tc>
          <w:tcPr>
            <w:tcW w:w="872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C065E0" w14:textId="4FB6CFF7" w:rsidR="003A5EF9" w:rsidRDefault="00000000" w:rsidP="00433FDE">
            <w:pPr>
              <w:spacing w:before="120" w:after="120" w:line="276" w:lineRule="auto"/>
              <w:jc w:val="center"/>
            </w:pPr>
            <w:r>
              <w:rPr>
                <w:rFonts w:ascii="Canva Sans Bold" w:eastAsia="Canva Sans Bold" w:hAnsi="Canva Sans Bold" w:cs="Canva Sans Bold"/>
                <w:b/>
                <w:bCs/>
                <w:color w:val="1B1C1D"/>
                <w:sz w:val="21"/>
              </w:rPr>
              <w:t>Purpose</w:t>
            </w:r>
          </w:p>
        </w:tc>
      </w:tr>
      <w:tr w:rsidR="003A5EF9" w14:paraId="31FCA5E4" w14:textId="77777777" w:rsidTr="00433FDE">
        <w:trPr>
          <w:trHeight w:val="1135"/>
        </w:trPr>
        <w:tc>
          <w:tcPr>
            <w:tcW w:w="198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15B6F2" w14:textId="77777777" w:rsidR="003A5EF9" w:rsidRDefault="00000000">
            <w:pPr>
              <w:spacing w:before="120" w:after="120" w:line="276" w:lineRule="auto"/>
            </w:pP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stdio.h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 </w:t>
            </w:r>
          </w:p>
        </w:tc>
        <w:tc>
          <w:tcPr>
            <w:tcW w:w="872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180821" w14:textId="77777777" w:rsidR="003A5EF9" w:rsidRDefault="00000000">
            <w:pPr>
              <w:spacing w:before="120" w:after="120" w:line="276" w:lineRule="auto"/>
            </w:pPr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Provides functions for standard input and output operations (e.g., </w:t>
            </w:r>
            <w:proofErr w:type="spellStart"/>
            <w:proofErr w:type="gram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printf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>(</w:t>
            </w:r>
            <w:proofErr w:type="gram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), </w:t>
            </w: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scanf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()). </w:t>
            </w:r>
          </w:p>
        </w:tc>
      </w:tr>
      <w:tr w:rsidR="003A5EF9" w14:paraId="7EE41906" w14:textId="77777777" w:rsidTr="00433FDE">
        <w:trPr>
          <w:trHeight w:val="1124"/>
        </w:trPr>
        <w:tc>
          <w:tcPr>
            <w:tcW w:w="198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74F5BE" w14:textId="77777777" w:rsidR="003A5EF9" w:rsidRDefault="00000000">
            <w:pPr>
              <w:spacing w:before="120" w:after="120" w:line="276" w:lineRule="auto"/>
            </w:pP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stdlib.h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 </w:t>
            </w:r>
          </w:p>
        </w:tc>
        <w:tc>
          <w:tcPr>
            <w:tcW w:w="872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0452AA" w14:textId="77777777" w:rsidR="003A5EF9" w:rsidRDefault="00000000">
            <w:pPr>
              <w:spacing w:before="120" w:after="120" w:line="276" w:lineRule="auto"/>
            </w:pPr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Provides general utility functions (e.g., memory allocation, process control, conversions). </w:t>
            </w:r>
          </w:p>
        </w:tc>
      </w:tr>
      <w:tr w:rsidR="003A5EF9" w14:paraId="4FB01B17" w14:textId="77777777" w:rsidTr="00433FDE">
        <w:trPr>
          <w:trHeight w:val="834"/>
        </w:trPr>
        <w:tc>
          <w:tcPr>
            <w:tcW w:w="198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A0F025" w14:textId="77777777" w:rsidR="003A5EF9" w:rsidRDefault="00000000">
            <w:pPr>
              <w:spacing w:before="120" w:after="120" w:line="276" w:lineRule="auto"/>
            </w:pP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string.h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 </w:t>
            </w:r>
          </w:p>
        </w:tc>
        <w:tc>
          <w:tcPr>
            <w:tcW w:w="872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2983C0" w14:textId="77777777" w:rsidR="003A5EF9" w:rsidRDefault="00000000">
            <w:pPr>
              <w:spacing w:before="120" w:after="120" w:line="276" w:lineRule="auto"/>
            </w:pPr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Provides functions for manipulating strings (e.g., </w:t>
            </w:r>
            <w:proofErr w:type="spellStart"/>
            <w:proofErr w:type="gram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strcpy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>(</w:t>
            </w:r>
            <w:proofErr w:type="gram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), </w:t>
            </w: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strlen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(), </w:t>
            </w: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strcmp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()). </w:t>
            </w:r>
          </w:p>
        </w:tc>
      </w:tr>
      <w:tr w:rsidR="003A5EF9" w14:paraId="67524A22" w14:textId="77777777" w:rsidTr="00433FDE">
        <w:trPr>
          <w:trHeight w:val="823"/>
        </w:trPr>
        <w:tc>
          <w:tcPr>
            <w:tcW w:w="198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0C1FFE" w14:textId="77777777" w:rsidR="003A5EF9" w:rsidRDefault="00000000">
            <w:pPr>
              <w:spacing w:before="120" w:after="120" w:line="276" w:lineRule="auto"/>
            </w:pP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math.h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 </w:t>
            </w:r>
          </w:p>
        </w:tc>
        <w:tc>
          <w:tcPr>
            <w:tcW w:w="872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341690" w14:textId="77777777" w:rsidR="003A5EF9" w:rsidRDefault="00000000">
            <w:pPr>
              <w:spacing w:before="120" w:after="120" w:line="276" w:lineRule="auto"/>
            </w:pPr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Provides mathematical functions (e.g., </w:t>
            </w:r>
            <w:proofErr w:type="gram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sqrt(</w:t>
            </w:r>
            <w:proofErr w:type="gram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), pow(), sin(), cos()). </w:t>
            </w:r>
          </w:p>
        </w:tc>
      </w:tr>
      <w:tr w:rsidR="003A5EF9" w14:paraId="5E16944E" w14:textId="77777777" w:rsidTr="00433FDE">
        <w:trPr>
          <w:trHeight w:val="1435"/>
        </w:trPr>
        <w:tc>
          <w:tcPr>
            <w:tcW w:w="198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F2E08D" w14:textId="77777777" w:rsidR="003A5EF9" w:rsidRDefault="00000000">
            <w:pPr>
              <w:spacing w:before="120" w:after="120" w:line="276" w:lineRule="auto"/>
            </w:pP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conio.h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 </w:t>
            </w:r>
          </w:p>
        </w:tc>
        <w:tc>
          <w:tcPr>
            <w:tcW w:w="872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9D7823" w14:textId="77777777" w:rsidR="003A5EF9" w:rsidRDefault="00000000">
            <w:pPr>
              <w:spacing w:before="120" w:after="120" w:line="276" w:lineRule="auto"/>
            </w:pPr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Provides functions for console-related operations (e.g., </w:t>
            </w:r>
            <w:proofErr w:type="spellStart"/>
            <w:proofErr w:type="gram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clrscr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>(</w:t>
            </w:r>
            <w:proofErr w:type="gram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), </w:t>
            </w: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getch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(), </w:t>
            </w: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gotoxy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()) - </w:t>
            </w:r>
            <w:r>
              <w:rPr>
                <w:rFonts w:ascii="Canva Sans Italics" w:eastAsia="Canva Sans Italics" w:hAnsi="Canva Sans Italics" w:cs="Canva Sans Italics"/>
                <w:i/>
                <w:iCs/>
                <w:color w:val="1B1C1D"/>
                <w:sz w:val="21"/>
              </w:rPr>
              <w:t>Non-standard, compiler-specific</w:t>
            </w:r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. </w:t>
            </w:r>
          </w:p>
        </w:tc>
      </w:tr>
      <w:tr w:rsidR="003A5EF9" w14:paraId="383581EE" w14:textId="77777777" w:rsidTr="00433FDE">
        <w:trPr>
          <w:trHeight w:val="1135"/>
        </w:trPr>
        <w:tc>
          <w:tcPr>
            <w:tcW w:w="198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445A04" w14:textId="77777777" w:rsidR="003A5EF9" w:rsidRDefault="00000000">
            <w:pPr>
              <w:spacing w:before="120" w:after="120" w:line="276" w:lineRule="auto"/>
            </w:pP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ctype.h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 </w:t>
            </w:r>
          </w:p>
        </w:tc>
        <w:tc>
          <w:tcPr>
            <w:tcW w:w="872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3E1197" w14:textId="77777777" w:rsidR="003A5EF9" w:rsidRDefault="00000000">
            <w:pPr>
              <w:spacing w:before="120" w:after="120" w:line="276" w:lineRule="auto"/>
            </w:pPr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Provides functions to classify and transform characters (e.g., </w:t>
            </w:r>
            <w:proofErr w:type="spellStart"/>
            <w:proofErr w:type="gram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isalpha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>(</w:t>
            </w:r>
            <w:proofErr w:type="gram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), </w:t>
            </w: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isdigit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(), </w:t>
            </w: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toupper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()). </w:t>
            </w:r>
          </w:p>
        </w:tc>
      </w:tr>
      <w:tr w:rsidR="003A5EF9" w14:paraId="6BB4ABF4" w14:textId="77777777" w:rsidTr="00433FDE">
        <w:trPr>
          <w:trHeight w:val="823"/>
        </w:trPr>
        <w:tc>
          <w:tcPr>
            <w:tcW w:w="198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7C66A83" w14:textId="77777777" w:rsidR="003A5EF9" w:rsidRDefault="00000000">
            <w:pPr>
              <w:spacing w:before="120" w:after="120" w:line="276" w:lineRule="auto"/>
            </w:pP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time.h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 </w:t>
            </w:r>
          </w:p>
        </w:tc>
        <w:tc>
          <w:tcPr>
            <w:tcW w:w="872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1F128BE" w14:textId="77777777" w:rsidR="003A5EF9" w:rsidRDefault="00000000">
            <w:pPr>
              <w:spacing w:before="120" w:after="120" w:line="276" w:lineRule="auto"/>
            </w:pPr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Provides functions for working with date and time (e.g., </w:t>
            </w:r>
            <w:proofErr w:type="gram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time(</w:t>
            </w:r>
            <w:proofErr w:type="gram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), </w:t>
            </w: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localtime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()). </w:t>
            </w:r>
          </w:p>
        </w:tc>
      </w:tr>
      <w:tr w:rsidR="003A5EF9" w14:paraId="6B3D0AFC" w14:textId="77777777" w:rsidTr="00433FDE">
        <w:trPr>
          <w:trHeight w:val="523"/>
        </w:trPr>
        <w:tc>
          <w:tcPr>
            <w:tcW w:w="198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35B2EB" w14:textId="77777777" w:rsidR="003A5EF9" w:rsidRDefault="00000000">
            <w:pPr>
              <w:spacing w:before="120" w:after="120" w:line="276" w:lineRule="auto"/>
            </w:pP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assert.h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 </w:t>
            </w:r>
          </w:p>
        </w:tc>
        <w:tc>
          <w:tcPr>
            <w:tcW w:w="872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1D9DD6" w14:textId="77777777" w:rsidR="003A5EF9" w:rsidRDefault="00000000">
            <w:pPr>
              <w:spacing w:before="120" w:after="120" w:line="276" w:lineRule="auto"/>
            </w:pPr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Provides the </w:t>
            </w:r>
            <w:proofErr w:type="gram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assert(</w:t>
            </w:r>
            <w:proofErr w:type="gram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) macro for debugging. </w:t>
            </w:r>
          </w:p>
        </w:tc>
      </w:tr>
      <w:tr w:rsidR="003A5EF9" w14:paraId="7A65F701" w14:textId="77777777" w:rsidTr="00433FDE">
        <w:trPr>
          <w:trHeight w:val="133"/>
        </w:trPr>
        <w:tc>
          <w:tcPr>
            <w:tcW w:w="198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DB4322" w14:textId="77777777" w:rsidR="003A5EF9" w:rsidRDefault="00000000">
            <w:pPr>
              <w:spacing w:before="120" w:after="120" w:line="276" w:lineRule="auto"/>
            </w:pP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lastRenderedPageBreak/>
              <w:t>errno.h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 </w:t>
            </w:r>
          </w:p>
        </w:tc>
        <w:tc>
          <w:tcPr>
            <w:tcW w:w="872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AB443F" w14:textId="77777777" w:rsidR="003A5EF9" w:rsidRDefault="00000000">
            <w:pPr>
              <w:spacing w:before="120" w:after="120" w:line="276" w:lineRule="auto"/>
            </w:pPr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Provides macros for reporting error conditions. </w:t>
            </w:r>
          </w:p>
        </w:tc>
      </w:tr>
      <w:tr w:rsidR="003A5EF9" w14:paraId="40C92038" w14:textId="77777777" w:rsidTr="00433FDE">
        <w:trPr>
          <w:trHeight w:val="133"/>
        </w:trPr>
        <w:tc>
          <w:tcPr>
            <w:tcW w:w="198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C1E490" w14:textId="77777777" w:rsidR="003A5EF9" w:rsidRDefault="00000000">
            <w:pPr>
              <w:spacing w:before="120" w:after="120" w:line="276" w:lineRule="auto"/>
            </w:pP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float.h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 </w:t>
            </w:r>
          </w:p>
        </w:tc>
        <w:tc>
          <w:tcPr>
            <w:tcW w:w="872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6A4441" w14:textId="77777777" w:rsidR="003A5EF9" w:rsidRDefault="00000000">
            <w:pPr>
              <w:spacing w:before="120" w:after="120" w:line="276" w:lineRule="auto"/>
            </w:pPr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Defines limits for floating-point types. </w:t>
            </w:r>
          </w:p>
        </w:tc>
      </w:tr>
      <w:tr w:rsidR="003A5EF9" w14:paraId="0EA98FDF" w14:textId="77777777" w:rsidTr="00433FDE">
        <w:trPr>
          <w:trHeight w:val="133"/>
        </w:trPr>
        <w:tc>
          <w:tcPr>
            <w:tcW w:w="198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E5DD6E" w14:textId="77777777" w:rsidR="003A5EF9" w:rsidRDefault="00000000">
            <w:pPr>
              <w:spacing w:before="120" w:after="120" w:line="276" w:lineRule="auto"/>
            </w:pP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limits.h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 </w:t>
            </w:r>
          </w:p>
        </w:tc>
        <w:tc>
          <w:tcPr>
            <w:tcW w:w="872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36CC40A" w14:textId="77777777" w:rsidR="003A5EF9" w:rsidRDefault="00000000">
            <w:pPr>
              <w:spacing w:before="120" w:after="120" w:line="276" w:lineRule="auto"/>
            </w:pPr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Defines limits for integer types. </w:t>
            </w:r>
          </w:p>
        </w:tc>
      </w:tr>
      <w:tr w:rsidR="003A5EF9" w14:paraId="46488D74" w14:textId="77777777" w:rsidTr="00433FDE">
        <w:trPr>
          <w:trHeight w:val="133"/>
        </w:trPr>
        <w:tc>
          <w:tcPr>
            <w:tcW w:w="198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01287E" w14:textId="77777777" w:rsidR="003A5EF9" w:rsidRDefault="00000000">
            <w:pPr>
              <w:spacing w:before="120" w:after="120" w:line="276" w:lineRule="auto"/>
            </w:pP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locale.h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 </w:t>
            </w:r>
          </w:p>
        </w:tc>
        <w:tc>
          <w:tcPr>
            <w:tcW w:w="872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7B3261" w14:textId="77777777" w:rsidR="003A5EF9" w:rsidRDefault="00000000">
            <w:pPr>
              <w:spacing w:before="120" w:after="120" w:line="276" w:lineRule="auto"/>
            </w:pPr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Provides functions for cultural and language-specific settings. </w:t>
            </w:r>
          </w:p>
        </w:tc>
      </w:tr>
      <w:tr w:rsidR="003A5EF9" w14:paraId="2BC92E02" w14:textId="77777777" w:rsidTr="00433FDE">
        <w:trPr>
          <w:trHeight w:val="133"/>
        </w:trPr>
        <w:tc>
          <w:tcPr>
            <w:tcW w:w="198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67694A" w14:textId="77777777" w:rsidR="003A5EF9" w:rsidRDefault="00000000">
            <w:pPr>
              <w:spacing w:before="120" w:after="120" w:line="276" w:lineRule="auto"/>
            </w:pP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setjmp.h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 </w:t>
            </w:r>
          </w:p>
        </w:tc>
        <w:tc>
          <w:tcPr>
            <w:tcW w:w="872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3F2707" w14:textId="77777777" w:rsidR="003A5EF9" w:rsidRDefault="00000000">
            <w:pPr>
              <w:spacing w:before="120" w:after="120" w:line="276" w:lineRule="auto"/>
            </w:pPr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Provides functions for non-local jumps (e.g., </w:t>
            </w:r>
            <w:proofErr w:type="spellStart"/>
            <w:proofErr w:type="gram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setjmp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>(</w:t>
            </w:r>
            <w:proofErr w:type="gram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), </w:t>
            </w: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longjmp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()). </w:t>
            </w:r>
          </w:p>
        </w:tc>
      </w:tr>
      <w:tr w:rsidR="003A5EF9" w14:paraId="1E54CFF9" w14:textId="77777777" w:rsidTr="00433FDE">
        <w:trPr>
          <w:trHeight w:val="133"/>
        </w:trPr>
        <w:tc>
          <w:tcPr>
            <w:tcW w:w="198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F6BCDF" w14:textId="77777777" w:rsidR="003A5EF9" w:rsidRDefault="00000000">
            <w:pPr>
              <w:spacing w:before="120" w:after="120" w:line="276" w:lineRule="auto"/>
            </w:pP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signal.h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 </w:t>
            </w:r>
          </w:p>
        </w:tc>
        <w:tc>
          <w:tcPr>
            <w:tcW w:w="872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B88F0E" w14:textId="77777777" w:rsidR="003A5EF9" w:rsidRDefault="00000000">
            <w:pPr>
              <w:spacing w:before="120" w:after="120" w:line="276" w:lineRule="auto"/>
            </w:pPr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Provides functions for handling signals (e.g., </w:t>
            </w:r>
            <w:proofErr w:type="gram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signal(</w:t>
            </w:r>
            <w:proofErr w:type="gram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), raise()). </w:t>
            </w:r>
          </w:p>
        </w:tc>
      </w:tr>
      <w:tr w:rsidR="003A5EF9" w14:paraId="197615D2" w14:textId="77777777" w:rsidTr="00433FDE">
        <w:trPr>
          <w:trHeight w:val="133"/>
        </w:trPr>
        <w:tc>
          <w:tcPr>
            <w:tcW w:w="198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BB4CAA" w14:textId="77777777" w:rsidR="003A5EF9" w:rsidRDefault="00000000">
            <w:pPr>
              <w:spacing w:before="120" w:after="120" w:line="276" w:lineRule="auto"/>
            </w:pP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stdarg.h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 </w:t>
            </w:r>
          </w:p>
        </w:tc>
        <w:tc>
          <w:tcPr>
            <w:tcW w:w="872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78DAFE" w14:textId="77777777" w:rsidR="003A5EF9" w:rsidRDefault="00000000">
            <w:pPr>
              <w:spacing w:before="120" w:after="120" w:line="276" w:lineRule="auto"/>
            </w:pPr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Provides functions for handling variable-length argument lists. </w:t>
            </w:r>
          </w:p>
        </w:tc>
      </w:tr>
      <w:tr w:rsidR="003A5EF9" w14:paraId="0E4F1F23" w14:textId="77777777" w:rsidTr="00433FDE">
        <w:trPr>
          <w:trHeight w:val="133"/>
        </w:trPr>
        <w:tc>
          <w:tcPr>
            <w:tcW w:w="198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2FE112" w14:textId="77777777" w:rsidR="003A5EF9" w:rsidRDefault="00000000">
            <w:pPr>
              <w:spacing w:before="120" w:after="120" w:line="276" w:lineRule="auto"/>
            </w:pP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stddef.h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 </w:t>
            </w:r>
          </w:p>
        </w:tc>
        <w:tc>
          <w:tcPr>
            <w:tcW w:w="872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DA49D3" w14:textId="77777777" w:rsidR="003A5EF9" w:rsidRDefault="00000000">
            <w:pPr>
              <w:spacing w:before="120" w:after="120" w:line="276" w:lineRule="auto"/>
            </w:pPr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Defines several commonly used data types (e.g., </w:t>
            </w: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size_t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, </w:t>
            </w: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ptrdiff_t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). </w:t>
            </w:r>
          </w:p>
        </w:tc>
      </w:tr>
      <w:tr w:rsidR="003A5EF9" w14:paraId="73754A1A" w14:textId="77777777" w:rsidTr="00433FDE">
        <w:trPr>
          <w:trHeight w:val="133"/>
        </w:trPr>
        <w:tc>
          <w:tcPr>
            <w:tcW w:w="198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6A4262" w14:textId="77777777" w:rsidR="003A5EF9" w:rsidRDefault="00000000">
            <w:pPr>
              <w:spacing w:before="120" w:after="120" w:line="276" w:lineRule="auto"/>
            </w:pPr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iso646.h </w:t>
            </w:r>
          </w:p>
        </w:tc>
        <w:tc>
          <w:tcPr>
            <w:tcW w:w="872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8153B6" w14:textId="77777777" w:rsidR="003A5EF9" w:rsidRDefault="00000000">
            <w:pPr>
              <w:spacing w:before="120" w:after="120" w:line="276" w:lineRule="auto"/>
            </w:pPr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Defines macros for alternative spellings of operators and keywords (e.g., and for &amp;&amp;, or for ` </w:t>
            </w:r>
          </w:p>
        </w:tc>
      </w:tr>
      <w:tr w:rsidR="003A5EF9" w14:paraId="395B2EFA" w14:textId="77777777" w:rsidTr="00433FDE">
        <w:trPr>
          <w:trHeight w:val="823"/>
        </w:trPr>
        <w:tc>
          <w:tcPr>
            <w:tcW w:w="198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A8B13E" w14:textId="77777777" w:rsidR="003A5EF9" w:rsidRDefault="00000000">
            <w:pPr>
              <w:spacing w:before="120" w:after="120" w:line="276" w:lineRule="auto"/>
            </w:pP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wchar.h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 </w:t>
            </w:r>
          </w:p>
        </w:tc>
        <w:tc>
          <w:tcPr>
            <w:tcW w:w="872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A483A5" w14:textId="77777777" w:rsidR="003A5EF9" w:rsidRDefault="00000000">
            <w:pPr>
              <w:spacing w:before="120" w:after="120" w:line="276" w:lineRule="auto"/>
            </w:pPr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Provides functions for working with wide characters. </w:t>
            </w:r>
          </w:p>
        </w:tc>
      </w:tr>
      <w:tr w:rsidR="003A5EF9" w14:paraId="09EADCF1" w14:textId="77777777" w:rsidTr="00433FDE">
        <w:trPr>
          <w:trHeight w:val="823"/>
        </w:trPr>
        <w:tc>
          <w:tcPr>
            <w:tcW w:w="198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260515" w14:textId="77777777" w:rsidR="003A5EF9" w:rsidRDefault="00000000">
            <w:pPr>
              <w:spacing w:before="120" w:after="120" w:line="276" w:lineRule="auto"/>
            </w:pPr>
            <w:proofErr w:type="spellStart"/>
            <w:r>
              <w:rPr>
                <w:rFonts w:ascii="Canva Sans" w:eastAsia="Canva Sans" w:hAnsi="Canva Sans" w:cs="Canva Sans"/>
                <w:color w:val="1B1C1D"/>
                <w:sz w:val="21"/>
              </w:rPr>
              <w:t>wctype.h</w:t>
            </w:r>
            <w:proofErr w:type="spellEnd"/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 </w:t>
            </w:r>
          </w:p>
        </w:tc>
        <w:tc>
          <w:tcPr>
            <w:tcW w:w="872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9DF5C9" w14:textId="77777777" w:rsidR="003A5EF9" w:rsidRDefault="00000000">
            <w:pPr>
              <w:spacing w:before="120" w:after="120" w:line="276" w:lineRule="auto"/>
            </w:pPr>
            <w:r>
              <w:rPr>
                <w:rFonts w:ascii="Canva Sans" w:eastAsia="Canva Sans" w:hAnsi="Canva Sans" w:cs="Canva Sans"/>
                <w:color w:val="1B1C1D"/>
                <w:sz w:val="21"/>
              </w:rPr>
              <w:t xml:space="preserve">Provides functions for classifying wide characters. </w:t>
            </w:r>
          </w:p>
        </w:tc>
      </w:tr>
    </w:tbl>
    <w:p w14:paraId="122AB084" w14:textId="77777777" w:rsidR="003A5EF9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 </w:t>
      </w:r>
    </w:p>
    <w:p w14:paraId="0AC27CD1" w14:textId="77777777" w:rsidR="003A5EF9" w:rsidRDefault="00000000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</w:t>
      </w:r>
    </w:p>
    <w:p w14:paraId="6161450B" w14:textId="27E49A28" w:rsidR="00C65273" w:rsidRDefault="00C65273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</w:pPr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5BB524A7" wp14:editId="36950556">
            <wp:simplePos x="0" y="0"/>
            <wp:positionH relativeFrom="column">
              <wp:posOffset>-815340</wp:posOffset>
            </wp:positionH>
            <wp:positionV relativeFrom="page">
              <wp:posOffset>8260080</wp:posOffset>
            </wp:positionV>
            <wp:extent cx="7559040" cy="1087818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87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32720" w14:textId="02444BD0" w:rsidR="00C65273" w:rsidRDefault="00C65273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EF7E076" wp14:editId="6BC7B138">
            <wp:simplePos x="0" y="0"/>
            <wp:positionH relativeFrom="column">
              <wp:posOffset>-914400</wp:posOffset>
            </wp:positionH>
            <wp:positionV relativeFrom="page">
              <wp:posOffset>0</wp:posOffset>
            </wp:positionV>
            <wp:extent cx="7559040" cy="1111504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111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3AE30C" w14:textId="7F6B7A9D" w:rsidR="00C65273" w:rsidRDefault="00C65273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6B86302" wp14:editId="2F42FD0F">
            <wp:simplePos x="0" y="0"/>
            <wp:positionH relativeFrom="column">
              <wp:posOffset>-904875</wp:posOffset>
            </wp:positionH>
            <wp:positionV relativeFrom="page">
              <wp:posOffset>0</wp:posOffset>
            </wp:positionV>
            <wp:extent cx="7650480" cy="1078611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0480" cy="1078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722525" w14:textId="07FAAB94" w:rsidR="00A37731" w:rsidRPr="00C65273" w:rsidRDefault="00A37731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0" allowOverlap="0" wp14:anchorId="0752A7BC" wp14:editId="6264546A">
            <wp:simplePos x="0" y="0"/>
            <wp:positionH relativeFrom="column">
              <wp:posOffset>-990600</wp:posOffset>
            </wp:positionH>
            <wp:positionV relativeFrom="page">
              <wp:posOffset>-4699000</wp:posOffset>
            </wp:positionV>
            <wp:extent cx="7561580" cy="10922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1580" cy="1092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37731" w:rsidRPr="00C65273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39276C2-4EC8-4751-811D-310D1E5796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03FA6241-9618-40A5-BAB5-E59DAEA21C6B}"/>
  </w:font>
  <w:font w:name="Canva Sans Bold">
    <w:charset w:val="00"/>
    <w:family w:val="auto"/>
    <w:pitch w:val="default"/>
    <w:embedBold r:id="rId3" w:fontKey="{58B6403C-06B3-44A1-A388-997A754BDB7B}"/>
  </w:font>
  <w:font w:name="Canva Sans">
    <w:charset w:val="00"/>
    <w:family w:val="auto"/>
    <w:pitch w:val="default"/>
    <w:embedRegular r:id="rId4" w:fontKey="{47BAFBF5-41C3-4278-8F28-F794892C271D}"/>
  </w:font>
  <w:font w:name="Canva Sans Italics">
    <w:charset w:val="00"/>
    <w:family w:val="auto"/>
    <w:pitch w:val="default"/>
    <w:embedItalic r:id="rId5" w:fontKey="{7EC21936-98C0-4805-BA5C-5A810987F2A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ABCC2532-314C-4875-8D39-6A844BB06F7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5EF9"/>
    <w:rsid w:val="00307117"/>
    <w:rsid w:val="003A5EF9"/>
    <w:rsid w:val="003E213C"/>
    <w:rsid w:val="00433FDE"/>
    <w:rsid w:val="00703FE3"/>
    <w:rsid w:val="007B2FF1"/>
    <w:rsid w:val="00A37731"/>
    <w:rsid w:val="00C65273"/>
    <w:rsid w:val="00D9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9F3CB"/>
  <w15:docId w15:val="{432C96A9-2202-4F57-8CF6-A4A43064B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ANIL PATIL</cp:lastModifiedBy>
  <cp:revision>5</cp:revision>
  <dcterms:created xsi:type="dcterms:W3CDTF">2025-03-27T17:03:00Z</dcterms:created>
  <dcterms:modified xsi:type="dcterms:W3CDTF">2025-04-03T13:17:00Z</dcterms:modified>
</cp:coreProperties>
</file>