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609E" w14:textId="13094C07" w:rsidR="006D32AD" w:rsidRPr="006D32AD" w:rsidRDefault="006D32AD" w:rsidP="00BB737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 w:rsidRPr="006D32AD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Assignment:-</w:t>
      </w:r>
      <w:proofErr w:type="gramEnd"/>
      <w:r w:rsidRPr="006D32AD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2</w:t>
      </w:r>
    </w:p>
    <w:p w14:paraId="7FA160C7" w14:textId="22C108CA" w:rsidR="00CF0716" w:rsidRPr="006D32AD" w:rsidRDefault="00CF0716" w:rsidP="00CF071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D32AD">
        <w:rPr>
          <w:rFonts w:ascii="Times New Roman" w:hAnsi="Times New Roman" w:cs="Times New Roman"/>
          <w:b/>
          <w:bCs/>
          <w:sz w:val="44"/>
          <w:szCs w:val="44"/>
        </w:rPr>
        <w:t>Karnaugh Maps (K-maps)</w:t>
      </w:r>
    </w:p>
    <w:p w14:paraId="6D0ABA5C" w14:textId="77777777" w:rsidR="00CF0716" w:rsidRPr="006D32AD" w:rsidRDefault="00CF0716" w:rsidP="00CF071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A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Karnaugh map</w:t>
      </w:r>
      <w:r w:rsidRPr="006D32AD">
        <w:rPr>
          <w:rFonts w:ascii="Times New Roman" w:hAnsi="Times New Roman" w:cs="Times New Roman"/>
          <w:sz w:val="32"/>
          <w:szCs w:val="32"/>
        </w:rPr>
        <w:t xml:space="preserve"> is a graphical method for simplifying Boolean algebra expressions.</w:t>
      </w:r>
    </w:p>
    <w:p w14:paraId="4F9C563B" w14:textId="77777777" w:rsidR="00CF0716" w:rsidRPr="006D32AD" w:rsidRDefault="00CF0716" w:rsidP="00CF071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It organizes truth-table values into a grid so adjacent cells differ by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only one variable</w:t>
      </w:r>
      <w:r w:rsidRPr="006D32AD">
        <w:rPr>
          <w:rFonts w:ascii="Times New Roman" w:hAnsi="Times New Roman" w:cs="Times New Roman"/>
          <w:sz w:val="32"/>
          <w:szCs w:val="32"/>
        </w:rPr>
        <w:t xml:space="preserve"> (Gray code ordering).</w:t>
      </w:r>
    </w:p>
    <w:p w14:paraId="3BA4E42F" w14:textId="77777777" w:rsidR="00CF0716" w:rsidRPr="006D32AD" w:rsidRDefault="00CF0716" w:rsidP="00CF071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Goal: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minimize logic</w:t>
      </w:r>
      <w:r w:rsidRPr="006D32AD">
        <w:rPr>
          <w:rFonts w:ascii="Times New Roman" w:hAnsi="Times New Roman" w:cs="Times New Roman"/>
          <w:sz w:val="32"/>
          <w:szCs w:val="32"/>
        </w:rPr>
        <w:t xml:space="preserve"> (fewer gates) by grouping 1’s (for SOP) or 0’s (for POS) into powers of two.</w:t>
      </w:r>
    </w:p>
    <w:p w14:paraId="3FD2B53E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Types of K-maps-</w:t>
      </w:r>
    </w:p>
    <w:p w14:paraId="117FE105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1. 2 variable</w:t>
      </w:r>
    </w:p>
    <w:p w14:paraId="71E839F5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2. 3 variable</w:t>
      </w:r>
    </w:p>
    <w:p w14:paraId="75044E3B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3.4 variable</w:t>
      </w:r>
    </w:p>
    <w:p w14:paraId="413A32BB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0B90F2A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687B94B" w14:textId="77777777" w:rsidR="00CF0716" w:rsidRPr="006D32AD" w:rsidRDefault="00CF0716" w:rsidP="00CF0716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Rules / Steps for Using K-maps</w:t>
      </w:r>
    </w:p>
    <w:p w14:paraId="1FDC2F9D" w14:textId="77777777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Draw the map</w:t>
      </w:r>
    </w:p>
    <w:p w14:paraId="5D1B6ACE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Choose 2, 3, or 4 variable grid.</w:t>
      </w:r>
    </w:p>
    <w:p w14:paraId="7FDD59B1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Label rows/columns in </w:t>
      </w: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Gray code</w:t>
      </w: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order so only one bit changes between neighbors.</w:t>
      </w:r>
    </w:p>
    <w:p w14:paraId="69C6DAFA" w14:textId="77777777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Fill in the map</w:t>
      </w:r>
    </w:p>
    <w:p w14:paraId="0CCB9672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For </w:t>
      </w: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Sum-of-Products (SOP)</w:t>
      </w: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: place 1’s where the function outputs 1.</w:t>
      </w:r>
    </w:p>
    <w:p w14:paraId="79573CEC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For </w:t>
      </w: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Product-of-Sums (POS)</w:t>
      </w: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: place 0’s where the function outputs 0.</w:t>
      </w:r>
    </w:p>
    <w:p w14:paraId="22C91BB4" w14:textId="77777777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Group adjacent cells</w:t>
      </w:r>
    </w:p>
    <w:p w14:paraId="18388682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Groups must be rectangles with sizes = powers of two: 1, 2, 4, 8…</w:t>
      </w:r>
    </w:p>
    <w:p w14:paraId="4B8CF2F5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Valid shapes: 1×1, 1×2, 2×1, 2×2, 4×1, etc.</w:t>
      </w:r>
    </w:p>
    <w:p w14:paraId="795170A6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Wrap-around edges are adjacent (top–bottom and left–right touch).</w:t>
      </w:r>
    </w:p>
    <w:p w14:paraId="445B93BB" w14:textId="77777777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Make the largest group possible always while grouping</w:t>
      </w:r>
    </w:p>
    <w:p w14:paraId="083F377E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Each group should cover the maximum number of 1’s (or 0’s) to eliminate the most variables.</w:t>
      </w:r>
    </w:p>
    <w:p w14:paraId="7C4085FB" w14:textId="77777777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Simplify</w:t>
      </w:r>
    </w:p>
    <w:p w14:paraId="5260EAA4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For each group, write the product (for SOP) of variables that </w:t>
      </w: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not change</w:t>
      </w: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within that group.</w:t>
      </w:r>
    </w:p>
    <w:p w14:paraId="6B16642D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Combine all group terms with OR (for SOP) or AND (for POS).</w:t>
      </w:r>
    </w:p>
    <w:p w14:paraId="550E00F1" w14:textId="77777777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for coverage</w:t>
      </w:r>
    </w:p>
    <w:p w14:paraId="1546FB4A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Ensure every 1 (or 0) is covered at least once.</w:t>
      </w:r>
    </w:p>
    <w:p w14:paraId="5F230246" w14:textId="77777777" w:rsidR="00CF0716" w:rsidRPr="006D32AD" w:rsidRDefault="00CF0716" w:rsidP="00CF0716">
      <w:pPr>
        <w:pStyle w:val="ListParagraph"/>
        <w:numPr>
          <w:ilvl w:val="1"/>
          <w:numId w:val="2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Essential groups (covering unique 1’s) must be included.</w:t>
      </w:r>
    </w:p>
    <w:p w14:paraId="5D1B20B4" w14:textId="545026D6" w:rsidR="00CF0716" w:rsidRPr="006D32AD" w:rsidRDefault="00CF0716" w:rsidP="00CF0716">
      <w:pPr>
        <w:pStyle w:val="ListParagraph"/>
        <w:numPr>
          <w:ilvl w:val="0"/>
          <w:numId w:val="2"/>
        </w:num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Don’t care condition</w:t>
      </w:r>
    </w:p>
    <w:p w14:paraId="74C27B18" w14:textId="77777777" w:rsidR="00CF0716" w:rsidRPr="006D32AD" w:rsidRDefault="00CF0716" w:rsidP="00CF0716">
      <w:pPr>
        <w:pStyle w:val="ListParagraph"/>
        <w:numPr>
          <w:ilvl w:val="0"/>
          <w:numId w:val="3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In this condition we do not care about the output for the corresponding cell and mark it with an ‘X’ sign.</w:t>
      </w:r>
    </w:p>
    <w:p w14:paraId="63F94286" w14:textId="77777777" w:rsidR="00CF0716" w:rsidRPr="006D32AD" w:rsidRDefault="00CF0716" w:rsidP="00CF0716">
      <w:pPr>
        <w:pStyle w:val="ListParagraph"/>
        <w:numPr>
          <w:ilvl w:val="0"/>
          <w:numId w:val="3"/>
        </w:numPr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6D32AD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We can include this X in our grouping as per need</w:t>
      </w:r>
    </w:p>
    <w:p w14:paraId="6C7A03CA" w14:textId="77777777" w:rsidR="00CF0716" w:rsidRPr="006D32AD" w:rsidRDefault="00CF071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02803AE" w14:textId="4942B998" w:rsidR="001A08D6" w:rsidRPr="006D32AD" w:rsidRDefault="001A08D6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1E90799" w14:textId="1FD6E86B" w:rsidR="001A08D6" w:rsidRDefault="00302BCF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A44E4D" wp14:editId="7167B4B9">
            <wp:simplePos x="0" y="0"/>
            <wp:positionH relativeFrom="column">
              <wp:posOffset>228600</wp:posOffset>
            </wp:positionH>
            <wp:positionV relativeFrom="paragraph">
              <wp:posOffset>114935</wp:posOffset>
            </wp:positionV>
            <wp:extent cx="4953000" cy="660336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35C98" w14:textId="24E49990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7FCEA3E" w14:textId="3BDD24AF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11580F9" w14:textId="4D82045F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7B579DE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2EEAB07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08A13350" w14:textId="67B02EC2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5AD8111" w14:textId="1172E6E6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8C479A5" w14:textId="5E7831FE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454BA4C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1969134" w14:textId="35A38159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0C110468" w14:textId="2D4EA521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DE4EEBE" w14:textId="2A8CC77C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88706D5" w14:textId="0652D320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73FC89A" w14:textId="44AD1B39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779275C" w14:textId="03C4DBC9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4252C61" w14:textId="21E73675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9D0C5EA" w14:textId="11BF76A2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9372ACF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5EC5686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7C3219A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0924EBA4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452092F0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C0F82FF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D15BAC1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530640B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A0A44DF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8B6F322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B891869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0B546B8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447BCD48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54E5FE1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696849E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BCA1C09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B1599A7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7570802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0BFEE28E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61EC9F2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2F1D989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4A7EC73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EEBA71A" w14:textId="44A9809E" w:rsidR="00CC4580" w:rsidRDefault="00302BCF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27376D" wp14:editId="370BBD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35400" cy="2850515"/>
            <wp:effectExtent l="0" t="0" r="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62"/>
                    <a:stretch/>
                  </pic:blipFill>
                  <pic:spPr bwMode="auto">
                    <a:xfrm>
                      <a:off x="0" y="0"/>
                      <a:ext cx="38354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F494E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4264CB3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D550461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15F72DA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03A6F282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9CF1E89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4ABF4E36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EB4295F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D50647B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3883935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4F55F79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08966B06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192917A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4019FCE9" w14:textId="77777777" w:rsidR="00CC4580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7EAEEE8" w14:textId="77777777" w:rsidR="00CC4580" w:rsidRPr="006D32AD" w:rsidRDefault="00CC4580" w:rsidP="00CF071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F0716" w:rsidRPr="006D32AD" w14:paraId="628FD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058EA" w14:textId="77777777" w:rsidR="00CF0716" w:rsidRPr="006D32AD" w:rsidRDefault="00CF0716" w:rsidP="00CF0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20DD898E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Quine–McCluskey Method (Tabular Method)</w:t>
      </w:r>
    </w:p>
    <w:p w14:paraId="6DF2D02B" w14:textId="77777777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The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Quine–McCluskey method</w:t>
      </w:r>
      <w:r w:rsidRPr="006D32AD">
        <w:rPr>
          <w:rFonts w:ascii="Times New Roman" w:hAnsi="Times New Roman" w:cs="Times New Roman"/>
          <w:sz w:val="32"/>
          <w:szCs w:val="32"/>
        </w:rPr>
        <w:t xml:space="preserve"> is a step-by-step, tabular way to simplify Boolean expressions. It is especially useful when the number of variables is too large for a Karnaugh Map.</w:t>
      </w:r>
    </w:p>
    <w:p w14:paraId="1728FBAF" w14:textId="5117886F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</w:p>
    <w:p w14:paraId="1A4C1802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Why It Is Needed</w:t>
      </w:r>
    </w:p>
    <w:p w14:paraId="7441B760" w14:textId="77777777" w:rsidR="00BE5B46" w:rsidRPr="006D32AD" w:rsidRDefault="00BE5B46" w:rsidP="00BE5B4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Digital circuits use Boolean logic.</w:t>
      </w:r>
    </w:p>
    <w:p w14:paraId="1824D5FD" w14:textId="77777777" w:rsidR="00BE5B46" w:rsidRPr="006D32AD" w:rsidRDefault="00BE5B46" w:rsidP="00BE5B4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Simplifying expressions reduces the number of logic gates.</w:t>
      </w:r>
    </w:p>
    <w:p w14:paraId="583204FA" w14:textId="77777777" w:rsidR="00BE5B46" w:rsidRPr="006D32AD" w:rsidRDefault="00BE5B46" w:rsidP="00BE5B4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This lowers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cost, size, and delay</w:t>
      </w:r>
      <w:r w:rsidRPr="006D32AD">
        <w:rPr>
          <w:rFonts w:ascii="Times New Roman" w:hAnsi="Times New Roman" w:cs="Times New Roman"/>
          <w:sz w:val="32"/>
          <w:szCs w:val="32"/>
        </w:rPr>
        <w:t xml:space="preserve"> of the circuit.</w:t>
      </w:r>
    </w:p>
    <w:p w14:paraId="11F5E242" w14:textId="1F851F89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</w:p>
    <w:p w14:paraId="20F5C5FC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Key Terms</w:t>
      </w:r>
    </w:p>
    <w:p w14:paraId="0FB91D61" w14:textId="77777777" w:rsidR="00BE5B46" w:rsidRPr="006D32AD" w:rsidRDefault="00BE5B46" w:rsidP="00BE5B4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Minterm</w:t>
      </w:r>
      <w:r w:rsidRPr="006D32AD">
        <w:rPr>
          <w:rFonts w:ascii="Times New Roman" w:hAnsi="Times New Roman" w:cs="Times New Roman"/>
          <w:sz w:val="32"/>
          <w:szCs w:val="32"/>
        </w:rPr>
        <w:t>: An AND term where the function is 1 for a specific input combination.</w:t>
      </w:r>
    </w:p>
    <w:p w14:paraId="4BA8DAFE" w14:textId="77777777" w:rsidR="00BE5B46" w:rsidRPr="006D32AD" w:rsidRDefault="00BE5B46" w:rsidP="00BE5B4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Prime Implicant</w:t>
      </w:r>
      <w:r w:rsidRPr="006D32AD">
        <w:rPr>
          <w:rFonts w:ascii="Times New Roman" w:hAnsi="Times New Roman" w:cs="Times New Roman"/>
          <w:sz w:val="32"/>
          <w:szCs w:val="32"/>
        </w:rPr>
        <w:t>: A group of minterms combined together that cannot be reduced further.</w:t>
      </w:r>
    </w:p>
    <w:p w14:paraId="27E62A6D" w14:textId="77777777" w:rsidR="00BE5B46" w:rsidRPr="006D32AD" w:rsidRDefault="00BE5B46" w:rsidP="00BE5B4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Essential Prime Implicant</w:t>
      </w:r>
      <w:r w:rsidRPr="006D32AD">
        <w:rPr>
          <w:rFonts w:ascii="Times New Roman" w:hAnsi="Times New Roman" w:cs="Times New Roman"/>
          <w:sz w:val="32"/>
          <w:szCs w:val="32"/>
        </w:rPr>
        <w:t>: A prime implicant that covers at least one minterm not covered by any other.</w:t>
      </w:r>
    </w:p>
    <w:p w14:paraId="43F65D81" w14:textId="65F9141A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</w:p>
    <w:p w14:paraId="5D6E09C2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Steps of the Method</w:t>
      </w:r>
    </w:p>
    <w:p w14:paraId="617946E5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List the minterms</w:t>
      </w:r>
      <w:r w:rsidRPr="006D32AD">
        <w:rPr>
          <w:rFonts w:ascii="Times New Roman" w:hAnsi="Times New Roman" w:cs="Times New Roman"/>
          <w:sz w:val="32"/>
          <w:szCs w:val="32"/>
        </w:rPr>
        <w:t xml:space="preserve"> where the output is 1.</w:t>
      </w:r>
    </w:p>
    <w:p w14:paraId="04A19CDB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Group minterms</w:t>
      </w:r>
      <w:r w:rsidRPr="006D32AD">
        <w:rPr>
          <w:rFonts w:ascii="Times New Roman" w:hAnsi="Times New Roman" w:cs="Times New Roman"/>
          <w:sz w:val="32"/>
          <w:szCs w:val="32"/>
        </w:rPr>
        <w:t xml:space="preserve"> by the number of 1s in their binary form.</w:t>
      </w:r>
    </w:p>
    <w:p w14:paraId="470B32FB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Combine adjacent groups</w:t>
      </w:r>
      <w:r w:rsidRPr="006D32AD">
        <w:rPr>
          <w:rFonts w:ascii="Times New Roman" w:hAnsi="Times New Roman" w:cs="Times New Roman"/>
          <w:sz w:val="32"/>
          <w:szCs w:val="32"/>
        </w:rPr>
        <w:t xml:space="preserve"> that differ by exactly one bit → replace the differing bit with a dash (–).</w:t>
      </w:r>
    </w:p>
    <w:p w14:paraId="13AFB495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Repeat combining</w:t>
      </w:r>
      <w:r w:rsidRPr="006D32AD">
        <w:rPr>
          <w:rFonts w:ascii="Times New Roman" w:hAnsi="Times New Roman" w:cs="Times New Roman"/>
          <w:sz w:val="32"/>
          <w:szCs w:val="32"/>
        </w:rPr>
        <w:t xml:space="preserve"> until no further merging is possible.</w:t>
      </w:r>
    </w:p>
    <w:p w14:paraId="56AF7319" w14:textId="77777777" w:rsidR="00BE5B46" w:rsidRPr="006D32AD" w:rsidRDefault="00BE5B46" w:rsidP="00BE5B46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Terms that cannot be combined further =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Prime Implicants</w:t>
      </w:r>
      <w:r w:rsidRPr="006D32AD">
        <w:rPr>
          <w:rFonts w:ascii="Times New Roman" w:hAnsi="Times New Roman" w:cs="Times New Roman"/>
          <w:sz w:val="32"/>
          <w:szCs w:val="32"/>
        </w:rPr>
        <w:t>.</w:t>
      </w:r>
    </w:p>
    <w:p w14:paraId="23DF5E0D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Make a Prime Implicant Chart</w:t>
      </w:r>
      <w:r w:rsidRPr="006D32AD">
        <w:rPr>
          <w:rFonts w:ascii="Times New Roman" w:hAnsi="Times New Roman" w:cs="Times New Roman"/>
          <w:sz w:val="32"/>
          <w:szCs w:val="32"/>
        </w:rPr>
        <w:t>: rows = prime implicants, columns = minterms.</w:t>
      </w:r>
    </w:p>
    <w:p w14:paraId="4B27D5A4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Find Essential Prime Implicants</w:t>
      </w:r>
      <w:r w:rsidRPr="006D32AD">
        <w:rPr>
          <w:rFonts w:ascii="Times New Roman" w:hAnsi="Times New Roman" w:cs="Times New Roman"/>
          <w:sz w:val="32"/>
          <w:szCs w:val="32"/>
        </w:rPr>
        <w:t>: look for columns with only one “X”.</w:t>
      </w:r>
    </w:p>
    <w:p w14:paraId="523BC1E7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Cover remaining minterms</w:t>
      </w:r>
      <w:r w:rsidRPr="006D32AD">
        <w:rPr>
          <w:rFonts w:ascii="Times New Roman" w:hAnsi="Times New Roman" w:cs="Times New Roman"/>
          <w:sz w:val="32"/>
          <w:szCs w:val="32"/>
        </w:rPr>
        <w:t xml:space="preserve"> by selecting the fewest extra prime implicants.</w:t>
      </w:r>
    </w:p>
    <w:p w14:paraId="598AA624" w14:textId="77777777" w:rsidR="00BE5B46" w:rsidRPr="006D32AD" w:rsidRDefault="00BE5B46" w:rsidP="00BE5B4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The final set gives the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minimal Sum of Products (SOP)</w:t>
      </w:r>
      <w:r w:rsidRPr="006D32AD">
        <w:rPr>
          <w:rFonts w:ascii="Times New Roman" w:hAnsi="Times New Roman" w:cs="Times New Roman"/>
          <w:sz w:val="32"/>
          <w:szCs w:val="32"/>
        </w:rPr>
        <w:t xml:space="preserve"> expression.</w:t>
      </w:r>
    </w:p>
    <w:p w14:paraId="37148A25" w14:textId="51E1FECE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</w:p>
    <w:p w14:paraId="2A0489D4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Example (Outline)</w:t>
      </w:r>
    </w:p>
    <w:p w14:paraId="0B28626F" w14:textId="77777777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For</w:t>
      </w:r>
      <w:r w:rsidRPr="006D32AD">
        <w:rPr>
          <w:rFonts w:ascii="Times New Roman" w:hAnsi="Times New Roman" w:cs="Times New Roman"/>
          <w:sz w:val="32"/>
          <w:szCs w:val="32"/>
        </w:rPr>
        <w:br/>
        <w:t>F(A,B,C,D) = Σm(0,1,2,5,6,7,8,9,10,14)</w:t>
      </w:r>
    </w:p>
    <w:p w14:paraId="2754FCB1" w14:textId="77777777" w:rsidR="00BE5B46" w:rsidRPr="006D32AD" w:rsidRDefault="00BE5B46" w:rsidP="00BE5B4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Step 1: Convert minterms to binary and group them.</w:t>
      </w:r>
    </w:p>
    <w:p w14:paraId="026EC6E8" w14:textId="77777777" w:rsidR="00BE5B46" w:rsidRPr="006D32AD" w:rsidRDefault="00BE5B46" w:rsidP="00BE5B4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Step 2–3: Combine until no more reduction is possible.</w:t>
      </w:r>
    </w:p>
    <w:p w14:paraId="6ED15306" w14:textId="77777777" w:rsidR="00BE5B46" w:rsidRPr="006D32AD" w:rsidRDefault="00BE5B46" w:rsidP="00BE5B4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Step 4: Identify prime implicants.</w:t>
      </w:r>
    </w:p>
    <w:p w14:paraId="6F6AF57B" w14:textId="77777777" w:rsidR="00BE5B46" w:rsidRPr="006D32AD" w:rsidRDefault="00BE5B46" w:rsidP="00BE5B4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Step 5–7: Select essentials and cover remaining terms.</w:t>
      </w:r>
    </w:p>
    <w:p w14:paraId="5998CDF0" w14:textId="1C96CD5C" w:rsidR="00BE5B46" w:rsidRPr="006D32AD" w:rsidRDefault="00BE5B46" w:rsidP="00BE5B4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Step 8: Write the simplified Boolean function.</w:t>
      </w:r>
    </w:p>
    <w:p w14:paraId="5621641A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Advantages</w:t>
      </w:r>
    </w:p>
    <w:p w14:paraId="5A0A1335" w14:textId="77777777" w:rsidR="00BE5B46" w:rsidRPr="006D32AD" w:rsidRDefault="00BE5B46" w:rsidP="00BE5B4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Works for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any number of variables</w:t>
      </w:r>
      <w:r w:rsidRPr="006D32AD">
        <w:rPr>
          <w:rFonts w:ascii="Times New Roman" w:hAnsi="Times New Roman" w:cs="Times New Roman"/>
          <w:sz w:val="32"/>
          <w:szCs w:val="32"/>
        </w:rPr>
        <w:t>.</w:t>
      </w:r>
    </w:p>
    <w:p w14:paraId="4F8FC952" w14:textId="77777777" w:rsidR="00BE5B46" w:rsidRPr="006D32AD" w:rsidRDefault="00BE5B46" w:rsidP="00BE5B4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 xml:space="preserve">Always gives the </w:t>
      </w:r>
      <w:r w:rsidRPr="006D32AD">
        <w:rPr>
          <w:rFonts w:ascii="Times New Roman" w:hAnsi="Times New Roman" w:cs="Times New Roman"/>
          <w:b/>
          <w:bCs/>
          <w:sz w:val="32"/>
          <w:szCs w:val="32"/>
        </w:rPr>
        <w:t>minimum expression</w:t>
      </w:r>
      <w:r w:rsidRPr="006D32AD">
        <w:rPr>
          <w:rFonts w:ascii="Times New Roman" w:hAnsi="Times New Roman" w:cs="Times New Roman"/>
          <w:sz w:val="32"/>
          <w:szCs w:val="32"/>
        </w:rPr>
        <w:t>.</w:t>
      </w:r>
    </w:p>
    <w:p w14:paraId="5A2B2C4C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Disadvantages</w:t>
      </w:r>
    </w:p>
    <w:p w14:paraId="454F53D3" w14:textId="77777777" w:rsidR="00BE5B46" w:rsidRPr="006D32AD" w:rsidRDefault="00BE5B46" w:rsidP="00BE5B4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Becomes lengthy by hand if variables &gt; 5–6.</w:t>
      </w:r>
    </w:p>
    <w:p w14:paraId="0F4F94EE" w14:textId="77777777" w:rsidR="00BE5B46" w:rsidRPr="006D32AD" w:rsidRDefault="00BE5B46" w:rsidP="00BE5B4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Better handled by computer programs for large cases.</w:t>
      </w:r>
    </w:p>
    <w:p w14:paraId="7B1128AD" w14:textId="4EB35C1F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</w:p>
    <w:p w14:paraId="5C527A38" w14:textId="77777777" w:rsidR="00BE5B46" w:rsidRPr="006D32AD" w:rsidRDefault="00BE5B46" w:rsidP="00BE5B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2AD">
        <w:rPr>
          <w:rFonts w:ascii="Times New Roman" w:hAnsi="Times New Roman" w:cs="Times New Roman"/>
          <w:b/>
          <w:bCs/>
          <w:sz w:val="32"/>
          <w:szCs w:val="32"/>
        </w:rPr>
        <w:t>Applications</w:t>
      </w:r>
    </w:p>
    <w:p w14:paraId="63279C78" w14:textId="77777777" w:rsidR="00BE5B46" w:rsidRPr="006D32AD" w:rsidRDefault="00BE5B46" w:rsidP="00BE5B4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Digital circuit design.</w:t>
      </w:r>
    </w:p>
    <w:p w14:paraId="01AA978A" w14:textId="77777777" w:rsidR="00BE5B46" w:rsidRPr="006D32AD" w:rsidRDefault="00BE5B46" w:rsidP="00BE5B4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Logic minimization in compilers and CAD tools.</w:t>
      </w:r>
    </w:p>
    <w:p w14:paraId="08844AD9" w14:textId="77777777" w:rsidR="00BE5B46" w:rsidRPr="006D32AD" w:rsidRDefault="00BE5B46" w:rsidP="00BE5B4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sz w:val="32"/>
          <w:szCs w:val="32"/>
        </w:rPr>
        <w:t>Teaching and learning Boolean simplification.</w:t>
      </w:r>
    </w:p>
    <w:p w14:paraId="60F8862A" w14:textId="77777777" w:rsidR="00BE5B46" w:rsidRPr="006D32AD" w:rsidRDefault="00BE5B46" w:rsidP="00BE5B46">
      <w:pPr>
        <w:rPr>
          <w:rFonts w:ascii="Times New Roman" w:hAnsi="Times New Roman" w:cs="Times New Roman"/>
          <w:vanish/>
          <w:sz w:val="32"/>
          <w:szCs w:val="32"/>
        </w:rPr>
      </w:pPr>
      <w:r w:rsidRPr="006D32AD">
        <w:rPr>
          <w:rFonts w:ascii="Times New Roman" w:hAnsi="Times New Roman" w:cs="Times New Roman"/>
          <w:vanish/>
          <w:sz w:val="32"/>
          <w:szCs w:val="32"/>
        </w:rPr>
        <w:t>Top of Form</w:t>
      </w:r>
    </w:p>
    <w:p w14:paraId="393FDE1D" w14:textId="77777777" w:rsidR="00BE5B46" w:rsidRPr="006D32AD" w:rsidRDefault="00BE5B46" w:rsidP="00BE5B46">
      <w:pPr>
        <w:rPr>
          <w:rFonts w:ascii="Times New Roman" w:hAnsi="Times New Roman" w:cs="Times New Roman"/>
          <w:sz w:val="32"/>
          <w:szCs w:val="32"/>
        </w:rPr>
      </w:pPr>
    </w:p>
    <w:p w14:paraId="6238C4BE" w14:textId="78379F82" w:rsidR="00BE5B46" w:rsidRPr="006D32AD" w:rsidRDefault="007C7CCC" w:rsidP="00BE5B46">
      <w:pPr>
        <w:rPr>
          <w:rFonts w:ascii="Times New Roman" w:hAnsi="Times New Roman" w:cs="Times New Roman"/>
          <w:sz w:val="32"/>
          <w:szCs w:val="32"/>
        </w:rPr>
      </w:pP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0FB32634" wp14:editId="17F2B2AD">
            <wp:extent cx="5731510" cy="3051175"/>
            <wp:effectExtent l="0" t="0" r="2540" b="0"/>
            <wp:docPr id="17973268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6830" name="Picture 1797326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5ED553BD" wp14:editId="1939DF9B">
            <wp:extent cx="4983480" cy="8863330"/>
            <wp:effectExtent l="0" t="0" r="7620" b="0"/>
            <wp:docPr id="11284925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2502" name="Picture 1128492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167BC88B" wp14:editId="0233CAAB">
            <wp:extent cx="5731510" cy="3771900"/>
            <wp:effectExtent l="0" t="0" r="2540" b="0"/>
            <wp:docPr id="1062561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1718" name="Picture 10625617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48C8A600" wp14:editId="0D2CEDDF">
            <wp:extent cx="4985385" cy="8863330"/>
            <wp:effectExtent l="0" t="0" r="5715" b="0"/>
            <wp:docPr id="160940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685" name="Picture 160940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08EF3AC3" wp14:editId="43419A41">
            <wp:extent cx="4985385" cy="8863330"/>
            <wp:effectExtent l="152400" t="171450" r="177165" b="166370"/>
            <wp:docPr id="20349924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92492" name="Picture 20349924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2F7FBA5B" wp14:editId="06158248">
            <wp:extent cx="5731510" cy="3051175"/>
            <wp:effectExtent l="0" t="0" r="2540" b="0"/>
            <wp:docPr id="1166244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44539" name="Picture 1166244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42E3E5ED" wp14:editId="2C94FA2B">
            <wp:extent cx="4983480" cy="8863330"/>
            <wp:effectExtent l="0" t="0" r="7620" b="0"/>
            <wp:docPr id="419823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3546" name="Picture 419823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01FDDC9B" wp14:editId="1F9A860E">
            <wp:extent cx="5731510" cy="3771900"/>
            <wp:effectExtent l="0" t="0" r="2540" b="0"/>
            <wp:docPr id="663674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4490" name="Picture 663674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457AF51E" wp14:editId="376B7FA0">
            <wp:extent cx="4985385" cy="8863330"/>
            <wp:effectExtent l="0" t="0" r="5715" b="0"/>
            <wp:docPr id="1639792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2546" name="Picture 1639792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51BE2BCE" wp14:editId="0D53B2D5">
            <wp:extent cx="4985385" cy="8863330"/>
            <wp:effectExtent l="0" t="0" r="5715" b="0"/>
            <wp:docPr id="2006052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2374" name="Picture 20060523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B46" w:rsidRPr="006D32AD">
        <w:rPr>
          <w:rFonts w:ascii="Times New Roman" w:hAnsi="Times New Roman" w:cs="Times New Roman"/>
          <w:vanish/>
          <w:sz w:val="32"/>
          <w:szCs w:val="32"/>
        </w:rPr>
        <w:t>Bottom of Form</w:t>
      </w:r>
    </w:p>
    <w:p w14:paraId="6EFF83AC" w14:textId="4D0F9775" w:rsidR="007C7CCC" w:rsidRPr="006D32AD" w:rsidRDefault="001A08D6" w:rsidP="00BE5B46">
      <w:pPr>
        <w:rPr>
          <w:rFonts w:ascii="Times New Roman" w:hAnsi="Times New Roman" w:cs="Times New Roman"/>
          <w:vanish/>
          <w:sz w:val="32"/>
          <w:szCs w:val="32"/>
        </w:rPr>
      </w:pP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6A323C4B" wp14:editId="2571F396">
            <wp:extent cx="5731510" cy="3051175"/>
            <wp:effectExtent l="0" t="0" r="2540" b="0"/>
            <wp:docPr id="4208093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9387" name="Picture 420809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3AA90049" wp14:editId="1DA0468D">
            <wp:extent cx="4985385" cy="8863330"/>
            <wp:effectExtent l="0" t="0" r="5715" b="0"/>
            <wp:docPr id="11279542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4275" name="Picture 11279542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CCC"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6CC6B201" wp14:editId="3E2ED36E">
            <wp:extent cx="5731510" cy="3051175"/>
            <wp:effectExtent l="0" t="0" r="2540" b="0"/>
            <wp:docPr id="5012609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0924" name="Picture 501260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CCC"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6510A6A7" wp14:editId="7DB58D2E">
            <wp:extent cx="4983480" cy="8863330"/>
            <wp:effectExtent l="0" t="0" r="7620" b="0"/>
            <wp:docPr id="11807512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1229" name="Picture 1180751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CCC"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3DE20D3B" wp14:editId="5A670B71">
            <wp:extent cx="5731510" cy="3771900"/>
            <wp:effectExtent l="0" t="0" r="2540" b="0"/>
            <wp:docPr id="85721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616" name="Picture 857216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CCC"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5EDED233" wp14:editId="49EF1E43">
            <wp:extent cx="4985385" cy="8863330"/>
            <wp:effectExtent l="0" t="0" r="5715" b="0"/>
            <wp:docPr id="7370685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8595" name="Picture 7370685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CCC" w:rsidRPr="006D32AD">
        <w:rPr>
          <w:rFonts w:ascii="Times New Roman" w:hAnsi="Times New Roman" w:cs="Times New Roman"/>
          <w:noProof/>
          <w:vanish/>
          <w:sz w:val="32"/>
          <w:szCs w:val="32"/>
        </w:rPr>
        <w:drawing>
          <wp:inline distT="0" distB="0" distL="0" distR="0" wp14:anchorId="09F71F6F" wp14:editId="48EB5336">
            <wp:extent cx="4985385" cy="8863330"/>
            <wp:effectExtent l="114300" t="114300" r="139065" b="147320"/>
            <wp:docPr id="17155866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6614" name="Picture 1715586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5D77BF" w14:textId="77777777" w:rsidR="00CF0716" w:rsidRPr="006D32AD" w:rsidRDefault="00CF0716">
      <w:pPr>
        <w:rPr>
          <w:rFonts w:ascii="Times New Roman" w:hAnsi="Times New Roman" w:cs="Times New Roman"/>
          <w:sz w:val="32"/>
          <w:szCs w:val="32"/>
        </w:rPr>
      </w:pPr>
    </w:p>
    <w:sectPr w:rsidR="00CF0716" w:rsidRPr="006D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5EC"/>
    <w:multiLevelType w:val="multilevel"/>
    <w:tmpl w:val="6E9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7D6"/>
    <w:multiLevelType w:val="hybridMultilevel"/>
    <w:tmpl w:val="894ED6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C47F4"/>
    <w:multiLevelType w:val="multilevel"/>
    <w:tmpl w:val="5CA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633A8"/>
    <w:multiLevelType w:val="multilevel"/>
    <w:tmpl w:val="DEE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46B88"/>
    <w:multiLevelType w:val="multilevel"/>
    <w:tmpl w:val="F96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1CDD"/>
    <w:multiLevelType w:val="multilevel"/>
    <w:tmpl w:val="E7A4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65BC5"/>
    <w:multiLevelType w:val="multilevel"/>
    <w:tmpl w:val="D838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346776"/>
    <w:multiLevelType w:val="multilevel"/>
    <w:tmpl w:val="C15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C47DD"/>
    <w:multiLevelType w:val="multilevel"/>
    <w:tmpl w:val="728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91761"/>
    <w:multiLevelType w:val="multilevel"/>
    <w:tmpl w:val="1E6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06751">
    <w:abstractNumId w:val="9"/>
  </w:num>
  <w:num w:numId="2" w16cid:durableId="1659455275">
    <w:abstractNumId w:val="6"/>
  </w:num>
  <w:num w:numId="3" w16cid:durableId="611783043">
    <w:abstractNumId w:val="1"/>
  </w:num>
  <w:num w:numId="4" w16cid:durableId="911549715">
    <w:abstractNumId w:val="3"/>
  </w:num>
  <w:num w:numId="5" w16cid:durableId="623729873">
    <w:abstractNumId w:val="2"/>
  </w:num>
  <w:num w:numId="6" w16cid:durableId="1149175336">
    <w:abstractNumId w:val="5"/>
  </w:num>
  <w:num w:numId="7" w16cid:durableId="2140103035">
    <w:abstractNumId w:val="8"/>
  </w:num>
  <w:num w:numId="8" w16cid:durableId="36205062">
    <w:abstractNumId w:val="0"/>
  </w:num>
  <w:num w:numId="9" w16cid:durableId="1664509310">
    <w:abstractNumId w:val="4"/>
  </w:num>
  <w:num w:numId="10" w16cid:durableId="656037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16"/>
    <w:rsid w:val="00190A77"/>
    <w:rsid w:val="001A08D6"/>
    <w:rsid w:val="002669AF"/>
    <w:rsid w:val="00302BCF"/>
    <w:rsid w:val="003C0B46"/>
    <w:rsid w:val="004F6D18"/>
    <w:rsid w:val="005D4B88"/>
    <w:rsid w:val="006D32AD"/>
    <w:rsid w:val="00757342"/>
    <w:rsid w:val="007807EC"/>
    <w:rsid w:val="007C7CCC"/>
    <w:rsid w:val="00AF3C65"/>
    <w:rsid w:val="00BB737D"/>
    <w:rsid w:val="00BE5B46"/>
    <w:rsid w:val="00C71DC0"/>
    <w:rsid w:val="00C852E2"/>
    <w:rsid w:val="00CC4580"/>
    <w:rsid w:val="00CF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A1ED"/>
  <w15:chartTrackingRefBased/>
  <w15:docId w15:val="{71023871-5AFB-483E-93BE-AB84FE6C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6</cp:revision>
  <dcterms:created xsi:type="dcterms:W3CDTF">2025-09-29T16:43:00Z</dcterms:created>
  <dcterms:modified xsi:type="dcterms:W3CDTF">2025-10-01T19:33:00Z</dcterms:modified>
</cp:coreProperties>
</file>