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EDA1F" w14:textId="3775A6CC" w:rsidR="004A3908" w:rsidRDefault="00406C2A" w:rsidP="00406C2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Study of 8086 Microprocessor Architecture </w:t>
      </w:r>
    </w:p>
    <w:p w14:paraId="0ED2AE46" w14:textId="77777777" w:rsidR="00406C2A" w:rsidRDefault="00406C2A" w:rsidP="00195B52">
      <w:pPr>
        <w:ind w:left="-18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29D2C6" w14:textId="77777777" w:rsidR="00195B52" w:rsidRPr="00195B52" w:rsidRDefault="00406C2A" w:rsidP="00195B52">
      <w:pPr>
        <w:pStyle w:val="ListParagraph"/>
        <w:numPr>
          <w:ilvl w:val="0"/>
          <w:numId w:val="1"/>
        </w:numPr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Architecture:</w:t>
      </w:r>
    </w:p>
    <w:p w14:paraId="3EDE95DA" w14:textId="3A937AB8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sz w:val="24"/>
          <w:szCs w:val="24"/>
          <w:lang w:val="en-US"/>
        </w:rPr>
        <w:t>The Intel 8086 is a 16-bit microprocessor introduced by Intel in 1978.</w:t>
      </w:r>
      <w:r w:rsidRPr="00195B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5B52">
        <w:rPr>
          <w:rFonts w:ascii="Times New Roman" w:hAnsi="Times New Roman" w:cs="Times New Roman"/>
          <w:sz w:val="24"/>
          <w:szCs w:val="24"/>
          <w:lang w:val="en-US"/>
        </w:rPr>
        <w:t>It is the foundation of the x86 family of processors and was designed to execute complex instructions efficiently.</w:t>
      </w:r>
    </w:p>
    <w:p w14:paraId="2220E0E1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9BF39B" w14:textId="7A2615D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 Features</w:t>
      </w: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B941D3A" w14:textId="40598210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t xml:space="preserve">16-bit processor with 20-bit address bus → can access </w:t>
      </w:r>
      <w:r w:rsidRPr="00195B52">
        <w:rPr>
          <w:rStyle w:val="Strong"/>
          <w:rFonts w:eastAsiaTheme="majorEastAsia"/>
        </w:rPr>
        <w:t>1 MB memory (2²⁰ bytes)</w:t>
      </w:r>
    </w:p>
    <w:p w14:paraId="5C3226A4" w14:textId="428FE737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t xml:space="preserve">Has </w:t>
      </w:r>
      <w:r w:rsidRPr="00195B52">
        <w:rPr>
          <w:rStyle w:val="Strong"/>
          <w:rFonts w:eastAsiaTheme="majorEastAsia"/>
        </w:rPr>
        <w:t>segmented memory</w:t>
      </w:r>
      <w:r w:rsidRPr="00195B52">
        <w:t xml:space="preserve"> architecture</w:t>
      </w:r>
    </w:p>
    <w:p w14:paraId="0B0142FD" w14:textId="78CF0DC4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t xml:space="preserve">Contains </w:t>
      </w:r>
      <w:r w:rsidRPr="00195B52">
        <w:rPr>
          <w:rStyle w:val="Strong"/>
          <w:rFonts w:eastAsiaTheme="majorEastAsia"/>
        </w:rPr>
        <w:t>Arithmetic Logic Unit (ALU)</w:t>
      </w:r>
      <w:r w:rsidRPr="00195B52">
        <w:t xml:space="preserve"> for arithmetic and logical operations</w:t>
      </w:r>
    </w:p>
    <w:p w14:paraId="4A739C7B" w14:textId="2D721D38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t>14 registers (general, segment, and pointer/index)</w:t>
      </w:r>
    </w:p>
    <w:p w14:paraId="5046F9D8" w14:textId="724DB8CB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rPr>
          <w:rStyle w:val="Strong"/>
          <w:rFonts w:eastAsiaTheme="majorEastAsia"/>
        </w:rPr>
        <w:t>Clock speed</w:t>
      </w:r>
      <w:r w:rsidRPr="00195B52">
        <w:t xml:space="preserve"> typically between 5–10 MHz</w:t>
      </w:r>
    </w:p>
    <w:p w14:paraId="196A4344" w14:textId="2D2EE6AE" w:rsidR="00195B52" w:rsidRPr="00195B52" w:rsidRDefault="00195B52" w:rsidP="00195B52">
      <w:pPr>
        <w:pStyle w:val="NormalWeb"/>
        <w:numPr>
          <w:ilvl w:val="0"/>
          <w:numId w:val="2"/>
        </w:numPr>
      </w:pPr>
      <w:r w:rsidRPr="00195B52">
        <w:t xml:space="preserve">Supports </w:t>
      </w:r>
      <w:r w:rsidRPr="00195B52">
        <w:rPr>
          <w:rStyle w:val="Strong"/>
          <w:rFonts w:eastAsiaTheme="majorEastAsia"/>
        </w:rPr>
        <w:t>multiprogramming</w:t>
      </w:r>
      <w:r w:rsidRPr="00195B52">
        <w:t xml:space="preserve"> and </w:t>
      </w:r>
      <w:r w:rsidRPr="00195B52">
        <w:rPr>
          <w:rStyle w:val="Strong"/>
          <w:rFonts w:eastAsiaTheme="majorEastAsia"/>
        </w:rPr>
        <w:t>pipelining</w:t>
      </w:r>
      <w:r w:rsidRPr="00195B52">
        <w:t xml:space="preserve"> (instruction queue)</w:t>
      </w:r>
    </w:p>
    <w:p w14:paraId="4DAFFF79" w14:textId="0E2B3603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Block Diagram</w:t>
      </w: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C745DD" w14:textId="3614CE9B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A73ED1" w14:textId="2AC3D341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DC7602" wp14:editId="799A14A1">
            <wp:simplePos x="0" y="0"/>
            <wp:positionH relativeFrom="column">
              <wp:posOffset>69215</wp:posOffset>
            </wp:positionH>
            <wp:positionV relativeFrom="page">
              <wp:posOffset>4548452</wp:posOffset>
            </wp:positionV>
            <wp:extent cx="5312664" cy="3730752"/>
            <wp:effectExtent l="0" t="0" r="2540" b="3175"/>
            <wp:wrapSquare wrapText="bothSides"/>
            <wp:docPr id="5" name="Picture 5" descr="8086 Microprocessor: History, Architecture, Applications &amp; Legacy | Intel's  16-bit CPU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8086 Microprocessor: History, Architecture, Applications &amp; Legacy | Intel's  16-bit CPU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664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063E6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9EB8D0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0A0F7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8EA718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1DAD9B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41ED67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489727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3F8B23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7BB3D4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429B88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9A679C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FE3FE1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A461B0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85E76A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FDF9B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28B2E9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DF4E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B2000A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0A7D90" w14:textId="77777777" w:rsid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6F481F" w14:textId="77777777" w:rsid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43CF2E" w14:textId="77777777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1B5E87" w14:textId="4E357785" w:rsidR="00195B52" w:rsidRPr="00195B52" w:rsidRDefault="00195B52" w:rsidP="00195B5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it works</w:t>
      </w: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EC35B7E" w14:textId="06E58C8C" w:rsidR="00195B52" w:rsidRPr="00195B52" w:rsidRDefault="00195B52" w:rsidP="00195B52">
      <w:pPr>
        <w:pStyle w:val="NormalWeb"/>
        <w:numPr>
          <w:ilvl w:val="0"/>
          <w:numId w:val="3"/>
        </w:numPr>
      </w:pPr>
      <w:r w:rsidRPr="00195B52">
        <w:t xml:space="preserve">The BIU fetches the next instruction while EU executes the current one — providing </w:t>
      </w:r>
      <w:r w:rsidRPr="00195B52">
        <w:rPr>
          <w:rStyle w:val="Strong"/>
          <w:rFonts w:eastAsiaTheme="majorEastAsia"/>
        </w:rPr>
        <w:t>pipelined execution</w:t>
      </w:r>
      <w:r w:rsidRPr="00195B52">
        <w:t>.</w:t>
      </w:r>
    </w:p>
    <w:p w14:paraId="45DE187B" w14:textId="7FDB4883" w:rsidR="00195B52" w:rsidRPr="00195B52" w:rsidRDefault="00195B52" w:rsidP="00195B52">
      <w:pPr>
        <w:pStyle w:val="NormalWeb"/>
        <w:numPr>
          <w:ilvl w:val="0"/>
          <w:numId w:val="3"/>
        </w:numPr>
      </w:pPr>
      <w:r w:rsidRPr="00195B52">
        <w:t>This improves performance by overlapping fetch and execute cycles</w:t>
      </w:r>
    </w:p>
    <w:p w14:paraId="1F86AF6D" w14:textId="73E8AC21" w:rsidR="00406C2A" w:rsidRDefault="00406C2A" w:rsidP="00195B52">
      <w:pPr>
        <w:pStyle w:val="ListParagraph"/>
        <w:numPr>
          <w:ilvl w:val="0"/>
          <w:numId w:val="1"/>
        </w:numPr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Register Organization</w:t>
      </w:r>
      <w:r w:rsidR="00195B52"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6EF9C60" w14:textId="77777777" w:rsidR="00613E42" w:rsidRPr="00195B52" w:rsidRDefault="00613E42" w:rsidP="00613E4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DF7796" w14:textId="174B36E7" w:rsidR="00195B52" w:rsidRDefault="00195B52" w:rsidP="00195B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sz w:val="24"/>
          <w:szCs w:val="24"/>
          <w:lang w:val="en-US"/>
        </w:rPr>
        <w:t>8086 has several types of registers categorized as:</w:t>
      </w:r>
    </w:p>
    <w:p w14:paraId="677F1C6C" w14:textId="77777777" w:rsidR="003B2E18" w:rsidRDefault="003B2E18" w:rsidP="00195B5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281AA" w14:textId="2B84FC7F" w:rsidR="00195B52" w:rsidRDefault="00195B52" w:rsidP="00195B5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sz w:val="24"/>
          <w:szCs w:val="24"/>
          <w:lang w:val="en-US"/>
        </w:rPr>
        <w:t>General Purpose Registers (GPR)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527"/>
        <w:gridCol w:w="4928"/>
      </w:tblGrid>
      <w:tr w:rsidR="00613E42" w:rsidRPr="00613E42" w14:paraId="777D228C" w14:textId="77777777" w:rsidTr="0061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33A4A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8A0280A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32CC48C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613E42" w:rsidRPr="00613E42" w14:paraId="10D11608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4016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AX</w:t>
            </w:r>
          </w:p>
        </w:tc>
        <w:tc>
          <w:tcPr>
            <w:tcW w:w="0" w:type="auto"/>
            <w:vAlign w:val="center"/>
            <w:hideMark/>
          </w:tcPr>
          <w:p w14:paraId="0FDE3CC6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Accumulator</w:t>
            </w:r>
          </w:p>
        </w:tc>
        <w:tc>
          <w:tcPr>
            <w:tcW w:w="0" w:type="auto"/>
            <w:vAlign w:val="center"/>
            <w:hideMark/>
          </w:tcPr>
          <w:p w14:paraId="5BCE34EC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in arithmetic, logic, and data transfer</w:t>
            </w:r>
          </w:p>
        </w:tc>
      </w:tr>
      <w:tr w:rsidR="00613E42" w:rsidRPr="00613E42" w14:paraId="1685B58E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F1A5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BX</w:t>
            </w:r>
          </w:p>
        </w:tc>
        <w:tc>
          <w:tcPr>
            <w:tcW w:w="0" w:type="auto"/>
            <w:vAlign w:val="center"/>
            <w:hideMark/>
          </w:tcPr>
          <w:p w14:paraId="7CB11E61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Base Register</w:t>
            </w:r>
          </w:p>
        </w:tc>
        <w:tc>
          <w:tcPr>
            <w:tcW w:w="0" w:type="auto"/>
            <w:vAlign w:val="center"/>
            <w:hideMark/>
          </w:tcPr>
          <w:p w14:paraId="31E76E78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in indexed addressing</w:t>
            </w:r>
          </w:p>
        </w:tc>
      </w:tr>
      <w:tr w:rsidR="00613E42" w:rsidRPr="00613E42" w14:paraId="56536592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D8C3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CX</w:t>
            </w:r>
          </w:p>
        </w:tc>
        <w:tc>
          <w:tcPr>
            <w:tcW w:w="0" w:type="auto"/>
            <w:vAlign w:val="center"/>
            <w:hideMark/>
          </w:tcPr>
          <w:p w14:paraId="769271F3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Count Register</w:t>
            </w:r>
          </w:p>
        </w:tc>
        <w:tc>
          <w:tcPr>
            <w:tcW w:w="0" w:type="auto"/>
            <w:vAlign w:val="center"/>
            <w:hideMark/>
          </w:tcPr>
          <w:p w14:paraId="6B2A718F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in loops and shifts</w:t>
            </w:r>
          </w:p>
        </w:tc>
      </w:tr>
      <w:tr w:rsidR="00613E42" w:rsidRPr="00613E42" w14:paraId="5FC29078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7E29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DX</w:t>
            </w:r>
          </w:p>
        </w:tc>
        <w:tc>
          <w:tcPr>
            <w:tcW w:w="0" w:type="auto"/>
            <w:vAlign w:val="center"/>
            <w:hideMark/>
          </w:tcPr>
          <w:p w14:paraId="5530C8DB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Register</w:t>
            </w:r>
          </w:p>
        </w:tc>
        <w:tc>
          <w:tcPr>
            <w:tcW w:w="0" w:type="auto"/>
            <w:vAlign w:val="center"/>
            <w:hideMark/>
          </w:tcPr>
          <w:p w14:paraId="4B964ADB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Used in multiplication/division and I/O operations</w:t>
            </w:r>
          </w:p>
        </w:tc>
      </w:tr>
    </w:tbl>
    <w:p w14:paraId="30DB8953" w14:textId="77777777" w:rsidR="00613E42" w:rsidRDefault="00613E42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AD420DC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1C0DC4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1DC3AB4" w14:textId="3591B38F" w:rsidR="00613E42" w:rsidRDefault="00613E42" w:rsidP="00195B5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>Segment Registers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4221"/>
      </w:tblGrid>
      <w:tr w:rsidR="00613E42" w:rsidRPr="00613E42" w14:paraId="3AAA02BD" w14:textId="77777777" w:rsidTr="0061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B5855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79187769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613E42" w:rsidRPr="00613E42" w14:paraId="32ADA10D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CF6C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231D3602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Code Segment – holds program code</w:t>
            </w:r>
          </w:p>
        </w:tc>
      </w:tr>
      <w:tr w:rsidR="00613E42" w:rsidRPr="00613E42" w14:paraId="4959DA52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3DA6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3931DF8C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 Segment – holds variables/data</w:t>
            </w:r>
          </w:p>
        </w:tc>
      </w:tr>
      <w:tr w:rsidR="00613E42" w:rsidRPr="00613E42" w14:paraId="156A4132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5B2D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42CB8997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Stack Segment – manages stack operations</w:t>
            </w:r>
          </w:p>
        </w:tc>
      </w:tr>
      <w:tr w:rsidR="00613E42" w:rsidRPr="00613E42" w14:paraId="5CAFCE21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DEC0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ES</w:t>
            </w:r>
          </w:p>
        </w:tc>
        <w:tc>
          <w:tcPr>
            <w:tcW w:w="0" w:type="auto"/>
            <w:vAlign w:val="center"/>
            <w:hideMark/>
          </w:tcPr>
          <w:p w14:paraId="34953F72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Extra Segment – used for string operations</w:t>
            </w:r>
          </w:p>
        </w:tc>
      </w:tr>
    </w:tbl>
    <w:p w14:paraId="5B267EAB" w14:textId="77777777" w:rsidR="00613E42" w:rsidRDefault="00613E42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5160B19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37CF1EA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35CC91" w14:textId="31A23889" w:rsidR="00613E42" w:rsidRDefault="00613E42" w:rsidP="00195B5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>Pointer and Index Registers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4502"/>
      </w:tblGrid>
      <w:tr w:rsidR="00613E42" w:rsidRPr="00613E42" w14:paraId="76F5B42F" w14:textId="77777777" w:rsidTr="0061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3A43C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67B07141" w14:textId="77777777" w:rsidR="00613E42" w:rsidRPr="00613E42" w:rsidRDefault="00613E42" w:rsidP="00613E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613E42" w:rsidRPr="00613E42" w14:paraId="41A9DC72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6CA7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036B2CFF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Stack Pointer</w:t>
            </w:r>
          </w:p>
        </w:tc>
      </w:tr>
      <w:tr w:rsidR="00613E42" w:rsidRPr="00613E42" w14:paraId="36B7F803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E8E4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BP</w:t>
            </w:r>
          </w:p>
        </w:tc>
        <w:tc>
          <w:tcPr>
            <w:tcW w:w="0" w:type="auto"/>
            <w:vAlign w:val="center"/>
            <w:hideMark/>
          </w:tcPr>
          <w:p w14:paraId="024546C0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Base Pointer</w:t>
            </w:r>
          </w:p>
        </w:tc>
      </w:tr>
      <w:tr w:rsidR="00613E42" w:rsidRPr="00613E42" w14:paraId="4770B573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50C6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35D1A9ED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Source Index</w:t>
            </w:r>
          </w:p>
        </w:tc>
      </w:tr>
      <w:tr w:rsidR="00613E42" w:rsidRPr="00613E42" w14:paraId="6DD425CA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DA23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44D656FE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Destination Index</w:t>
            </w:r>
          </w:p>
        </w:tc>
      </w:tr>
      <w:tr w:rsidR="00613E42" w:rsidRPr="00613E42" w14:paraId="4054D5D4" w14:textId="77777777" w:rsidTr="0061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636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721A21B" w14:textId="77777777" w:rsidR="00613E42" w:rsidRPr="00613E42" w:rsidRDefault="00613E42" w:rsidP="00613E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3E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Instruction Pointer (points to next instruction)</w:t>
            </w:r>
          </w:p>
        </w:tc>
      </w:tr>
    </w:tbl>
    <w:p w14:paraId="7C9ECB6B" w14:textId="77777777" w:rsidR="00613E42" w:rsidRDefault="00613E42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E57DFDF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16C91A0" w14:textId="77777777" w:rsidR="003B2E18" w:rsidRDefault="003B2E18" w:rsidP="00613E42">
      <w:pPr>
        <w:pStyle w:val="ListParagraph"/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FE1B61B" w14:textId="77777777" w:rsidR="00613E42" w:rsidRPr="003943C3" w:rsidRDefault="00613E42" w:rsidP="00613E42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943C3">
        <w:rPr>
          <w:rFonts w:ascii="Times New Roman" w:hAnsi="Times New Roman" w:cs="Times New Roman"/>
          <w:sz w:val="24"/>
          <w:szCs w:val="24"/>
          <w:lang w:val="en-US"/>
        </w:rPr>
        <w:t>Flag Register</w:t>
      </w:r>
      <w:r w:rsidRPr="003943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6435C6" w14:textId="77777777" w:rsidR="00613E42" w:rsidRPr="003943C3" w:rsidRDefault="00613E42" w:rsidP="00613E42">
      <w:pPr>
        <w:pStyle w:val="ListParagraph"/>
        <w:numPr>
          <w:ilvl w:val="1"/>
          <w:numId w:val="6"/>
        </w:numPr>
        <w:tabs>
          <w:tab w:val="left" w:pos="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943C3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3943C3">
        <w:rPr>
          <w:rStyle w:val="Strong"/>
          <w:rFonts w:ascii="Times New Roman" w:eastAsiaTheme="majorEastAsia" w:hAnsi="Times New Roman" w:cs="Times New Roman"/>
          <w:sz w:val="24"/>
          <w:szCs w:val="24"/>
        </w:rPr>
        <w:t>status flags</w:t>
      </w:r>
      <w:r w:rsidRPr="003943C3">
        <w:rPr>
          <w:rFonts w:ascii="Times New Roman" w:hAnsi="Times New Roman" w:cs="Times New Roman"/>
          <w:sz w:val="24"/>
          <w:szCs w:val="24"/>
        </w:rPr>
        <w:t xml:space="preserve"> (like Carry, Zero, Sign, Overflow) and </w:t>
      </w:r>
      <w:r w:rsidRPr="003943C3">
        <w:rPr>
          <w:rStyle w:val="Strong"/>
          <w:rFonts w:ascii="Times New Roman" w:eastAsiaTheme="majorEastAsia" w:hAnsi="Times New Roman" w:cs="Times New Roman"/>
          <w:sz w:val="24"/>
          <w:szCs w:val="24"/>
        </w:rPr>
        <w:t>control flags</w:t>
      </w:r>
      <w:r w:rsidRPr="003943C3">
        <w:rPr>
          <w:rFonts w:ascii="Times New Roman" w:hAnsi="Times New Roman" w:cs="Times New Roman"/>
          <w:sz w:val="24"/>
          <w:szCs w:val="24"/>
        </w:rPr>
        <w:t>.</w:t>
      </w:r>
    </w:p>
    <w:p w14:paraId="2A85B560" w14:textId="231F0088" w:rsidR="00195B52" w:rsidRPr="003943C3" w:rsidRDefault="00613E42" w:rsidP="00613E42">
      <w:pPr>
        <w:pStyle w:val="ListParagraph"/>
        <w:numPr>
          <w:ilvl w:val="1"/>
          <w:numId w:val="6"/>
        </w:numPr>
        <w:tabs>
          <w:tab w:val="left" w:pos="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3943C3">
        <w:rPr>
          <w:rFonts w:ascii="Times New Roman" w:hAnsi="Times New Roman" w:cs="Times New Roman"/>
          <w:sz w:val="24"/>
          <w:szCs w:val="24"/>
        </w:rPr>
        <w:t>Used to indicate the outcome of operations.</w:t>
      </w:r>
    </w:p>
    <w:p w14:paraId="345C61CA" w14:textId="77777777" w:rsidR="00613E42" w:rsidRPr="003943C3" w:rsidRDefault="00613E42" w:rsidP="00613E42">
      <w:pPr>
        <w:tabs>
          <w:tab w:val="left" w:pos="540"/>
        </w:tabs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6CEC9C4D" w14:textId="77777777" w:rsidR="00613E42" w:rsidRDefault="00613E42" w:rsidP="00613E42">
      <w:pPr>
        <w:tabs>
          <w:tab w:val="left" w:pos="540"/>
        </w:tabs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5BD4839F" w14:textId="77777777" w:rsidR="00613E42" w:rsidRPr="00613E42" w:rsidRDefault="00613E42" w:rsidP="003B2E18">
      <w:p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E9BDC88" w14:textId="13F14B9A" w:rsidR="00406C2A" w:rsidRDefault="00406C2A" w:rsidP="00195B52">
      <w:pPr>
        <w:pStyle w:val="ListParagraph"/>
        <w:numPr>
          <w:ilvl w:val="0"/>
          <w:numId w:val="1"/>
        </w:numPr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Memory Segmentation in 8086</w:t>
      </w:r>
      <w:r w:rsidR="00613E4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6A4D07" w14:textId="77777777" w:rsidR="00613E42" w:rsidRPr="00613E42" w:rsidRDefault="00613E42" w:rsidP="00613E42">
      <w:pPr>
        <w:pStyle w:val="ListParagraph"/>
        <w:ind w:left="-180"/>
        <w:rPr>
          <w:rFonts w:ascii="Times New Roman" w:hAnsi="Times New Roman" w:cs="Times New Roman"/>
          <w:sz w:val="24"/>
          <w:szCs w:val="24"/>
          <w:lang w:val="en-US"/>
        </w:rPr>
      </w:pPr>
    </w:p>
    <w:p w14:paraId="0477D4BD" w14:textId="4B11EB49" w:rsidR="00613E42" w:rsidRDefault="00613E42" w:rsidP="00613E42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D34EBD" wp14:editId="6E6C32D0">
            <wp:simplePos x="0" y="0"/>
            <wp:positionH relativeFrom="column">
              <wp:posOffset>3073400</wp:posOffset>
            </wp:positionH>
            <wp:positionV relativeFrom="page">
              <wp:posOffset>1843859</wp:posOffset>
            </wp:positionV>
            <wp:extent cx="3401060" cy="3211830"/>
            <wp:effectExtent l="0" t="0" r="8890" b="7620"/>
            <wp:wrapSquare wrapText="bothSides"/>
            <wp:docPr id="8" name="Picture 8" descr="Memory Segmentation 8086 Microprocessor - Care4y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emory Segmentation 8086 Microprocessor - Care4you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6" b="11955"/>
                    <a:stretch/>
                  </pic:blipFill>
                  <pic:spPr bwMode="auto">
                    <a:xfrm>
                      <a:off x="0" y="0"/>
                      <a:ext cx="340106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8086 uses a segmented memory model to efficiently access its 1 MB address space. Memory is divided into four main segments:</w:t>
      </w:r>
    </w:p>
    <w:p w14:paraId="0428F742" w14:textId="77777777" w:rsidR="00613E42" w:rsidRDefault="00613E42" w:rsidP="00613E42">
      <w:pPr>
        <w:pStyle w:val="NormalWeb"/>
        <w:numPr>
          <w:ilvl w:val="0"/>
          <w:numId w:val="7"/>
        </w:numPr>
      </w:pPr>
      <w:r>
        <w:rPr>
          <w:rStyle w:val="Strong"/>
        </w:rPr>
        <w:t>Code Segment:</w:t>
      </w:r>
      <w:r>
        <w:t xml:space="preserve"> Contains executable program instructions.</w:t>
      </w:r>
    </w:p>
    <w:p w14:paraId="32A252FA" w14:textId="77777777" w:rsidR="00613E42" w:rsidRDefault="00613E42" w:rsidP="00613E42">
      <w:pPr>
        <w:pStyle w:val="NormalWeb"/>
        <w:numPr>
          <w:ilvl w:val="0"/>
          <w:numId w:val="7"/>
        </w:numPr>
      </w:pPr>
      <w:r>
        <w:rPr>
          <w:rStyle w:val="Strong"/>
        </w:rPr>
        <w:t>Data Segment:</w:t>
      </w:r>
      <w:r>
        <w:t xml:space="preserve"> Holds variables, data, and constants.</w:t>
      </w:r>
    </w:p>
    <w:p w14:paraId="18561CE9" w14:textId="66865904" w:rsidR="00613E42" w:rsidRDefault="00613E42" w:rsidP="00613E42">
      <w:pPr>
        <w:pStyle w:val="NormalWeb"/>
        <w:numPr>
          <w:ilvl w:val="0"/>
          <w:numId w:val="7"/>
        </w:numPr>
      </w:pPr>
      <w:r>
        <w:rPr>
          <w:rStyle w:val="Strong"/>
        </w:rPr>
        <w:t>Stack Segment:</w:t>
      </w:r>
      <w:r>
        <w:t xml:space="preserve"> Stores temporary data, return addresses, and handles function calls.</w:t>
      </w:r>
    </w:p>
    <w:p w14:paraId="3A9FD330" w14:textId="77777777" w:rsidR="00613E42" w:rsidRDefault="00613E42" w:rsidP="00613E42">
      <w:pPr>
        <w:pStyle w:val="NormalWeb"/>
        <w:numPr>
          <w:ilvl w:val="0"/>
          <w:numId w:val="7"/>
        </w:numPr>
      </w:pPr>
      <w:r>
        <w:rPr>
          <w:rStyle w:val="Strong"/>
        </w:rPr>
        <w:t>Extra Segment:</w:t>
      </w:r>
      <w:r>
        <w:t xml:space="preserve"> Used for additional data and string operations.</w:t>
      </w:r>
    </w:p>
    <w:p w14:paraId="2075A94A" w14:textId="77777777" w:rsidR="00613E42" w:rsidRDefault="00613E42" w:rsidP="00613E42">
      <w:pPr>
        <w:pStyle w:val="NormalWeb"/>
      </w:pPr>
      <w:r>
        <w:t>Each segment is 64 KB in size. The physical memory address is calculated using both the segment and offset addresses with the formula:</w:t>
      </w:r>
      <w:r>
        <w:br/>
      </w:r>
      <w:r>
        <w:rPr>
          <w:rStyle w:val="Strong"/>
        </w:rPr>
        <w:t>Physical Address = (Segment × 10H) + Offset</w:t>
      </w:r>
    </w:p>
    <w:p w14:paraId="5CEC2EFC" w14:textId="77777777" w:rsidR="00613E42" w:rsidRDefault="00613E42" w:rsidP="00613E42">
      <w:pPr>
        <w:pStyle w:val="NormalWeb"/>
      </w:pPr>
      <w:r>
        <w:t>For example, if CS = 2000H and IP = 1234H, then the physical address = 2000H × 10H + 1234H = 21234H.</w:t>
      </w:r>
    </w:p>
    <w:p w14:paraId="07CFD517" w14:textId="77777777" w:rsidR="00613E42" w:rsidRDefault="00613E42" w:rsidP="00613E4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B3320" w14:textId="77777777" w:rsidR="00613E42" w:rsidRDefault="00613E42" w:rsidP="00613E4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28A751" w14:textId="77777777" w:rsidR="00613E42" w:rsidRPr="00195B52" w:rsidRDefault="00613E42" w:rsidP="00613E4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C9A9C" w14:textId="77777777" w:rsidR="00195B52" w:rsidRDefault="00406C2A" w:rsidP="00195B52">
      <w:pPr>
        <w:pStyle w:val="ListParagraph"/>
        <w:numPr>
          <w:ilvl w:val="0"/>
          <w:numId w:val="1"/>
        </w:numPr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Programs (Assembly Language)</w:t>
      </w:r>
    </w:p>
    <w:p w14:paraId="2BF60F1A" w14:textId="77777777" w:rsidR="00613E42" w:rsidRPr="00195B52" w:rsidRDefault="00613E42" w:rsidP="00613E42">
      <w:pPr>
        <w:pStyle w:val="ListParagraph"/>
        <w:ind w:left="-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7C8C96" w14:textId="2CA9DAD3" w:rsidR="00406C2A" w:rsidRDefault="00195B52" w:rsidP="00195B52">
      <w:pPr>
        <w:pStyle w:val="ListParagraph"/>
        <w:numPr>
          <w:ilvl w:val="1"/>
          <w:numId w:val="1"/>
        </w:numPr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 World Program</w:t>
      </w:r>
    </w:p>
    <w:p w14:paraId="3557E77A" w14:textId="77777777" w:rsid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32968B3E" w14:textId="251E8A7A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420756C3" w14:textId="5DA8F1FA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>section .data</w:t>
      </w:r>
    </w:p>
    <w:p w14:paraId="2E983D80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msg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"Hello world!", 0ah</w:t>
      </w:r>
    </w:p>
    <w:p w14:paraId="217C15FE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3064777C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>section .text</w:t>
      </w:r>
    </w:p>
    <w:p w14:paraId="19488B18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global _start</w:t>
      </w:r>
    </w:p>
    <w:p w14:paraId="0F0CD04B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799F860A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>_start:</w:t>
      </w:r>
    </w:p>
    <w:p w14:paraId="77E621B2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rax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52A79170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rdi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0183658F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rsi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msg</w:t>
      </w:r>
    </w:p>
    <w:p w14:paraId="28DBD9B2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rdx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13</w:t>
      </w:r>
    </w:p>
    <w:p w14:paraId="153B44BB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syscall</w:t>
      </w:r>
      <w:proofErr w:type="spellEnd"/>
    </w:p>
    <w:p w14:paraId="1DC8685B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rax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60</w:t>
      </w:r>
    </w:p>
    <w:p w14:paraId="2C581F8C" w14:textId="77777777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rdi</w:t>
      </w:r>
      <w:proofErr w:type="spellEnd"/>
      <w:r w:rsidRPr="00613E42">
        <w:rPr>
          <w:rFonts w:ascii="Times New Roman" w:hAnsi="Times New Roman" w:cs="Times New Roman"/>
          <w:sz w:val="24"/>
          <w:szCs w:val="24"/>
          <w:lang w:val="en-US"/>
        </w:rPr>
        <w:t>, 0</w:t>
      </w:r>
    </w:p>
    <w:p w14:paraId="663F225F" w14:textId="4BBF0DB2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13E42">
        <w:rPr>
          <w:rFonts w:ascii="Times New Roman" w:hAnsi="Times New Roman" w:cs="Times New Roman"/>
          <w:sz w:val="24"/>
          <w:szCs w:val="24"/>
          <w:lang w:val="en-US"/>
        </w:rPr>
        <w:t>syscall</w:t>
      </w:r>
      <w:proofErr w:type="spellEnd"/>
    </w:p>
    <w:p w14:paraId="3C708C64" w14:textId="21C1549C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3A0BBA71" w14:textId="2B533371" w:rsidR="00613E42" w:rsidRPr="00613E42" w:rsidRDefault="00613E42" w:rsidP="00613E42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613E42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31E93B36" wp14:editId="5B915331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5731510" cy="164655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1498C" w14:textId="77777777" w:rsid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566452" w14:textId="77777777" w:rsid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CB7318" w14:textId="77777777" w:rsidR="00613E42" w:rsidRPr="00195B5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D9C704" w14:textId="4C926831" w:rsidR="00195B52" w:rsidRDefault="00195B52" w:rsidP="00195B52">
      <w:pPr>
        <w:pStyle w:val="ListParagraph"/>
        <w:numPr>
          <w:ilvl w:val="1"/>
          <w:numId w:val="1"/>
        </w:numPr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5B52">
        <w:rPr>
          <w:rFonts w:ascii="Times New Roman" w:hAnsi="Times New Roman" w:cs="Times New Roman"/>
          <w:b/>
          <w:bCs/>
          <w:sz w:val="24"/>
          <w:szCs w:val="24"/>
          <w:lang w:val="en-US"/>
        </w:rPr>
        <w:t>Addition of Two Number</w:t>
      </w:r>
    </w:p>
    <w:p w14:paraId="0BBE38E9" w14:textId="77777777" w:rsid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D4A854" w14:textId="6D13FA61" w:rsidR="00613E42" w:rsidRDefault="00613E42" w:rsidP="00613E42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8E4156A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>section .data</w:t>
      </w:r>
    </w:p>
    <w:p w14:paraId="311636C3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num1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3C3F939B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num2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6E0E870F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result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</w:p>
    <w:p w14:paraId="3E603DEA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0D341067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>section .text</w:t>
      </w:r>
    </w:p>
    <w:p w14:paraId="21660374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global _start</w:t>
      </w:r>
    </w:p>
    <w:p w14:paraId="619F5048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37D7BD83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>_start:</w:t>
      </w:r>
    </w:p>
    <w:p w14:paraId="6A8E1EE2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al, [num1]</w:t>
      </w:r>
    </w:p>
    <w:p w14:paraId="6943AB33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add al, [num2]</w:t>
      </w:r>
    </w:p>
    <w:p w14:paraId="640BC154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add al, '0'</w:t>
      </w:r>
    </w:p>
    <w:p w14:paraId="3204B2BF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[result], al</w:t>
      </w:r>
    </w:p>
    <w:p w14:paraId="794A0D32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28E91FC4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rax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12746B90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rdi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174F201F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rsi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>, result</w:t>
      </w:r>
    </w:p>
    <w:p w14:paraId="51901090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rdx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14:paraId="1ED85335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syscall</w:t>
      </w:r>
      <w:proofErr w:type="spellEnd"/>
    </w:p>
    <w:p w14:paraId="6BFCEB7F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60E35FC5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mov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rax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>, 60</w:t>
      </w:r>
    </w:p>
    <w:p w14:paraId="0DDDF37E" w14:textId="77777777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rdi</w:t>
      </w:r>
      <w:proofErr w:type="spellEnd"/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rdi</w:t>
      </w:r>
      <w:proofErr w:type="spellEnd"/>
    </w:p>
    <w:p w14:paraId="786B0812" w14:textId="16D2E3F8" w:rsidR="00613E42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B2E18">
        <w:rPr>
          <w:rFonts w:ascii="Times New Roman" w:hAnsi="Times New Roman" w:cs="Times New Roman"/>
          <w:sz w:val="24"/>
          <w:szCs w:val="24"/>
          <w:lang w:val="en-US"/>
        </w:rPr>
        <w:t>syscall</w:t>
      </w:r>
      <w:proofErr w:type="spellEnd"/>
    </w:p>
    <w:p w14:paraId="601355DC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6BCE85F4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2BF7DA7B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4067079D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35C6584B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52D9F419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6B78DF78" w14:textId="77777777" w:rsidR="003B2E18" w:rsidRDefault="003B2E18" w:rsidP="003B2E18">
      <w:pPr>
        <w:pStyle w:val="ListParagraph"/>
        <w:ind w:left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668F3DDB" w14:textId="4E6CF509" w:rsidR="003B2E18" w:rsidRPr="003B2E18" w:rsidRDefault="003B2E18" w:rsidP="003B2E18">
      <w:pPr>
        <w:pStyle w:val="ListParagraph"/>
        <w:ind w:left="1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2E1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  <w:r w:rsidRPr="003B2E18">
        <w:rPr>
          <w:lang w:val="en-US"/>
        </w:rPr>
        <w:drawing>
          <wp:anchor distT="0" distB="0" distL="114300" distR="114300" simplePos="0" relativeHeight="251664384" behindDoc="0" locked="0" layoutInCell="1" allowOverlap="1" wp14:anchorId="68B8E6BE" wp14:editId="1878E91B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5731510" cy="206629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2E18" w:rsidRPr="003B2E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AAE"/>
    <w:multiLevelType w:val="hybridMultilevel"/>
    <w:tmpl w:val="56623E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273023"/>
    <w:multiLevelType w:val="hybridMultilevel"/>
    <w:tmpl w:val="8334D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D79BB"/>
    <w:multiLevelType w:val="hybridMultilevel"/>
    <w:tmpl w:val="AF8AB59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25D76"/>
    <w:multiLevelType w:val="multilevel"/>
    <w:tmpl w:val="6F4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F41F3"/>
    <w:multiLevelType w:val="hybridMultilevel"/>
    <w:tmpl w:val="A5A2CCEE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3F2D64C7"/>
    <w:multiLevelType w:val="hybridMultilevel"/>
    <w:tmpl w:val="EC4A725C"/>
    <w:lvl w:ilvl="0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47E8446C"/>
    <w:multiLevelType w:val="hybridMultilevel"/>
    <w:tmpl w:val="677EC8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193794">
    <w:abstractNumId w:val="1"/>
  </w:num>
  <w:num w:numId="2" w16cid:durableId="1542355313">
    <w:abstractNumId w:val="4"/>
  </w:num>
  <w:num w:numId="3" w16cid:durableId="993143491">
    <w:abstractNumId w:val="5"/>
  </w:num>
  <w:num w:numId="4" w16cid:durableId="707922954">
    <w:abstractNumId w:val="2"/>
  </w:num>
  <w:num w:numId="5" w16cid:durableId="2063868516">
    <w:abstractNumId w:val="0"/>
  </w:num>
  <w:num w:numId="6" w16cid:durableId="888801347">
    <w:abstractNumId w:val="6"/>
  </w:num>
  <w:num w:numId="7" w16cid:durableId="448859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2A"/>
    <w:rsid w:val="00163044"/>
    <w:rsid w:val="001812B2"/>
    <w:rsid w:val="00195B52"/>
    <w:rsid w:val="003943C3"/>
    <w:rsid w:val="003B2E18"/>
    <w:rsid w:val="00406C2A"/>
    <w:rsid w:val="004A3908"/>
    <w:rsid w:val="00613E42"/>
    <w:rsid w:val="00CB0DC3"/>
    <w:rsid w:val="00C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3649"/>
  <w15:chartTrackingRefBased/>
  <w15:docId w15:val="{DEE683BE-0B65-4C4E-BDA5-0B62F615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5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195B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PATIL</dc:creator>
  <cp:keywords/>
  <dc:description/>
  <cp:lastModifiedBy>ANIL PATIL</cp:lastModifiedBy>
  <cp:revision>2</cp:revision>
  <dcterms:created xsi:type="dcterms:W3CDTF">2025-10-29T03:43:00Z</dcterms:created>
  <dcterms:modified xsi:type="dcterms:W3CDTF">2025-10-29T04:17:00Z</dcterms:modified>
</cp:coreProperties>
</file>