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4818B822" w:rsidR="00705D42" w:rsidRPr="000B05B1" w:rsidRDefault="00850AB1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1/26/2025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329F242E" w:rsidR="00705D42" w:rsidRPr="000B05B1" w:rsidRDefault="00850AB1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Abhilash Krishna Raj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7B4BDC79" w:rsidR="531DB269" w:rsidRDefault="00850AB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Abhilash Krishna Raj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95747F" w14:textId="77777777" w:rsidR="0042693A" w:rsidRDefault="007A27F5" w:rsidP="0042693A">
      <w:pPr>
        <w:suppressAutoHyphens/>
        <w:spacing w:after="0" w:line="240" w:lineRule="auto"/>
        <w:ind w:firstLine="360"/>
        <w:contextualSpacing/>
        <w:rPr>
          <w:rFonts w:cstheme="minorHAnsi"/>
          <w:color w:val="000000" w:themeColor="text1"/>
        </w:rPr>
      </w:pPr>
      <w:r w:rsidRPr="007A27F5">
        <w:rPr>
          <w:rFonts w:cstheme="minorHAnsi"/>
          <w:color w:val="000000" w:themeColor="text1"/>
        </w:rPr>
        <w:t xml:space="preserve">Secure communication is </w:t>
      </w:r>
      <w:r>
        <w:rPr>
          <w:rFonts w:cstheme="minorHAnsi"/>
          <w:color w:val="000000" w:themeColor="text1"/>
        </w:rPr>
        <w:t>very important</w:t>
      </w:r>
      <w:r w:rsidRPr="007A27F5">
        <w:rPr>
          <w:rFonts w:cstheme="minorHAnsi"/>
          <w:color w:val="000000" w:themeColor="text1"/>
        </w:rPr>
        <w:t xml:space="preserve"> for Artemis Financial to ensure client trust and </w:t>
      </w:r>
      <w:r>
        <w:rPr>
          <w:rFonts w:cstheme="minorHAnsi"/>
          <w:color w:val="000000" w:themeColor="text1"/>
        </w:rPr>
        <w:t xml:space="preserve">to </w:t>
      </w:r>
      <w:r w:rsidRPr="007A27F5">
        <w:rPr>
          <w:rFonts w:cstheme="minorHAnsi"/>
          <w:color w:val="000000" w:themeColor="text1"/>
        </w:rPr>
        <w:t>comply with data protection laws. Financial data</w:t>
      </w:r>
      <w:r w:rsidR="00B4253C">
        <w:rPr>
          <w:rFonts w:cstheme="minorHAnsi"/>
          <w:color w:val="000000" w:themeColor="text1"/>
        </w:rPr>
        <w:t xml:space="preserve"> must be</w:t>
      </w:r>
      <w:r w:rsidRPr="007A27F5">
        <w:rPr>
          <w:rFonts w:cstheme="minorHAnsi"/>
          <w:color w:val="000000" w:themeColor="text1"/>
        </w:rPr>
        <w:t xml:space="preserve"> encrypted to prevent unauthorized access. Secure communications also </w:t>
      </w:r>
      <w:r w:rsidR="00117738" w:rsidRPr="007A27F5">
        <w:rPr>
          <w:rFonts w:cstheme="minorHAnsi"/>
          <w:color w:val="000000" w:themeColor="text1"/>
        </w:rPr>
        <w:t>mitigate</w:t>
      </w:r>
      <w:r w:rsidRPr="007A27F5">
        <w:rPr>
          <w:rFonts w:cstheme="minorHAnsi"/>
          <w:color w:val="000000" w:themeColor="text1"/>
        </w:rPr>
        <w:t xml:space="preserve"> risks</w:t>
      </w:r>
      <w:r w:rsidR="00B4253C">
        <w:rPr>
          <w:rFonts w:cstheme="minorHAnsi"/>
          <w:color w:val="000000" w:themeColor="text1"/>
        </w:rPr>
        <w:t xml:space="preserve"> and </w:t>
      </w:r>
      <w:r w:rsidR="00117738">
        <w:rPr>
          <w:rFonts w:cstheme="minorHAnsi"/>
          <w:color w:val="000000" w:themeColor="text1"/>
        </w:rPr>
        <w:t>protect</w:t>
      </w:r>
      <w:r w:rsidR="00B4253C">
        <w:rPr>
          <w:rFonts w:cstheme="minorHAnsi"/>
          <w:color w:val="000000" w:themeColor="text1"/>
        </w:rPr>
        <w:t xml:space="preserve"> against potential security </w:t>
      </w:r>
      <w:r w:rsidR="00117738">
        <w:rPr>
          <w:rFonts w:cstheme="minorHAnsi"/>
          <w:color w:val="000000" w:themeColor="text1"/>
        </w:rPr>
        <w:t>threats like data breaches.</w:t>
      </w:r>
    </w:p>
    <w:p w14:paraId="4F5BD783" w14:textId="77777777" w:rsidR="001F0893" w:rsidRDefault="00611F11" w:rsidP="001F0893">
      <w:pPr>
        <w:suppressAutoHyphens/>
        <w:spacing w:after="0" w:line="240" w:lineRule="auto"/>
        <w:ind w:firstLine="36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Since Global Rian specializes in software development for companies around the world, </w:t>
      </w:r>
      <w:r w:rsidR="00C40CEB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Artemis Financial</w:t>
      </w:r>
      <w:r w:rsidR="006D5777" w:rsidRPr="006D577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is</w:t>
      </w:r>
      <w:r w:rsidR="006D5777" w:rsidRPr="006D5777">
        <w:rPr>
          <w:rFonts w:cstheme="minorHAnsi"/>
          <w:color w:val="000000" w:themeColor="text1"/>
        </w:rPr>
        <w:t xml:space="preserve"> involved in international transactions, they </w:t>
      </w:r>
      <w:r>
        <w:rPr>
          <w:rFonts w:cstheme="minorHAnsi"/>
          <w:color w:val="000000" w:themeColor="text1"/>
        </w:rPr>
        <w:t xml:space="preserve">would </w:t>
      </w:r>
      <w:r w:rsidR="006D5777" w:rsidRPr="006D5777">
        <w:rPr>
          <w:rFonts w:cstheme="minorHAnsi"/>
          <w:color w:val="000000" w:themeColor="text1"/>
        </w:rPr>
        <w:t xml:space="preserve">need to follow global data protection rules like </w:t>
      </w:r>
      <w:r w:rsidR="008707EF">
        <w:rPr>
          <w:rFonts w:cstheme="minorHAnsi"/>
          <w:color w:val="000000" w:themeColor="text1"/>
        </w:rPr>
        <w:t>CRA</w:t>
      </w:r>
      <w:r w:rsidR="006D5777" w:rsidRPr="006D5777">
        <w:rPr>
          <w:rFonts w:cstheme="minorHAnsi"/>
          <w:color w:val="000000" w:themeColor="text1"/>
        </w:rPr>
        <w:t xml:space="preserve"> for the EU. Using secure communication protocols such as HTTPS and TLS/SSL will help them handle </w:t>
      </w:r>
      <w:r w:rsidR="00C40CEB">
        <w:rPr>
          <w:rFonts w:cstheme="minorHAnsi"/>
          <w:color w:val="000000" w:themeColor="text1"/>
        </w:rPr>
        <w:t>international</w:t>
      </w:r>
      <w:r w:rsidR="006D5777" w:rsidRPr="006D5777">
        <w:rPr>
          <w:rFonts w:cstheme="minorHAnsi"/>
          <w:color w:val="000000" w:themeColor="text1"/>
        </w:rPr>
        <w:t xml:space="preserve"> data securely and avoid legal issues.</w:t>
      </w:r>
      <w:r w:rsidR="00C40CEB">
        <w:rPr>
          <w:rFonts w:cstheme="minorHAnsi"/>
          <w:color w:val="000000" w:themeColor="text1"/>
        </w:rPr>
        <w:t xml:space="preserve"> </w:t>
      </w:r>
    </w:p>
    <w:p w14:paraId="06BBB773" w14:textId="77777777" w:rsidR="003F210E" w:rsidRDefault="00A62AFA" w:rsidP="001F0893">
      <w:pPr>
        <w:suppressAutoHyphens/>
        <w:spacing w:after="0" w:line="240" w:lineRule="auto"/>
        <w:ind w:firstLine="36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</w:t>
      </w:r>
      <w:r w:rsidR="00F05FFD" w:rsidRPr="00F05FFD">
        <w:rPr>
          <w:rFonts w:cstheme="minorHAnsi"/>
          <w:color w:val="000000" w:themeColor="text1"/>
        </w:rPr>
        <w:t>overnmental regulations</w:t>
      </w:r>
      <w:r>
        <w:rPr>
          <w:rFonts w:cstheme="minorHAnsi"/>
          <w:color w:val="000000" w:themeColor="text1"/>
        </w:rPr>
        <w:t>,</w:t>
      </w:r>
      <w:r w:rsidR="00F05FFD" w:rsidRPr="00F05FFD">
        <w:rPr>
          <w:rFonts w:cstheme="minorHAnsi"/>
          <w:color w:val="000000" w:themeColor="text1"/>
        </w:rPr>
        <w:t xml:space="preserve"> depending on where </w:t>
      </w:r>
      <w:r>
        <w:rPr>
          <w:rFonts w:cstheme="minorHAnsi"/>
          <w:color w:val="000000" w:themeColor="text1"/>
        </w:rPr>
        <w:t>Artemis Financial</w:t>
      </w:r>
      <w:r w:rsidR="00F05FFD" w:rsidRPr="00F05FFD">
        <w:rPr>
          <w:rFonts w:cstheme="minorHAnsi"/>
          <w:color w:val="000000" w:themeColor="text1"/>
        </w:rPr>
        <w:t xml:space="preserve"> operate</w:t>
      </w:r>
      <w:r>
        <w:rPr>
          <w:rFonts w:cstheme="minorHAnsi"/>
          <w:color w:val="000000" w:themeColor="text1"/>
        </w:rPr>
        <w:t>s,</w:t>
      </w:r>
      <w:r w:rsidR="00C058A8">
        <w:rPr>
          <w:rFonts w:cstheme="minorHAnsi"/>
          <w:color w:val="000000" w:themeColor="text1"/>
        </w:rPr>
        <w:t xml:space="preserve"> should be met.</w:t>
      </w:r>
      <w:r w:rsidR="00F05FFD" w:rsidRPr="00F05FFD">
        <w:rPr>
          <w:rFonts w:cstheme="minorHAnsi"/>
          <w:color w:val="000000" w:themeColor="text1"/>
        </w:rPr>
        <w:t xml:space="preserve"> In the U</w:t>
      </w:r>
      <w:r w:rsidR="00C058A8">
        <w:rPr>
          <w:rFonts w:cstheme="minorHAnsi"/>
          <w:color w:val="000000" w:themeColor="text1"/>
        </w:rPr>
        <w:t>S</w:t>
      </w:r>
      <w:r w:rsidR="00F05FFD" w:rsidRPr="00F05FFD">
        <w:rPr>
          <w:rFonts w:cstheme="minorHAnsi"/>
          <w:color w:val="000000" w:themeColor="text1"/>
        </w:rPr>
        <w:t xml:space="preserve">, they might need to follow </w:t>
      </w:r>
      <w:r w:rsidR="00911FBF">
        <w:rPr>
          <w:rFonts w:cstheme="minorHAnsi"/>
          <w:color w:val="000000" w:themeColor="text1"/>
        </w:rPr>
        <w:t xml:space="preserve">ECPA </w:t>
      </w:r>
      <w:r w:rsidR="00F05FFD" w:rsidRPr="00F05FFD">
        <w:rPr>
          <w:rFonts w:cstheme="minorHAnsi"/>
          <w:color w:val="000000" w:themeColor="text1"/>
        </w:rPr>
        <w:t xml:space="preserve">for secure data transmission. If they work with clients in Europe, </w:t>
      </w:r>
      <w:r w:rsidR="00800EF5">
        <w:rPr>
          <w:rFonts w:cstheme="minorHAnsi"/>
          <w:color w:val="000000" w:themeColor="text1"/>
        </w:rPr>
        <w:t>CRA</w:t>
      </w:r>
      <w:r w:rsidR="00F05FFD" w:rsidRPr="00F05FFD">
        <w:rPr>
          <w:rFonts w:cstheme="minorHAnsi"/>
          <w:color w:val="000000" w:themeColor="text1"/>
        </w:rPr>
        <w:t xml:space="preserve"> rules might also apply. These standards focus on encryption, secure storage, and safe transmission of sensitive data.</w:t>
      </w:r>
      <w:r w:rsidR="00192693">
        <w:rPr>
          <w:rFonts w:cstheme="minorHAnsi"/>
          <w:color w:val="000000" w:themeColor="text1"/>
        </w:rPr>
        <w:t xml:space="preserve"> </w:t>
      </w:r>
    </w:p>
    <w:p w14:paraId="4C41F010" w14:textId="77777777" w:rsidR="003F210E" w:rsidRDefault="00ED650B" w:rsidP="001F0893">
      <w:pPr>
        <w:suppressAutoHyphens/>
        <w:spacing w:after="0" w:line="240" w:lineRule="auto"/>
        <w:ind w:firstLine="360"/>
        <w:contextualSpacing/>
      </w:pPr>
      <w:r w:rsidRPr="00ED650B">
        <w:rPr>
          <w:rFonts w:cstheme="minorHAnsi"/>
          <w:color w:val="000000" w:themeColor="text1"/>
        </w:rPr>
        <w:t xml:space="preserve">Artemis Financial's RESTful web API </w:t>
      </w:r>
      <w:r>
        <w:rPr>
          <w:rFonts w:cstheme="minorHAnsi"/>
          <w:color w:val="000000" w:themeColor="text1"/>
        </w:rPr>
        <w:t xml:space="preserve">could possibly </w:t>
      </w:r>
      <w:r w:rsidRPr="00ED650B">
        <w:rPr>
          <w:rFonts w:cstheme="minorHAnsi"/>
          <w:color w:val="000000" w:themeColor="text1"/>
        </w:rPr>
        <w:t xml:space="preserve">currently face threats like injection attacks, broken object-level authorization, and man-in-the-middle attacks, </w:t>
      </w:r>
      <w:r>
        <w:rPr>
          <w:rFonts w:cstheme="minorHAnsi"/>
          <w:color w:val="000000" w:themeColor="text1"/>
        </w:rPr>
        <w:t>and this</w:t>
      </w:r>
      <w:r w:rsidRPr="00ED650B">
        <w:rPr>
          <w:rFonts w:cstheme="minorHAnsi"/>
          <w:color w:val="000000" w:themeColor="text1"/>
        </w:rPr>
        <w:t xml:space="preserve"> could compromise sensitive financial data. Future risks from</w:t>
      </w:r>
      <w:r>
        <w:rPr>
          <w:rFonts w:cstheme="minorHAnsi"/>
          <w:color w:val="000000" w:themeColor="text1"/>
        </w:rPr>
        <w:t xml:space="preserve"> the company’s desire to</w:t>
      </w:r>
      <w:r w:rsidRPr="00ED650B">
        <w:rPr>
          <w:rFonts w:cstheme="minorHAnsi"/>
          <w:color w:val="000000" w:themeColor="text1"/>
        </w:rPr>
        <w:t xml:space="preserve"> moderniz</w:t>
      </w:r>
      <w:r>
        <w:rPr>
          <w:rFonts w:cstheme="minorHAnsi"/>
          <w:color w:val="000000" w:themeColor="text1"/>
        </w:rPr>
        <w:t>e their operations could</w:t>
      </w:r>
      <w:r w:rsidRPr="00ED650B">
        <w:rPr>
          <w:rFonts w:cstheme="minorHAnsi"/>
          <w:color w:val="000000" w:themeColor="text1"/>
        </w:rPr>
        <w:t xml:space="preserve"> include vulnerabilities in open-source </w:t>
      </w:r>
      <w:r w:rsidR="005E50D9" w:rsidRPr="00ED650B">
        <w:rPr>
          <w:rFonts w:cstheme="minorHAnsi"/>
          <w:color w:val="000000" w:themeColor="text1"/>
        </w:rPr>
        <w:t xml:space="preserve">libraries, </w:t>
      </w:r>
      <w:r w:rsidR="005E50D9">
        <w:rPr>
          <w:rFonts w:cstheme="minorHAnsi"/>
          <w:color w:val="000000" w:themeColor="text1"/>
        </w:rPr>
        <w:t>and</w:t>
      </w:r>
      <w:r>
        <w:rPr>
          <w:rFonts w:cstheme="minorHAnsi"/>
          <w:color w:val="000000" w:themeColor="text1"/>
        </w:rPr>
        <w:t xml:space="preserve"> </w:t>
      </w:r>
      <w:r w:rsidRPr="00ED650B">
        <w:rPr>
          <w:rFonts w:cstheme="minorHAnsi"/>
          <w:color w:val="000000" w:themeColor="text1"/>
        </w:rPr>
        <w:t>misconfigured cloud infrastructure</w:t>
      </w:r>
      <w:r>
        <w:rPr>
          <w:rFonts w:cstheme="minorHAnsi"/>
          <w:color w:val="000000" w:themeColor="text1"/>
        </w:rPr>
        <w:t>.</w:t>
      </w:r>
      <w:r w:rsidR="005E50D9">
        <w:t xml:space="preserve"> </w:t>
      </w:r>
    </w:p>
    <w:p w14:paraId="184B58E5" w14:textId="419BCFCD" w:rsidR="00117738" w:rsidRPr="000B05B1" w:rsidRDefault="005E50D9" w:rsidP="001F0893">
      <w:pPr>
        <w:suppressAutoHyphens/>
        <w:spacing w:after="0" w:line="240" w:lineRule="auto"/>
        <w:ind w:firstLine="360"/>
        <w:contextualSpacing/>
        <w:rPr>
          <w:rFonts w:cstheme="minorHAnsi"/>
          <w:color w:val="000000" w:themeColor="text1"/>
        </w:rPr>
      </w:pPr>
      <w:r w:rsidRPr="005E50D9">
        <w:rPr>
          <w:rFonts w:cstheme="minorHAnsi"/>
          <w:color w:val="000000" w:themeColor="text1"/>
        </w:rPr>
        <w:t xml:space="preserve">Artemis Financial </w:t>
      </w:r>
      <w:r w:rsidR="00850AB1">
        <w:rPr>
          <w:rFonts w:cstheme="minorHAnsi"/>
          <w:color w:val="000000" w:themeColor="text1"/>
        </w:rPr>
        <w:t>considers</w:t>
      </w:r>
      <w:r>
        <w:rPr>
          <w:rFonts w:cstheme="minorHAnsi"/>
          <w:color w:val="000000" w:themeColor="text1"/>
        </w:rPr>
        <w:t xml:space="preserve"> the</w:t>
      </w:r>
      <w:r w:rsidRPr="005E50D9">
        <w:rPr>
          <w:rFonts w:cstheme="minorHAnsi"/>
          <w:color w:val="000000" w:themeColor="text1"/>
        </w:rPr>
        <w:t xml:space="preserve"> </w:t>
      </w:r>
      <w:r w:rsidRPr="005E50D9">
        <w:rPr>
          <w:rFonts w:cstheme="minorHAnsi"/>
          <w:color w:val="000000" w:themeColor="text1"/>
        </w:rPr>
        <w:t>use of</w:t>
      </w:r>
      <w:r w:rsidRPr="005E50D9">
        <w:rPr>
          <w:rFonts w:cstheme="minorHAnsi"/>
          <w:color w:val="000000" w:themeColor="text1"/>
        </w:rPr>
        <w:t xml:space="preserve"> open-source libraries to speed up development </w:t>
      </w:r>
      <w:r w:rsidR="008462C4">
        <w:rPr>
          <w:rFonts w:cstheme="minorHAnsi"/>
          <w:color w:val="000000" w:themeColor="text1"/>
        </w:rPr>
        <w:t>and</w:t>
      </w:r>
      <w:r w:rsidRPr="005E50D9">
        <w:rPr>
          <w:rFonts w:cstheme="minorHAnsi"/>
          <w:color w:val="000000" w:themeColor="text1"/>
        </w:rPr>
        <w:t xml:space="preserve"> regularly update and test them for vulnerabilities</w:t>
      </w:r>
      <w:r>
        <w:rPr>
          <w:rFonts w:cstheme="minorHAnsi"/>
          <w:color w:val="000000" w:themeColor="text1"/>
        </w:rPr>
        <w:t xml:space="preserve"> to modernize their operations</w:t>
      </w:r>
      <w:r w:rsidRPr="005E50D9">
        <w:rPr>
          <w:rFonts w:cstheme="minorHAnsi"/>
          <w:color w:val="000000" w:themeColor="text1"/>
        </w:rPr>
        <w:t xml:space="preserve">. They also need to </w:t>
      </w:r>
      <w:r>
        <w:rPr>
          <w:rFonts w:cstheme="minorHAnsi"/>
          <w:color w:val="000000" w:themeColor="text1"/>
        </w:rPr>
        <w:t>consider using</w:t>
      </w:r>
      <w:r w:rsidRPr="005E50D9">
        <w:rPr>
          <w:rFonts w:cstheme="minorHAnsi"/>
          <w:color w:val="000000" w:themeColor="text1"/>
        </w:rPr>
        <w:t xml:space="preserve"> newer </w:t>
      </w:r>
      <w:r w:rsidRPr="005E50D9">
        <w:rPr>
          <w:rFonts w:cstheme="minorHAnsi"/>
          <w:color w:val="000000" w:themeColor="text1"/>
        </w:rPr>
        <w:t>tech</w:t>
      </w:r>
      <w:r>
        <w:rPr>
          <w:rFonts w:cstheme="minorHAnsi"/>
          <w:color w:val="000000" w:themeColor="text1"/>
        </w:rPr>
        <w:t>nology</w:t>
      </w:r>
      <w:r w:rsidRPr="005E50D9">
        <w:rPr>
          <w:rFonts w:cstheme="minorHAnsi"/>
          <w:color w:val="000000" w:themeColor="text1"/>
        </w:rPr>
        <w:t xml:space="preserve"> like microservices or serverless architectures </w:t>
      </w:r>
      <w:r>
        <w:rPr>
          <w:rFonts w:cstheme="minorHAnsi"/>
          <w:color w:val="000000" w:themeColor="text1"/>
        </w:rPr>
        <w:t xml:space="preserve">to help modernize their operations </w:t>
      </w:r>
      <w:r w:rsidRPr="005E50D9">
        <w:rPr>
          <w:rFonts w:cstheme="minorHAnsi"/>
          <w:color w:val="000000" w:themeColor="text1"/>
        </w:rPr>
        <w:t xml:space="preserve">while </w:t>
      </w:r>
      <w:r>
        <w:rPr>
          <w:rFonts w:cstheme="minorHAnsi"/>
          <w:color w:val="000000" w:themeColor="text1"/>
        </w:rPr>
        <w:t>still being able to ensure</w:t>
      </w:r>
      <w:r w:rsidRPr="005E50D9">
        <w:rPr>
          <w:rFonts w:cstheme="minorHAnsi"/>
          <w:color w:val="000000" w:themeColor="text1"/>
        </w:rPr>
        <w:t xml:space="preserve"> strong API security and monitoring</w:t>
      </w:r>
      <w:r>
        <w:rPr>
          <w:rFonts w:cstheme="minorHAnsi"/>
          <w:color w:val="000000" w:themeColor="text1"/>
        </w:rPr>
        <w:t xml:space="preserve"> of their software.</w:t>
      </w:r>
    </w:p>
    <w:p w14:paraId="3C6CCB9F" w14:textId="77777777" w:rsidR="00B11440" w:rsidRDefault="00B1144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5C6BFABA" w:rsidR="531DB269" w:rsidRDefault="0042693A" w:rsidP="00BC01B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42693A">
        <w:rPr>
          <w:rFonts w:cstheme="minorHAnsi"/>
          <w:color w:val="000000" w:themeColor="text1"/>
        </w:rPr>
        <w:t xml:space="preserve">Input validation is </w:t>
      </w:r>
      <w:r w:rsidR="00E13F67">
        <w:rPr>
          <w:rFonts w:cstheme="minorHAnsi"/>
          <w:color w:val="000000" w:themeColor="text1"/>
        </w:rPr>
        <w:t xml:space="preserve">a </w:t>
      </w:r>
      <w:r w:rsidR="00D00763">
        <w:rPr>
          <w:rFonts w:cstheme="minorHAnsi"/>
          <w:color w:val="000000" w:themeColor="text1"/>
        </w:rPr>
        <w:t>relevant</w:t>
      </w:r>
      <w:r w:rsidR="00E13F67">
        <w:rPr>
          <w:rFonts w:cstheme="minorHAnsi"/>
          <w:color w:val="000000" w:themeColor="text1"/>
        </w:rPr>
        <w:t xml:space="preserve"> area of security</w:t>
      </w:r>
      <w:r w:rsidR="00840B34">
        <w:rPr>
          <w:rFonts w:cstheme="minorHAnsi"/>
          <w:color w:val="000000" w:themeColor="text1"/>
        </w:rPr>
        <w:t xml:space="preserve"> to consider as it</w:t>
      </w:r>
      <w:r w:rsidR="00D00763">
        <w:rPr>
          <w:rFonts w:cstheme="minorHAnsi"/>
          <w:color w:val="000000" w:themeColor="text1"/>
        </w:rPr>
        <w:t xml:space="preserve">’s very important </w:t>
      </w:r>
      <w:r w:rsidR="00D00763" w:rsidRPr="0042693A">
        <w:rPr>
          <w:rFonts w:cstheme="minorHAnsi"/>
          <w:color w:val="000000" w:themeColor="text1"/>
        </w:rPr>
        <w:t>to</w:t>
      </w:r>
      <w:r w:rsidRPr="0042693A">
        <w:rPr>
          <w:rFonts w:cstheme="minorHAnsi"/>
          <w:color w:val="000000" w:themeColor="text1"/>
        </w:rPr>
        <w:t xml:space="preserve"> defend against common threats like injection attacks, which are a major risk for APIs that handle user data. Since Artemis Financial processes sensitive financial data through its web application, validating user input</w:t>
      </w:r>
      <w:r w:rsidR="00D00763">
        <w:rPr>
          <w:rFonts w:cstheme="minorHAnsi"/>
          <w:color w:val="000000" w:themeColor="text1"/>
        </w:rPr>
        <w:t xml:space="preserve"> helps</w:t>
      </w:r>
      <w:r w:rsidRPr="0042693A">
        <w:rPr>
          <w:rFonts w:cstheme="minorHAnsi"/>
          <w:color w:val="000000" w:themeColor="text1"/>
        </w:rPr>
        <w:t xml:space="preserve"> ensure that malicious or unexpected inputs are filtered out. This minimizes risks like SQL injection or cross-site scripting (XSS), </w:t>
      </w:r>
      <w:r w:rsidR="00343C78">
        <w:rPr>
          <w:rFonts w:cstheme="minorHAnsi"/>
          <w:color w:val="000000" w:themeColor="text1"/>
        </w:rPr>
        <w:t>as they both</w:t>
      </w:r>
      <w:r w:rsidRPr="0042693A">
        <w:rPr>
          <w:rFonts w:cstheme="minorHAnsi"/>
          <w:color w:val="000000" w:themeColor="text1"/>
        </w:rPr>
        <w:t xml:space="preserve"> could lead to data breaches.</w:t>
      </w:r>
    </w:p>
    <w:p w14:paraId="3C99801F" w14:textId="08212927" w:rsidR="00AB561E" w:rsidRDefault="00E32507" w:rsidP="00BC01B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API security is also relevant to consider as </w:t>
      </w:r>
      <w:r w:rsidR="00AB561E" w:rsidRPr="00AB561E">
        <w:rPr>
          <w:rFonts w:cstheme="minorHAnsi"/>
          <w:color w:val="000000" w:themeColor="text1"/>
        </w:rPr>
        <w:t xml:space="preserve">Artemis Financial’s </w:t>
      </w:r>
      <w:r w:rsidR="00AB561E">
        <w:rPr>
          <w:rFonts w:cstheme="minorHAnsi"/>
          <w:color w:val="000000" w:themeColor="text1"/>
        </w:rPr>
        <w:t>has</w:t>
      </w:r>
      <w:r w:rsidR="00AB561E" w:rsidRPr="00AB561E">
        <w:rPr>
          <w:rFonts w:cstheme="minorHAnsi"/>
          <w:color w:val="000000" w:themeColor="text1"/>
        </w:rPr>
        <w:t xml:space="preserve"> a RESTful API. APIs are often targeted by attackers for broken object-level authorization or improper authentication vulnerabilities. </w:t>
      </w:r>
      <w:r w:rsidR="00AB561E" w:rsidRPr="00AB561E">
        <w:rPr>
          <w:rFonts w:cstheme="minorHAnsi"/>
          <w:color w:val="000000" w:themeColor="text1"/>
        </w:rPr>
        <w:lastRenderedPageBreak/>
        <w:t xml:space="preserve">Securing the API with proper authentication mechanisms like OAuth2 and ensuring endpoints follow the principle of least privilege can </w:t>
      </w:r>
      <w:r>
        <w:rPr>
          <w:rFonts w:cstheme="minorHAnsi"/>
          <w:color w:val="000000" w:themeColor="text1"/>
        </w:rPr>
        <w:t>help protect</w:t>
      </w:r>
      <w:r w:rsidR="00AB561E" w:rsidRPr="00AB561E">
        <w:rPr>
          <w:rFonts w:cstheme="minorHAnsi"/>
          <w:color w:val="000000" w:themeColor="text1"/>
        </w:rPr>
        <w:t xml:space="preserve"> client data and prevent </w:t>
      </w:r>
      <w:r>
        <w:rPr>
          <w:rFonts w:cstheme="minorHAnsi"/>
          <w:color w:val="000000" w:themeColor="text1"/>
        </w:rPr>
        <w:t xml:space="preserve">any </w:t>
      </w:r>
      <w:r w:rsidR="00AB561E" w:rsidRPr="00AB561E">
        <w:rPr>
          <w:rFonts w:cstheme="minorHAnsi"/>
          <w:color w:val="000000" w:themeColor="text1"/>
        </w:rPr>
        <w:t>unauthorized access.</w:t>
      </w:r>
    </w:p>
    <w:p w14:paraId="262597DD" w14:textId="64A9E002" w:rsidR="00E32507" w:rsidRDefault="00E13F67" w:rsidP="00BC01B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Cryptography is another revenant area of security to consider as </w:t>
      </w:r>
      <w:r w:rsidRPr="00E13F67">
        <w:rPr>
          <w:rFonts w:cstheme="minorHAnsi"/>
          <w:color w:val="000000" w:themeColor="text1"/>
        </w:rPr>
        <w:t xml:space="preserve">the company deals with sensitive financial </w:t>
      </w:r>
      <w:r w:rsidRPr="00E13F67">
        <w:rPr>
          <w:rFonts w:cstheme="minorHAnsi"/>
          <w:color w:val="000000" w:themeColor="text1"/>
        </w:rPr>
        <w:t>data,</w:t>
      </w:r>
      <w:r>
        <w:rPr>
          <w:rFonts w:cstheme="minorHAnsi"/>
          <w:color w:val="000000" w:themeColor="text1"/>
        </w:rPr>
        <w:t xml:space="preserve"> and this means encrypting that </w:t>
      </w:r>
      <w:r w:rsidRPr="00E13F67">
        <w:rPr>
          <w:rFonts w:cstheme="minorHAnsi"/>
          <w:color w:val="000000" w:themeColor="text1"/>
        </w:rPr>
        <w:t>data at rest and in trans</w:t>
      </w:r>
      <w:r>
        <w:rPr>
          <w:rFonts w:cstheme="minorHAnsi"/>
          <w:color w:val="000000" w:themeColor="text1"/>
        </w:rPr>
        <w:t>mission</w:t>
      </w:r>
      <w:r w:rsidRPr="00E13F67">
        <w:rPr>
          <w:rFonts w:cstheme="minorHAnsi"/>
          <w:color w:val="000000" w:themeColor="text1"/>
        </w:rPr>
        <w:t xml:space="preserve"> is </w:t>
      </w:r>
      <w:r>
        <w:rPr>
          <w:rFonts w:cstheme="minorHAnsi"/>
          <w:color w:val="000000" w:themeColor="text1"/>
        </w:rPr>
        <w:t>very important</w:t>
      </w:r>
      <w:r w:rsidRPr="00E13F67">
        <w:rPr>
          <w:rFonts w:cstheme="minorHAnsi"/>
          <w:color w:val="000000" w:themeColor="text1"/>
        </w:rPr>
        <w:t xml:space="preserve">. Cryptographic protocols such as TLS/SSL for secure communication </w:t>
      </w:r>
      <w:r>
        <w:rPr>
          <w:rFonts w:cstheme="minorHAnsi"/>
          <w:color w:val="000000" w:themeColor="text1"/>
        </w:rPr>
        <w:t>help ensure</w:t>
      </w:r>
      <w:r w:rsidRPr="00E13F67">
        <w:rPr>
          <w:rFonts w:cstheme="minorHAnsi"/>
          <w:color w:val="000000" w:themeColor="text1"/>
        </w:rPr>
        <w:t xml:space="preserve"> that data transmitted between clients and the server is not intercepted or altered by attackers. Proper encryption also helps meet legal and regulatory requirements like ECPA and CRA</w:t>
      </w:r>
      <w:r w:rsidR="00BB6DA6">
        <w:rPr>
          <w:rFonts w:cstheme="minorHAnsi"/>
          <w:color w:val="000000" w:themeColor="text1"/>
        </w:rPr>
        <w:t>.</w:t>
      </w:r>
    </w:p>
    <w:p w14:paraId="7834047D" w14:textId="33946858" w:rsidR="00BB6DA6" w:rsidRDefault="00706F2B" w:rsidP="00BC01B1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Client/server security is another </w:t>
      </w:r>
      <w:r w:rsidR="002601A8">
        <w:rPr>
          <w:rFonts w:cstheme="minorHAnsi"/>
          <w:color w:val="000000" w:themeColor="text1"/>
        </w:rPr>
        <w:t>relevant</w:t>
      </w:r>
      <w:r>
        <w:rPr>
          <w:rFonts w:cstheme="minorHAnsi"/>
          <w:color w:val="000000" w:themeColor="text1"/>
        </w:rPr>
        <w:t xml:space="preserve"> area to consider </w:t>
      </w:r>
      <w:r w:rsidR="002601A8">
        <w:rPr>
          <w:rFonts w:cstheme="minorHAnsi"/>
          <w:color w:val="000000" w:themeColor="text1"/>
        </w:rPr>
        <w:t>as</w:t>
      </w:r>
      <w:r w:rsidRPr="00706F2B">
        <w:rPr>
          <w:rFonts w:cstheme="minorHAnsi"/>
          <w:color w:val="000000" w:themeColor="text1"/>
        </w:rPr>
        <w:t xml:space="preserve"> the application operates in a client-server environment, </w:t>
      </w:r>
      <w:r w:rsidR="002601A8">
        <w:rPr>
          <w:rFonts w:cstheme="minorHAnsi"/>
          <w:color w:val="000000" w:themeColor="text1"/>
        </w:rPr>
        <w:t>and this means that</w:t>
      </w:r>
      <w:r w:rsidRPr="00706F2B">
        <w:rPr>
          <w:rFonts w:cstheme="minorHAnsi"/>
          <w:color w:val="000000" w:themeColor="text1"/>
        </w:rPr>
        <w:t xml:space="preserve"> secure communication and data transmission between these </w:t>
      </w:r>
      <w:r w:rsidR="002601A8">
        <w:rPr>
          <w:rFonts w:cstheme="minorHAnsi"/>
          <w:color w:val="000000" w:themeColor="text1"/>
        </w:rPr>
        <w:t>the client and server</w:t>
      </w:r>
      <w:r w:rsidRPr="00706F2B">
        <w:rPr>
          <w:rFonts w:cstheme="minorHAnsi"/>
          <w:color w:val="000000" w:themeColor="text1"/>
        </w:rPr>
        <w:t xml:space="preserve"> is </w:t>
      </w:r>
      <w:r w:rsidR="002601A8">
        <w:rPr>
          <w:rFonts w:cstheme="minorHAnsi"/>
          <w:color w:val="000000" w:themeColor="text1"/>
        </w:rPr>
        <w:t>very important</w:t>
      </w:r>
      <w:r w:rsidRPr="00706F2B">
        <w:rPr>
          <w:rFonts w:cstheme="minorHAnsi"/>
          <w:color w:val="000000" w:themeColor="text1"/>
        </w:rPr>
        <w:t xml:space="preserve">. This includes using secure session management, preventing man-in-the-middle attacks, and securing the server against unauthorized access. Proper server configuration and network security controls are also </w:t>
      </w:r>
      <w:r w:rsidR="002601A8">
        <w:rPr>
          <w:rFonts w:cstheme="minorHAnsi"/>
          <w:color w:val="000000" w:themeColor="text1"/>
        </w:rPr>
        <w:t>very important to use</w:t>
      </w:r>
      <w:r w:rsidRPr="00706F2B">
        <w:rPr>
          <w:rFonts w:cstheme="minorHAnsi"/>
          <w:color w:val="000000" w:themeColor="text1"/>
        </w:rPr>
        <w:t xml:space="preserve"> to protect sensitive data from external threats.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6930B5F" w14:textId="2530A22F" w:rsidR="007E245C" w:rsidRDefault="00E23B6D" w:rsidP="0047387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E245C">
        <w:rPr>
          <w:rFonts w:cstheme="minorHAnsi"/>
          <w:color w:val="000000" w:themeColor="text1"/>
        </w:rPr>
        <w:t xml:space="preserve">In the </w:t>
      </w:r>
      <w:r w:rsidR="00E6073F" w:rsidRPr="007E245C">
        <w:rPr>
          <w:rFonts w:cstheme="minorHAnsi"/>
          <w:color w:val="000000" w:themeColor="text1"/>
        </w:rPr>
        <w:t>CRUDController.java</w:t>
      </w:r>
      <w:r w:rsidR="002B38A5">
        <w:rPr>
          <w:rFonts w:cstheme="minorHAnsi"/>
          <w:color w:val="000000" w:themeColor="text1"/>
        </w:rPr>
        <w:t xml:space="preserve"> file</w:t>
      </w:r>
      <w:r w:rsidR="00E6073F" w:rsidRPr="007E245C">
        <w:rPr>
          <w:rFonts w:cstheme="minorHAnsi"/>
          <w:color w:val="000000" w:themeColor="text1"/>
        </w:rPr>
        <w:t>, an</w:t>
      </w:r>
      <w:r w:rsidR="00344F6F" w:rsidRPr="007E245C">
        <w:rPr>
          <w:rFonts w:cstheme="minorHAnsi"/>
          <w:color w:val="000000" w:themeColor="text1"/>
        </w:rPr>
        <w:t xml:space="preserve"> input validation vulnerability was found where </w:t>
      </w:r>
      <w:r w:rsidR="007E245C">
        <w:rPr>
          <w:rFonts w:cstheme="minorHAnsi"/>
          <w:color w:val="000000" w:themeColor="text1"/>
        </w:rPr>
        <w:t>t</w:t>
      </w:r>
      <w:r w:rsidR="007E245C" w:rsidRPr="007E245C">
        <w:rPr>
          <w:rFonts w:cstheme="minorHAnsi"/>
          <w:color w:val="000000" w:themeColor="text1"/>
        </w:rPr>
        <w:t xml:space="preserve">he /read endpoint in </w:t>
      </w:r>
      <w:proofErr w:type="spellStart"/>
      <w:r w:rsidR="007E245C" w:rsidRPr="007E245C">
        <w:rPr>
          <w:rFonts w:cstheme="minorHAnsi"/>
          <w:color w:val="000000" w:themeColor="text1"/>
        </w:rPr>
        <w:t>CRUDController</w:t>
      </w:r>
      <w:proofErr w:type="spellEnd"/>
      <w:r w:rsidR="007E245C" w:rsidRPr="007E245C">
        <w:rPr>
          <w:rFonts w:cstheme="minorHAnsi"/>
          <w:color w:val="000000" w:themeColor="text1"/>
        </w:rPr>
        <w:t xml:space="preserve"> uses </w:t>
      </w:r>
      <w:proofErr w:type="gramStart"/>
      <w:r w:rsidR="007E245C" w:rsidRPr="007E245C">
        <w:rPr>
          <w:rFonts w:cstheme="minorHAnsi"/>
          <w:color w:val="000000" w:themeColor="text1"/>
        </w:rPr>
        <w:t>the @</w:t>
      </w:r>
      <w:proofErr w:type="gramEnd"/>
      <w:r w:rsidR="007E245C" w:rsidRPr="007E245C">
        <w:rPr>
          <w:rFonts w:cstheme="minorHAnsi"/>
          <w:color w:val="000000" w:themeColor="text1"/>
        </w:rPr>
        <w:t xml:space="preserve">RequestParam annotation to take input for business_name. The input is passed directly to the </w:t>
      </w:r>
      <w:proofErr w:type="spellStart"/>
      <w:r w:rsidR="007E245C" w:rsidRPr="007E245C">
        <w:rPr>
          <w:rFonts w:cstheme="minorHAnsi"/>
          <w:color w:val="000000" w:themeColor="text1"/>
        </w:rPr>
        <w:t>DocData</w:t>
      </w:r>
      <w:proofErr w:type="spellEnd"/>
      <w:r w:rsidR="007E245C" w:rsidRPr="007E245C">
        <w:rPr>
          <w:rFonts w:cstheme="minorHAnsi"/>
          <w:color w:val="000000" w:themeColor="text1"/>
        </w:rPr>
        <w:t xml:space="preserve"> object without validation, </w:t>
      </w:r>
      <w:r w:rsidR="004C7ECC">
        <w:rPr>
          <w:rFonts w:cstheme="minorHAnsi"/>
          <w:color w:val="000000" w:themeColor="text1"/>
        </w:rPr>
        <w:t>and t</w:t>
      </w:r>
      <w:r w:rsidR="00B95D57">
        <w:rPr>
          <w:rFonts w:cstheme="minorHAnsi"/>
          <w:color w:val="000000" w:themeColor="text1"/>
        </w:rPr>
        <w:t>his makes them vulnerable to</w:t>
      </w:r>
      <w:r w:rsidR="007E245C" w:rsidRPr="007E245C">
        <w:rPr>
          <w:rFonts w:cstheme="minorHAnsi"/>
          <w:color w:val="000000" w:themeColor="text1"/>
        </w:rPr>
        <w:t xml:space="preserve"> a risk of injection attacks like SQL Injection.</w:t>
      </w:r>
    </w:p>
    <w:p w14:paraId="153740FA" w14:textId="3D0B5A85" w:rsidR="00B95D57" w:rsidRDefault="00B87B58" w:rsidP="004001E0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95D57">
        <w:rPr>
          <w:rFonts w:cstheme="minorHAnsi"/>
          <w:color w:val="000000" w:themeColor="text1"/>
        </w:rPr>
        <w:t xml:space="preserve">In the </w:t>
      </w:r>
      <w:r w:rsidRPr="00B95D57">
        <w:rPr>
          <w:rFonts w:cstheme="minorHAnsi"/>
          <w:color w:val="000000" w:themeColor="text1"/>
        </w:rPr>
        <w:t>GreetingController.java</w:t>
      </w:r>
      <w:r w:rsidRPr="00B95D57">
        <w:rPr>
          <w:rFonts w:cstheme="minorHAnsi"/>
          <w:color w:val="000000" w:themeColor="text1"/>
        </w:rPr>
        <w:t xml:space="preserve"> file, an input validation vulnerability was found where </w:t>
      </w:r>
      <w:r w:rsidR="00B95D57">
        <w:rPr>
          <w:rFonts w:cstheme="minorHAnsi"/>
          <w:color w:val="000000" w:themeColor="text1"/>
        </w:rPr>
        <w:t>t</w:t>
      </w:r>
      <w:r w:rsidR="00B95D57" w:rsidRPr="00B95D57">
        <w:rPr>
          <w:rFonts w:cstheme="minorHAnsi"/>
          <w:color w:val="000000" w:themeColor="text1"/>
        </w:rPr>
        <w:t xml:space="preserve">he /greeting endpoint processes user input </w:t>
      </w:r>
      <w:r w:rsidR="008D64A5">
        <w:rPr>
          <w:rFonts w:cstheme="minorHAnsi"/>
          <w:color w:val="000000" w:themeColor="text1"/>
        </w:rPr>
        <w:t>through</w:t>
      </w:r>
      <w:r w:rsidR="00B95D57" w:rsidRPr="00B95D57">
        <w:rPr>
          <w:rFonts w:cstheme="minorHAnsi"/>
          <w:color w:val="000000" w:themeColor="text1"/>
        </w:rPr>
        <w:t xml:space="preserve"> the name parameter </w:t>
      </w:r>
      <w:proofErr w:type="gramStart"/>
      <w:r w:rsidR="00B95D57" w:rsidRPr="00B95D57">
        <w:rPr>
          <w:rFonts w:cstheme="minorHAnsi"/>
          <w:color w:val="000000" w:themeColor="text1"/>
        </w:rPr>
        <w:t>using @</w:t>
      </w:r>
      <w:proofErr w:type="gramEnd"/>
      <w:r w:rsidR="00B95D57" w:rsidRPr="00B95D57">
        <w:rPr>
          <w:rFonts w:cstheme="minorHAnsi"/>
          <w:color w:val="000000" w:themeColor="text1"/>
        </w:rPr>
        <w:t xml:space="preserve">RequestParam. The input is directly included in the response without sanitization, </w:t>
      </w:r>
      <w:r w:rsidR="008D64A5">
        <w:rPr>
          <w:rFonts w:cstheme="minorHAnsi"/>
          <w:color w:val="000000" w:themeColor="text1"/>
        </w:rPr>
        <w:t>and</w:t>
      </w:r>
      <w:r w:rsidR="0035169E">
        <w:rPr>
          <w:rFonts w:cstheme="minorHAnsi"/>
          <w:color w:val="000000" w:themeColor="text1"/>
        </w:rPr>
        <w:t xml:space="preserve"> this makes</w:t>
      </w:r>
      <w:r w:rsidR="00B95D57" w:rsidRPr="00B95D57">
        <w:rPr>
          <w:rFonts w:cstheme="minorHAnsi"/>
          <w:color w:val="000000" w:themeColor="text1"/>
        </w:rPr>
        <w:t xml:space="preserve"> it vulnerable to Cross-Site Scripting (XSS).</w:t>
      </w:r>
    </w:p>
    <w:p w14:paraId="4FEAE39C" w14:textId="0CE7F1A0" w:rsidR="0058704C" w:rsidRPr="00B95D57" w:rsidRDefault="003D3029" w:rsidP="004001E0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95D57">
        <w:rPr>
          <w:rFonts w:cstheme="minorHAnsi"/>
          <w:color w:val="000000" w:themeColor="text1"/>
        </w:rPr>
        <w:t xml:space="preserve">In the </w:t>
      </w:r>
      <w:r w:rsidR="00024223" w:rsidRPr="00B95D57">
        <w:rPr>
          <w:rFonts w:cstheme="minorHAnsi"/>
          <w:color w:val="000000" w:themeColor="text1"/>
        </w:rPr>
        <w:t>CRUDController.java</w:t>
      </w:r>
      <w:r w:rsidR="00024223" w:rsidRPr="00B95D57">
        <w:rPr>
          <w:rFonts w:cstheme="minorHAnsi"/>
          <w:color w:val="000000" w:themeColor="text1"/>
        </w:rPr>
        <w:t xml:space="preserve"> file, an API vulnerability was found where</w:t>
      </w:r>
      <w:r w:rsidR="00D3521C">
        <w:rPr>
          <w:rFonts w:cstheme="minorHAnsi"/>
          <w:color w:val="000000" w:themeColor="text1"/>
        </w:rPr>
        <w:t xml:space="preserve"> the </w:t>
      </w:r>
      <w:r w:rsidR="00D3521C" w:rsidRPr="00D3521C">
        <w:rPr>
          <w:rFonts w:cstheme="minorHAnsi"/>
          <w:color w:val="000000" w:themeColor="text1"/>
        </w:rPr>
        <w:t xml:space="preserve">/read endpoint in </w:t>
      </w:r>
      <w:proofErr w:type="spellStart"/>
      <w:r w:rsidR="00D3521C" w:rsidRPr="00D3521C">
        <w:rPr>
          <w:rFonts w:cstheme="minorHAnsi"/>
          <w:color w:val="000000" w:themeColor="text1"/>
        </w:rPr>
        <w:t>CRUDController</w:t>
      </w:r>
      <w:proofErr w:type="spellEnd"/>
      <w:r w:rsidR="00D3521C" w:rsidRPr="00D3521C">
        <w:rPr>
          <w:rFonts w:cstheme="minorHAnsi"/>
          <w:color w:val="000000" w:themeColor="text1"/>
        </w:rPr>
        <w:t xml:space="preserve"> lack</w:t>
      </w:r>
      <w:r w:rsidR="00D3521C">
        <w:rPr>
          <w:rFonts w:cstheme="minorHAnsi"/>
          <w:color w:val="000000" w:themeColor="text1"/>
        </w:rPr>
        <w:t>s</w:t>
      </w:r>
      <w:r w:rsidR="00D3521C" w:rsidRPr="00D3521C">
        <w:rPr>
          <w:rFonts w:cstheme="minorHAnsi"/>
          <w:color w:val="000000" w:themeColor="text1"/>
        </w:rPr>
        <w:t xml:space="preserve"> authentication and authorization. This </w:t>
      </w:r>
      <w:r w:rsidR="00D3521C">
        <w:rPr>
          <w:rFonts w:cstheme="minorHAnsi"/>
          <w:color w:val="000000" w:themeColor="text1"/>
        </w:rPr>
        <w:t>makes it vulnerable to</w:t>
      </w:r>
      <w:r w:rsidR="00D3521C" w:rsidRPr="00D3521C">
        <w:rPr>
          <w:rFonts w:cstheme="minorHAnsi"/>
          <w:color w:val="000000" w:themeColor="text1"/>
        </w:rPr>
        <w:t xml:space="preserve"> unauthorized access </w:t>
      </w:r>
      <w:r w:rsidR="00B36C94">
        <w:rPr>
          <w:rFonts w:cstheme="minorHAnsi"/>
          <w:color w:val="000000" w:themeColor="text1"/>
        </w:rPr>
        <w:t xml:space="preserve">and </w:t>
      </w:r>
      <w:r w:rsidR="00D3521C" w:rsidRPr="00D3521C">
        <w:rPr>
          <w:rFonts w:cstheme="minorHAnsi"/>
          <w:color w:val="000000" w:themeColor="text1"/>
        </w:rPr>
        <w:t>attacks</w:t>
      </w:r>
      <w:r w:rsidR="005D0903" w:rsidRPr="00B95D57">
        <w:rPr>
          <w:rFonts w:cstheme="minorHAnsi"/>
          <w:color w:val="000000" w:themeColor="text1"/>
        </w:rPr>
        <w:t>.</w:t>
      </w:r>
    </w:p>
    <w:p w14:paraId="60411A47" w14:textId="6B84A29B" w:rsidR="00237A6E" w:rsidRDefault="00270EC9" w:rsidP="005301F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B4186">
        <w:rPr>
          <w:rFonts w:cstheme="minorHAnsi"/>
          <w:color w:val="000000" w:themeColor="text1"/>
        </w:rPr>
        <w:t xml:space="preserve">In the </w:t>
      </w:r>
      <w:r w:rsidR="000A7761" w:rsidRPr="003B4186">
        <w:rPr>
          <w:rFonts w:cstheme="minorHAnsi"/>
          <w:color w:val="000000" w:themeColor="text1"/>
        </w:rPr>
        <w:t>GreetingController.java</w:t>
      </w:r>
      <w:r w:rsidR="000A7761" w:rsidRPr="003B4186">
        <w:rPr>
          <w:rFonts w:cstheme="minorHAnsi"/>
          <w:color w:val="000000" w:themeColor="text1"/>
        </w:rPr>
        <w:t xml:space="preserve"> file, an API vulnerability was found where the </w:t>
      </w:r>
      <w:r w:rsidR="003B4186" w:rsidRPr="003B4186">
        <w:rPr>
          <w:rFonts w:cstheme="minorHAnsi"/>
          <w:color w:val="000000" w:themeColor="text1"/>
        </w:rPr>
        <w:t xml:space="preserve">/greeting endpoint in </w:t>
      </w:r>
      <w:proofErr w:type="spellStart"/>
      <w:r w:rsidR="003B4186" w:rsidRPr="003B4186">
        <w:rPr>
          <w:rFonts w:cstheme="minorHAnsi"/>
          <w:color w:val="000000" w:themeColor="text1"/>
        </w:rPr>
        <w:t>GreetingController</w:t>
      </w:r>
      <w:proofErr w:type="spellEnd"/>
      <w:r w:rsidR="003B4186" w:rsidRPr="003B4186">
        <w:rPr>
          <w:rFonts w:cstheme="minorHAnsi"/>
          <w:color w:val="000000" w:themeColor="text1"/>
        </w:rPr>
        <w:t xml:space="preserve"> does not have any rate limiting or logging mechanisms. This </w:t>
      </w:r>
      <w:r w:rsidR="003B4186">
        <w:rPr>
          <w:rFonts w:cstheme="minorHAnsi"/>
          <w:color w:val="000000" w:themeColor="text1"/>
        </w:rPr>
        <w:t>makes it vulnerable to</w:t>
      </w:r>
      <w:r w:rsidR="003B4186" w:rsidRPr="003B4186">
        <w:rPr>
          <w:rFonts w:cstheme="minorHAnsi"/>
          <w:color w:val="000000" w:themeColor="text1"/>
        </w:rPr>
        <w:t xml:space="preserve"> brute force or denial-of-service (DoS) attack</w:t>
      </w:r>
      <w:r w:rsidR="004B04A5">
        <w:rPr>
          <w:rFonts w:cstheme="minorHAnsi"/>
          <w:color w:val="000000" w:themeColor="text1"/>
        </w:rPr>
        <w:t>s to go undetected.</w:t>
      </w:r>
    </w:p>
    <w:p w14:paraId="0C71D99D" w14:textId="104D944E" w:rsidR="004B04A5" w:rsidRDefault="00AF3BA3" w:rsidP="005301F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</w:t>
      </w:r>
      <w:r w:rsidR="0038005D" w:rsidRPr="0038005D">
        <w:rPr>
          <w:rFonts w:cstheme="minorHAnsi"/>
          <w:color w:val="000000" w:themeColor="text1"/>
        </w:rPr>
        <w:t>RestServiceApplication.java</w:t>
      </w:r>
      <w:r w:rsidR="0038005D">
        <w:rPr>
          <w:rFonts w:cstheme="minorHAnsi"/>
          <w:color w:val="000000" w:themeColor="text1"/>
        </w:rPr>
        <w:t xml:space="preserve"> file, a cryptography vulnerability was found where the </w:t>
      </w:r>
      <w:proofErr w:type="spellStart"/>
      <w:r w:rsidR="0038005D" w:rsidRPr="0038005D">
        <w:rPr>
          <w:rFonts w:cstheme="minorHAnsi"/>
          <w:color w:val="000000" w:themeColor="text1"/>
        </w:rPr>
        <w:t>RestServiceApplication</w:t>
      </w:r>
      <w:proofErr w:type="spellEnd"/>
      <w:r w:rsidR="0038005D" w:rsidRPr="0038005D">
        <w:rPr>
          <w:rFonts w:cstheme="minorHAnsi"/>
          <w:color w:val="000000" w:themeColor="text1"/>
        </w:rPr>
        <w:t xml:space="preserve"> class does not enforce HTTPS or TLS/SSL encryption for communication. This </w:t>
      </w:r>
      <w:r w:rsidR="0038005D">
        <w:rPr>
          <w:rFonts w:cstheme="minorHAnsi"/>
          <w:color w:val="000000" w:themeColor="text1"/>
        </w:rPr>
        <w:t>makes</w:t>
      </w:r>
      <w:r w:rsidR="00310C2B">
        <w:rPr>
          <w:rFonts w:cstheme="minorHAnsi"/>
          <w:color w:val="000000" w:themeColor="text1"/>
        </w:rPr>
        <w:t xml:space="preserve"> any</w:t>
      </w:r>
      <w:r w:rsidR="0038005D" w:rsidRPr="0038005D">
        <w:rPr>
          <w:rFonts w:cstheme="minorHAnsi"/>
          <w:color w:val="000000" w:themeColor="text1"/>
        </w:rPr>
        <w:t xml:space="preserve"> client-server data exchanges vulnerable to interception through man-in-the-middle attacks.</w:t>
      </w:r>
    </w:p>
    <w:p w14:paraId="12E3F159" w14:textId="70B4358D" w:rsidR="00310C2B" w:rsidRDefault="0053041F" w:rsidP="005301F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</w:t>
      </w:r>
      <w:r w:rsidRPr="0053041F">
        <w:rPr>
          <w:rFonts w:cstheme="minorHAnsi"/>
          <w:color w:val="000000" w:themeColor="text1"/>
        </w:rPr>
        <w:t>RestServiceApplicationTests.java</w:t>
      </w:r>
      <w:r>
        <w:rPr>
          <w:rFonts w:cstheme="minorHAnsi"/>
          <w:color w:val="000000" w:themeColor="text1"/>
        </w:rPr>
        <w:t xml:space="preserve"> file, </w:t>
      </w:r>
      <w:r w:rsidR="002C2D95">
        <w:rPr>
          <w:rFonts w:cstheme="minorHAnsi"/>
          <w:color w:val="000000" w:themeColor="text1"/>
        </w:rPr>
        <w:t xml:space="preserve">a client/server vulnerability was found where the </w:t>
      </w:r>
      <w:proofErr w:type="spellStart"/>
      <w:r w:rsidR="002C2D95" w:rsidRPr="002C2D95">
        <w:rPr>
          <w:rFonts w:cstheme="minorHAnsi"/>
          <w:color w:val="000000" w:themeColor="text1"/>
        </w:rPr>
        <w:t>RestServiceApplicationTests</w:t>
      </w:r>
      <w:proofErr w:type="spellEnd"/>
      <w:r w:rsidR="002C2D95" w:rsidRPr="002C2D95">
        <w:rPr>
          <w:rFonts w:cstheme="minorHAnsi"/>
          <w:color w:val="000000" w:themeColor="text1"/>
        </w:rPr>
        <w:t xml:space="preserve"> class </w:t>
      </w:r>
      <w:r w:rsidR="002C2D95">
        <w:rPr>
          <w:rFonts w:cstheme="minorHAnsi"/>
          <w:color w:val="000000" w:themeColor="text1"/>
        </w:rPr>
        <w:t>has</w:t>
      </w:r>
      <w:r w:rsidR="002C2D95" w:rsidRPr="002C2D95">
        <w:rPr>
          <w:rFonts w:cstheme="minorHAnsi"/>
          <w:color w:val="000000" w:themeColor="text1"/>
        </w:rPr>
        <w:t xml:space="preserve"> only a basic test to check if the application context loads. There are no tests to verify the security or integrity of client-server </w:t>
      </w:r>
      <w:r w:rsidR="002F2150" w:rsidRPr="002C2D95">
        <w:rPr>
          <w:rFonts w:cstheme="minorHAnsi"/>
          <w:color w:val="000000" w:themeColor="text1"/>
        </w:rPr>
        <w:t>communications,</w:t>
      </w:r>
      <w:r w:rsidR="002F2150">
        <w:rPr>
          <w:rFonts w:cstheme="minorHAnsi"/>
          <w:color w:val="000000" w:themeColor="text1"/>
        </w:rPr>
        <w:t xml:space="preserve"> making it vulnerable</w:t>
      </w:r>
      <w:r w:rsidR="002C2D95" w:rsidRPr="002C2D95">
        <w:rPr>
          <w:rFonts w:cstheme="minorHAnsi"/>
          <w:color w:val="000000" w:themeColor="text1"/>
        </w:rPr>
        <w:t>.</w:t>
      </w:r>
    </w:p>
    <w:p w14:paraId="03BB46BD" w14:textId="61208348" w:rsidR="00375D17" w:rsidRDefault="00DF0072" w:rsidP="00375D1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DocData.java file, an input validation vulnerability was found where the </w:t>
      </w:r>
      <w:r w:rsidRPr="00DF0072">
        <w:rPr>
          <w:rFonts w:cstheme="minorHAnsi"/>
          <w:color w:val="000000" w:themeColor="text1"/>
        </w:rPr>
        <w:t xml:space="preserve">read_document method processes inputs like key and value for reading database records. </w:t>
      </w:r>
      <w:r>
        <w:rPr>
          <w:rFonts w:cstheme="minorHAnsi"/>
          <w:color w:val="000000" w:themeColor="text1"/>
        </w:rPr>
        <w:t>These inputs</w:t>
      </w:r>
      <w:r w:rsidRPr="00DF0072">
        <w:rPr>
          <w:rFonts w:cstheme="minorHAnsi"/>
          <w:color w:val="000000" w:themeColor="text1"/>
        </w:rPr>
        <w:t xml:space="preserve"> lack validation or sanitization, </w:t>
      </w:r>
      <w:r w:rsidR="00DD13CF">
        <w:rPr>
          <w:rFonts w:cstheme="minorHAnsi"/>
          <w:color w:val="000000" w:themeColor="text1"/>
        </w:rPr>
        <w:t>making it vulnerable and</w:t>
      </w:r>
      <w:r w:rsidRPr="00DF007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possibl</w:t>
      </w:r>
      <w:r w:rsidR="00DD13CF">
        <w:rPr>
          <w:rFonts w:cstheme="minorHAnsi"/>
          <w:color w:val="000000" w:themeColor="text1"/>
        </w:rPr>
        <w:t xml:space="preserve">e </w:t>
      </w:r>
      <w:r>
        <w:rPr>
          <w:rFonts w:cstheme="minorHAnsi"/>
          <w:color w:val="000000" w:themeColor="text1"/>
        </w:rPr>
        <w:t>for</w:t>
      </w:r>
      <w:r w:rsidRPr="00DF0072">
        <w:rPr>
          <w:rFonts w:cstheme="minorHAnsi"/>
          <w:color w:val="000000" w:themeColor="text1"/>
        </w:rPr>
        <w:t xml:space="preserve"> malicious data to execute SQL injection attacks.</w:t>
      </w:r>
    </w:p>
    <w:p w14:paraId="79A5A75A" w14:textId="77777777" w:rsidR="00375D17" w:rsidRPr="00375D17" w:rsidRDefault="00375D17" w:rsidP="00375D17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64D4BEB" w14:textId="77777777" w:rsidR="00B11440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3DF8A135" w:rsidR="531DB269" w:rsidRPr="00B11440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color w:val="000000" w:themeColor="text1"/>
        </w:rPr>
        <w:lastRenderedPageBreak/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422D7C6E" w14:textId="60C77C5B" w:rsidR="006975AD" w:rsidRDefault="006975AD" w:rsidP="00094024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12DAB70A" w14:textId="74ED6A9E" w:rsidR="00B34045" w:rsidRDefault="00B34045" w:rsidP="00B34045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34045">
        <w:rPr>
          <w:rFonts w:cstheme="minorHAnsi"/>
          <w:color w:val="000000" w:themeColor="text1"/>
        </w:rPr>
        <w:t>bcprov-jdk15on-1.46.jar (CVE-2024-34447)</w:t>
      </w:r>
    </w:p>
    <w:p w14:paraId="11CC9B5B" w14:textId="2B8E3E49" w:rsidR="00B34045" w:rsidRDefault="00553E41" w:rsidP="00B34045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A67352" w:rsidRPr="00A67352">
        <w:rPr>
          <w:rFonts w:cstheme="minorHAnsi"/>
          <w:color w:val="000000" w:themeColor="text1"/>
        </w:rPr>
        <w:t xml:space="preserve">The Bouncy Castle Crypto library improperly validates certificates with host mismatch, making it vulnerable to man-in-the-middle attacks. </w:t>
      </w:r>
      <w:r w:rsidR="00027F2E">
        <w:rPr>
          <w:rFonts w:cstheme="minorHAnsi"/>
          <w:color w:val="000000" w:themeColor="text1"/>
        </w:rPr>
        <w:t>I</w:t>
      </w:r>
      <w:r w:rsidR="00A67352">
        <w:rPr>
          <w:rFonts w:cstheme="minorHAnsi"/>
          <w:color w:val="000000" w:themeColor="text1"/>
        </w:rPr>
        <w:t>t is recommended</w:t>
      </w:r>
      <w:r w:rsidR="00A67352" w:rsidRPr="00A67352">
        <w:rPr>
          <w:rFonts w:cstheme="minorHAnsi"/>
          <w:color w:val="000000" w:themeColor="text1"/>
        </w:rPr>
        <w:t xml:space="preserve"> to</w:t>
      </w:r>
      <w:r w:rsidR="00A67352">
        <w:rPr>
          <w:rFonts w:cstheme="minorHAnsi"/>
          <w:color w:val="000000" w:themeColor="text1"/>
        </w:rPr>
        <w:t xml:space="preserve"> update to</w:t>
      </w:r>
      <w:r w:rsidR="00A67352" w:rsidRPr="00A67352">
        <w:rPr>
          <w:rFonts w:cstheme="minorHAnsi"/>
          <w:color w:val="000000" w:themeColor="text1"/>
        </w:rPr>
        <w:t xml:space="preserve"> the latest version and enable stricter hostname verification in SSL/TLS configurations.</w:t>
      </w:r>
    </w:p>
    <w:p w14:paraId="7DDB46A5" w14:textId="02BAEC7D" w:rsidR="00794236" w:rsidRDefault="00794236" w:rsidP="00794236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94236">
        <w:rPr>
          <w:rFonts w:cstheme="minorHAnsi"/>
          <w:color w:val="000000" w:themeColor="text1"/>
        </w:rPr>
        <w:t xml:space="preserve">Attribution: </w:t>
      </w:r>
      <w:proofErr w:type="spellStart"/>
      <w:r w:rsidRPr="00794236">
        <w:rPr>
          <w:rFonts w:cstheme="minorHAnsi"/>
          <w:color w:val="000000" w:themeColor="text1"/>
        </w:rPr>
        <w:t>OSSIndex</w:t>
      </w:r>
      <w:proofErr w:type="spellEnd"/>
      <w:r w:rsidRPr="00794236">
        <w:rPr>
          <w:rFonts w:cstheme="minorHAnsi"/>
          <w:color w:val="000000" w:themeColor="text1"/>
        </w:rPr>
        <w:t>, CWE-297 (Improper Validation of Certificate with Host Mismatch)</w:t>
      </w:r>
    </w:p>
    <w:p w14:paraId="40C67205" w14:textId="324A326D" w:rsidR="00794236" w:rsidRDefault="007D3133" w:rsidP="00794236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3133">
        <w:rPr>
          <w:rFonts w:cstheme="minorHAnsi"/>
          <w:color w:val="000000" w:themeColor="text1"/>
        </w:rPr>
        <w:t>hibernate-validator-6.0.18.Final.jar (CVE-2023-1932)</w:t>
      </w:r>
    </w:p>
    <w:p w14:paraId="579874FE" w14:textId="47D6203F" w:rsidR="007D3133" w:rsidRDefault="00553E41" w:rsidP="007D3133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7D3133" w:rsidRPr="007D3133">
        <w:rPr>
          <w:rFonts w:cstheme="minorHAnsi"/>
          <w:color w:val="000000" w:themeColor="text1"/>
        </w:rPr>
        <w:t xml:space="preserve">The </w:t>
      </w:r>
      <w:proofErr w:type="spellStart"/>
      <w:r w:rsidR="007D3133" w:rsidRPr="007D3133">
        <w:rPr>
          <w:rFonts w:cstheme="minorHAnsi"/>
          <w:color w:val="000000" w:themeColor="text1"/>
        </w:rPr>
        <w:t>SafeHtmlValidator</w:t>
      </w:r>
      <w:proofErr w:type="spellEnd"/>
      <w:r w:rsidR="007D3133" w:rsidRPr="007D3133">
        <w:rPr>
          <w:rFonts w:cstheme="minorHAnsi"/>
          <w:color w:val="000000" w:themeColor="text1"/>
        </w:rPr>
        <w:t xml:space="preserve"> in Hibernate Validator allows HTML Injection or Cross-Site Scripting (XSS) due to improper tag sanitization. </w:t>
      </w:r>
      <w:r w:rsidR="007D3133">
        <w:rPr>
          <w:rFonts w:cstheme="minorHAnsi"/>
          <w:color w:val="000000" w:themeColor="text1"/>
        </w:rPr>
        <w:t xml:space="preserve">It is </w:t>
      </w:r>
      <w:r w:rsidR="00DC3B8D">
        <w:rPr>
          <w:rFonts w:cstheme="minorHAnsi"/>
          <w:color w:val="000000" w:themeColor="text1"/>
        </w:rPr>
        <w:t>recommended</w:t>
      </w:r>
      <w:r w:rsidR="007D3133">
        <w:rPr>
          <w:rFonts w:cstheme="minorHAnsi"/>
          <w:color w:val="000000" w:themeColor="text1"/>
        </w:rPr>
        <w:t xml:space="preserve"> </w:t>
      </w:r>
      <w:r w:rsidR="00DC3B8D">
        <w:rPr>
          <w:rFonts w:cstheme="minorHAnsi"/>
          <w:color w:val="000000" w:themeColor="text1"/>
        </w:rPr>
        <w:t xml:space="preserve">to </w:t>
      </w:r>
      <w:r w:rsidR="00F97C73">
        <w:rPr>
          <w:rFonts w:cstheme="minorHAnsi"/>
          <w:color w:val="000000" w:themeColor="text1"/>
        </w:rPr>
        <w:t>upgrade</w:t>
      </w:r>
      <w:r w:rsidR="007D3133" w:rsidRPr="007D3133">
        <w:rPr>
          <w:rFonts w:cstheme="minorHAnsi"/>
          <w:color w:val="000000" w:themeColor="text1"/>
        </w:rPr>
        <w:t xml:space="preserve"> to a patched version and implement additional input validation at the application level.</w:t>
      </w:r>
    </w:p>
    <w:p w14:paraId="266087C4" w14:textId="02293AA1" w:rsidR="00DC3B8D" w:rsidRDefault="00DC3B8D" w:rsidP="007D3133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C3B8D">
        <w:rPr>
          <w:rFonts w:cstheme="minorHAnsi"/>
          <w:color w:val="000000" w:themeColor="text1"/>
        </w:rPr>
        <w:t xml:space="preserve">Attribution: </w:t>
      </w:r>
      <w:proofErr w:type="spellStart"/>
      <w:r w:rsidRPr="00DC3B8D">
        <w:rPr>
          <w:rFonts w:cstheme="minorHAnsi"/>
          <w:color w:val="000000" w:themeColor="text1"/>
        </w:rPr>
        <w:t>OSSIndex</w:t>
      </w:r>
      <w:proofErr w:type="spellEnd"/>
      <w:r w:rsidRPr="00DC3B8D">
        <w:rPr>
          <w:rFonts w:cstheme="minorHAnsi"/>
          <w:color w:val="000000" w:themeColor="text1"/>
        </w:rPr>
        <w:t>, CWE-79 (Improper Neutralization of Input During Web Page Generation)</w:t>
      </w:r>
    </w:p>
    <w:p w14:paraId="1A2527AC" w14:textId="62B7CA22" w:rsidR="00DC3B8D" w:rsidRDefault="00027F2E" w:rsidP="00DC3B8D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27F2E">
        <w:rPr>
          <w:rFonts w:cstheme="minorHAnsi"/>
          <w:color w:val="000000" w:themeColor="text1"/>
        </w:rPr>
        <w:t>jackson-databind-2.10.2.jar (CVE-2020-25649)</w:t>
      </w:r>
    </w:p>
    <w:p w14:paraId="17C57978" w14:textId="7C9FF403" w:rsidR="00027F2E" w:rsidRDefault="00553E41" w:rsidP="00027F2E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027F2E" w:rsidRPr="00027F2E">
        <w:rPr>
          <w:rFonts w:cstheme="minorHAnsi"/>
          <w:color w:val="000000" w:themeColor="text1"/>
        </w:rPr>
        <w:t xml:space="preserve">Jackson </w:t>
      </w:r>
      <w:proofErr w:type="spellStart"/>
      <w:r w:rsidR="00027F2E" w:rsidRPr="00027F2E">
        <w:rPr>
          <w:rFonts w:cstheme="minorHAnsi"/>
          <w:color w:val="000000" w:themeColor="text1"/>
        </w:rPr>
        <w:t>Databind</w:t>
      </w:r>
      <w:proofErr w:type="spellEnd"/>
      <w:r w:rsidR="00027F2E" w:rsidRPr="00027F2E">
        <w:rPr>
          <w:rFonts w:cstheme="minorHAnsi"/>
          <w:color w:val="000000" w:themeColor="text1"/>
        </w:rPr>
        <w:t xml:space="preserve"> improperly secures entity expansion, making it vulnerable to XML External Entity (XXE) attacks. </w:t>
      </w:r>
      <w:r w:rsidR="00027F2E">
        <w:rPr>
          <w:rFonts w:cstheme="minorHAnsi"/>
          <w:color w:val="000000" w:themeColor="text1"/>
        </w:rPr>
        <w:t>It is recommended to u</w:t>
      </w:r>
      <w:r w:rsidR="00027F2E" w:rsidRPr="00027F2E">
        <w:rPr>
          <w:rFonts w:cstheme="minorHAnsi"/>
          <w:color w:val="000000" w:themeColor="text1"/>
        </w:rPr>
        <w:t>pdate to the latest version and validate all XML inputs before processing</w:t>
      </w:r>
      <w:r w:rsidR="00F97C73">
        <w:rPr>
          <w:rFonts w:cstheme="minorHAnsi"/>
          <w:color w:val="000000" w:themeColor="text1"/>
        </w:rPr>
        <w:t xml:space="preserve"> them.</w:t>
      </w:r>
    </w:p>
    <w:p w14:paraId="55D992F7" w14:textId="557B9C55" w:rsidR="00027F2E" w:rsidRDefault="00A02206" w:rsidP="00027F2E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A02206">
        <w:rPr>
          <w:rFonts w:cstheme="minorHAnsi"/>
          <w:color w:val="000000" w:themeColor="text1"/>
        </w:rPr>
        <w:t xml:space="preserve">Attribution: </w:t>
      </w:r>
      <w:proofErr w:type="spellStart"/>
      <w:r w:rsidRPr="00A02206">
        <w:rPr>
          <w:rFonts w:cstheme="minorHAnsi"/>
          <w:color w:val="000000" w:themeColor="text1"/>
        </w:rPr>
        <w:t>OSSIndex</w:t>
      </w:r>
      <w:proofErr w:type="spellEnd"/>
      <w:r w:rsidRPr="00A02206">
        <w:rPr>
          <w:rFonts w:cstheme="minorHAnsi"/>
          <w:color w:val="000000" w:themeColor="text1"/>
        </w:rPr>
        <w:t>, CWE-611 (Improper Restriction of XML External Entity Reference)</w:t>
      </w:r>
    </w:p>
    <w:p w14:paraId="1EFD2F12" w14:textId="4C0D459C" w:rsidR="00F97C73" w:rsidRDefault="00F97C73" w:rsidP="00F97C73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97C73">
        <w:rPr>
          <w:rFonts w:cstheme="minorHAnsi"/>
          <w:color w:val="000000" w:themeColor="text1"/>
        </w:rPr>
        <w:t>log4j-api-2.12.1.jar (CVE-2020-9488)</w:t>
      </w:r>
    </w:p>
    <w:p w14:paraId="54EE5603" w14:textId="1F612335" w:rsidR="00F97C73" w:rsidRDefault="00553E41" w:rsidP="00F97C73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FA5D83" w:rsidRPr="00FA5D83">
        <w:rPr>
          <w:rFonts w:cstheme="minorHAnsi"/>
          <w:color w:val="000000" w:themeColor="text1"/>
        </w:rPr>
        <w:t xml:space="preserve">Log4j’s SMTP appender improperly validates certificates, leading to man-in-the-middle attacks during SMTP logging. </w:t>
      </w:r>
      <w:r w:rsidR="00FA5D83">
        <w:rPr>
          <w:rFonts w:cstheme="minorHAnsi"/>
          <w:color w:val="000000" w:themeColor="text1"/>
        </w:rPr>
        <w:t>It is recommended to u</w:t>
      </w:r>
      <w:r w:rsidR="00FA5D83" w:rsidRPr="00FA5D83">
        <w:rPr>
          <w:rFonts w:cstheme="minorHAnsi"/>
          <w:color w:val="000000" w:themeColor="text1"/>
        </w:rPr>
        <w:t>pdate to version 2.12.3 or later where this is fixed.</w:t>
      </w:r>
    </w:p>
    <w:p w14:paraId="588B2469" w14:textId="44E5C982" w:rsidR="00FA5D83" w:rsidRDefault="00D9421E" w:rsidP="00F97C73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9421E">
        <w:rPr>
          <w:rFonts w:cstheme="minorHAnsi"/>
          <w:color w:val="000000" w:themeColor="text1"/>
        </w:rPr>
        <w:t xml:space="preserve">Attribution: </w:t>
      </w:r>
      <w:proofErr w:type="spellStart"/>
      <w:r w:rsidRPr="00D9421E">
        <w:rPr>
          <w:rFonts w:cstheme="minorHAnsi"/>
          <w:color w:val="000000" w:themeColor="text1"/>
        </w:rPr>
        <w:t>OSSIndex</w:t>
      </w:r>
      <w:proofErr w:type="spellEnd"/>
      <w:r w:rsidRPr="00D9421E">
        <w:rPr>
          <w:rFonts w:cstheme="minorHAnsi"/>
          <w:color w:val="000000" w:themeColor="text1"/>
        </w:rPr>
        <w:t>, CWE-295 (Improper Certificate Validation)</w:t>
      </w:r>
    </w:p>
    <w:p w14:paraId="7997B4B0" w14:textId="2D65926A" w:rsidR="00D9421E" w:rsidRDefault="00D9421E" w:rsidP="00D9421E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9421E">
        <w:rPr>
          <w:rFonts w:cstheme="minorHAnsi"/>
          <w:color w:val="000000" w:themeColor="text1"/>
        </w:rPr>
        <w:t>logback-classic-1.2.3.jar (CVE-2023-6378)</w:t>
      </w:r>
    </w:p>
    <w:p w14:paraId="59572FFD" w14:textId="6C907581" w:rsidR="00D9421E" w:rsidRDefault="00553E41" w:rsidP="00D9421E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D9421E" w:rsidRPr="00D9421E">
        <w:rPr>
          <w:rFonts w:cstheme="minorHAnsi"/>
          <w:color w:val="000000" w:themeColor="text1"/>
        </w:rPr>
        <w:t xml:space="preserve">A deserialization vulnerability in </w:t>
      </w:r>
      <w:proofErr w:type="spellStart"/>
      <w:r w:rsidR="00D9421E" w:rsidRPr="00D9421E">
        <w:rPr>
          <w:rFonts w:cstheme="minorHAnsi"/>
          <w:color w:val="000000" w:themeColor="text1"/>
        </w:rPr>
        <w:t>Logback's</w:t>
      </w:r>
      <w:proofErr w:type="spellEnd"/>
      <w:r w:rsidR="00D9421E" w:rsidRPr="00D9421E">
        <w:rPr>
          <w:rFonts w:cstheme="minorHAnsi"/>
          <w:color w:val="000000" w:themeColor="text1"/>
        </w:rPr>
        <w:t xml:space="preserve"> receiver component allows denial-of-service attacks using malicious data. </w:t>
      </w:r>
      <w:r w:rsidR="00D9421E">
        <w:rPr>
          <w:rFonts w:cstheme="minorHAnsi"/>
          <w:color w:val="000000" w:themeColor="text1"/>
        </w:rPr>
        <w:t>It is recommended</w:t>
      </w:r>
      <w:r w:rsidR="009C7C98">
        <w:rPr>
          <w:rFonts w:cstheme="minorHAnsi"/>
          <w:color w:val="000000" w:themeColor="text1"/>
        </w:rPr>
        <w:t xml:space="preserve"> to</w:t>
      </w:r>
      <w:r w:rsidR="00D9421E">
        <w:rPr>
          <w:rFonts w:cstheme="minorHAnsi"/>
          <w:color w:val="000000" w:themeColor="text1"/>
        </w:rPr>
        <w:t xml:space="preserve"> </w:t>
      </w:r>
      <w:r w:rsidR="00D9421E">
        <w:rPr>
          <w:rFonts w:cstheme="minorHAnsi"/>
          <w:color w:val="000000" w:themeColor="text1"/>
        </w:rPr>
        <w:t>u</w:t>
      </w:r>
      <w:r w:rsidR="00D9421E" w:rsidRPr="00D9421E">
        <w:rPr>
          <w:rFonts w:cstheme="minorHAnsi"/>
          <w:color w:val="000000" w:themeColor="text1"/>
        </w:rPr>
        <w:t>pgrade to a secure version and disable deserialization of</w:t>
      </w:r>
      <w:r w:rsidR="00D9421E">
        <w:rPr>
          <w:rFonts w:cstheme="minorHAnsi"/>
          <w:color w:val="000000" w:themeColor="text1"/>
        </w:rPr>
        <w:t xml:space="preserve"> any</w:t>
      </w:r>
      <w:r w:rsidR="00D9421E" w:rsidRPr="00D9421E">
        <w:rPr>
          <w:rFonts w:cstheme="minorHAnsi"/>
          <w:color w:val="000000" w:themeColor="text1"/>
        </w:rPr>
        <w:t xml:space="preserve"> untrusted inputs.</w:t>
      </w:r>
    </w:p>
    <w:p w14:paraId="2C56B5E8" w14:textId="67E77E6A" w:rsidR="00D9421E" w:rsidRDefault="00394523" w:rsidP="00D9421E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94523">
        <w:rPr>
          <w:rFonts w:cstheme="minorHAnsi"/>
          <w:color w:val="000000" w:themeColor="text1"/>
        </w:rPr>
        <w:t xml:space="preserve">Attribution: </w:t>
      </w:r>
      <w:proofErr w:type="spellStart"/>
      <w:r w:rsidRPr="00394523">
        <w:rPr>
          <w:rFonts w:cstheme="minorHAnsi"/>
          <w:color w:val="000000" w:themeColor="text1"/>
        </w:rPr>
        <w:t>OSSIndex</w:t>
      </w:r>
      <w:proofErr w:type="spellEnd"/>
      <w:r w:rsidRPr="00394523">
        <w:rPr>
          <w:rFonts w:cstheme="minorHAnsi"/>
          <w:color w:val="000000" w:themeColor="text1"/>
        </w:rPr>
        <w:t>, CWE-502 (Deserialization of Untrusted Data)</w:t>
      </w:r>
    </w:p>
    <w:p w14:paraId="3BC96D80" w14:textId="780CACA1" w:rsidR="00394523" w:rsidRDefault="00394523" w:rsidP="00394523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94523">
        <w:rPr>
          <w:rFonts w:cstheme="minorHAnsi"/>
          <w:color w:val="000000" w:themeColor="text1"/>
        </w:rPr>
        <w:t>snakeyaml-1.25.jar (CVE-2022-1471)</w:t>
      </w:r>
    </w:p>
    <w:p w14:paraId="09BAF59E" w14:textId="7CF8BA1D" w:rsidR="00394523" w:rsidRPr="009C7C98" w:rsidRDefault="00553E41" w:rsidP="00394523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proofErr w:type="spellStart"/>
      <w:r w:rsidR="00394523" w:rsidRPr="00394523">
        <w:rPr>
          <w:rFonts w:cstheme="minorHAnsi"/>
          <w:color w:val="000000" w:themeColor="text1"/>
        </w:rPr>
        <w:t>SnakeYaml’s</w:t>
      </w:r>
      <w:proofErr w:type="spellEnd"/>
      <w:r w:rsidR="00394523" w:rsidRPr="00394523">
        <w:rPr>
          <w:rFonts w:cstheme="minorHAnsi"/>
          <w:color w:val="000000" w:themeColor="text1"/>
        </w:rPr>
        <w:t xml:space="preserve"> Constructor class allows unrestricted deserialization, enabling remote code execution. </w:t>
      </w:r>
      <w:r w:rsidR="00394523">
        <w:rPr>
          <w:rFonts w:cstheme="minorHAnsi"/>
          <w:color w:val="000000" w:themeColor="text1"/>
        </w:rPr>
        <w:t>It is recommended</w:t>
      </w:r>
      <w:r w:rsidR="009C7C98">
        <w:rPr>
          <w:rFonts w:cstheme="minorHAnsi"/>
          <w:color w:val="000000" w:themeColor="text1"/>
        </w:rPr>
        <w:t xml:space="preserve"> to</w:t>
      </w:r>
      <w:r w:rsidR="00394523">
        <w:rPr>
          <w:rFonts w:cstheme="minorHAnsi"/>
          <w:color w:val="000000" w:themeColor="text1"/>
        </w:rPr>
        <w:t xml:space="preserve"> </w:t>
      </w:r>
      <w:r w:rsidR="00394523">
        <w:rPr>
          <w:rFonts w:cstheme="minorHAnsi"/>
          <w:color w:val="000000" w:themeColor="text1"/>
        </w:rPr>
        <w:t>u</w:t>
      </w:r>
      <w:r w:rsidR="00394523" w:rsidRPr="00394523">
        <w:rPr>
          <w:rFonts w:cstheme="minorHAnsi"/>
          <w:color w:val="000000" w:themeColor="text1"/>
        </w:rPr>
        <w:t xml:space="preserve">pgrade to version 2.0 or </w:t>
      </w:r>
      <w:r w:rsidR="009C7C98" w:rsidRPr="00394523">
        <w:rPr>
          <w:rFonts w:cstheme="minorHAnsi"/>
          <w:color w:val="000000" w:themeColor="text1"/>
        </w:rPr>
        <w:t>later and</w:t>
      </w:r>
      <w:r w:rsidR="00394523" w:rsidRPr="00394523">
        <w:rPr>
          <w:rFonts w:cstheme="minorHAnsi"/>
          <w:color w:val="000000" w:themeColor="text1"/>
        </w:rPr>
        <w:t xml:space="preserve"> use </w:t>
      </w:r>
      <w:proofErr w:type="spellStart"/>
      <w:r w:rsidR="00394523" w:rsidRPr="00394523">
        <w:rPr>
          <w:rFonts w:cstheme="minorHAnsi"/>
          <w:color w:val="000000" w:themeColor="text1"/>
        </w:rPr>
        <w:t>SafeConstructor</w:t>
      </w:r>
      <w:proofErr w:type="spellEnd"/>
      <w:r w:rsidR="00394523" w:rsidRPr="00394523">
        <w:rPr>
          <w:rFonts w:cstheme="minorHAnsi"/>
          <w:color w:val="000000" w:themeColor="text1"/>
        </w:rPr>
        <w:t xml:space="preserve"> for YAML parsing.</w:t>
      </w:r>
    </w:p>
    <w:p w14:paraId="341DA2C5" w14:textId="2DCC894D" w:rsidR="00394523" w:rsidRDefault="009C7C98" w:rsidP="00394523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C7C98">
        <w:rPr>
          <w:rFonts w:cstheme="minorHAnsi"/>
          <w:color w:val="000000" w:themeColor="text1"/>
        </w:rPr>
        <w:t xml:space="preserve">Attribution: </w:t>
      </w:r>
      <w:proofErr w:type="spellStart"/>
      <w:r w:rsidRPr="009C7C98">
        <w:rPr>
          <w:rFonts w:cstheme="minorHAnsi"/>
          <w:color w:val="000000" w:themeColor="text1"/>
        </w:rPr>
        <w:t>OSSIndex</w:t>
      </w:r>
      <w:proofErr w:type="spellEnd"/>
      <w:r w:rsidRPr="009C7C98">
        <w:rPr>
          <w:rFonts w:cstheme="minorHAnsi"/>
          <w:color w:val="000000" w:themeColor="text1"/>
        </w:rPr>
        <w:t>, CWE-502 (Deserialization of Untrusted Data), CWE-20 (Improper Input Validation)</w:t>
      </w:r>
    </w:p>
    <w:p w14:paraId="2C8C5B1C" w14:textId="07A5B365" w:rsidR="009C7C98" w:rsidRDefault="003F6E68" w:rsidP="009C7C98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F6E68">
        <w:rPr>
          <w:rFonts w:cstheme="minorHAnsi"/>
          <w:color w:val="000000" w:themeColor="text1"/>
        </w:rPr>
        <w:t>spring-boot-2.2.4.RELEASE.jar (CVE-2023-20873)</w:t>
      </w:r>
    </w:p>
    <w:p w14:paraId="2C8353F4" w14:textId="0EF9D1A8" w:rsidR="00B06CED" w:rsidRPr="00B06CED" w:rsidRDefault="00553E41" w:rsidP="00B06CED">
      <w:pPr>
        <w:pStyle w:val="ListParagraph"/>
        <w:numPr>
          <w:ilvl w:val="1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B06CED" w:rsidRPr="00570306">
        <w:rPr>
          <w:rFonts w:cstheme="minorHAnsi"/>
          <w:color w:val="000000" w:themeColor="text1"/>
        </w:rPr>
        <w:t>Spring Boot deployed to Cloud Foundry can allow unauthorized access</w:t>
      </w:r>
      <w:r w:rsidR="00B06CED" w:rsidRPr="00394523">
        <w:rPr>
          <w:rFonts w:cstheme="minorHAnsi"/>
          <w:color w:val="000000" w:themeColor="text1"/>
        </w:rPr>
        <w:t xml:space="preserve">. </w:t>
      </w:r>
      <w:r w:rsidR="00B06CED">
        <w:rPr>
          <w:rFonts w:cstheme="minorHAnsi"/>
          <w:color w:val="000000" w:themeColor="text1"/>
        </w:rPr>
        <w:t xml:space="preserve">It </w:t>
      </w:r>
      <w:r w:rsidR="00B06CED">
        <w:rPr>
          <w:rFonts w:cstheme="minorHAnsi"/>
          <w:color w:val="000000" w:themeColor="text1"/>
        </w:rPr>
        <w:t>is recommended</w:t>
      </w:r>
      <w:r w:rsidR="00B06CED">
        <w:rPr>
          <w:rFonts w:cstheme="minorHAnsi"/>
          <w:color w:val="000000" w:themeColor="text1"/>
        </w:rPr>
        <w:t xml:space="preserve"> to u</w:t>
      </w:r>
      <w:r w:rsidR="00B06CED" w:rsidRPr="00394523">
        <w:rPr>
          <w:rFonts w:cstheme="minorHAnsi"/>
          <w:color w:val="000000" w:themeColor="text1"/>
        </w:rPr>
        <w:t xml:space="preserve">pgrade </w:t>
      </w:r>
      <w:r w:rsidR="00B06CED" w:rsidRPr="00570306">
        <w:rPr>
          <w:rFonts w:cstheme="minorHAnsi"/>
          <w:color w:val="000000" w:themeColor="text1"/>
        </w:rPr>
        <w:t>to version 3.0.6 or 2.7.11 for a security fix.</w:t>
      </w:r>
    </w:p>
    <w:p w14:paraId="41530938" w14:textId="6D262568" w:rsidR="003A2F8A" w:rsidRDefault="00570306" w:rsidP="00700BB3">
      <w:pPr>
        <w:pStyle w:val="ListParagraph"/>
        <w:numPr>
          <w:ilvl w:val="1"/>
          <w:numId w:val="25"/>
        </w:numPr>
        <w:spacing w:line="240" w:lineRule="auto"/>
        <w:rPr>
          <w:rFonts w:cstheme="minorHAnsi"/>
          <w:color w:val="000000" w:themeColor="text1"/>
        </w:rPr>
      </w:pPr>
      <w:r w:rsidRPr="00570306">
        <w:rPr>
          <w:rFonts w:cstheme="minorHAnsi"/>
          <w:color w:val="000000" w:themeColor="text1"/>
        </w:rPr>
        <w:lastRenderedPageBreak/>
        <w:t>Attribution: VMware Advisories, CWE-</w:t>
      </w:r>
      <w:proofErr w:type="spellStart"/>
      <w:r w:rsidRPr="00570306">
        <w:rPr>
          <w:rFonts w:cstheme="minorHAnsi"/>
          <w:color w:val="000000" w:themeColor="text1"/>
        </w:rPr>
        <w:t>noinfo</w:t>
      </w:r>
      <w:proofErr w:type="spellEnd"/>
      <w:r w:rsidRPr="00570306">
        <w:rPr>
          <w:rFonts w:cstheme="minorHAnsi"/>
          <w:color w:val="000000" w:themeColor="text1"/>
        </w:rPr>
        <w:t xml:space="preserve"> (Security Bypass)</w:t>
      </w:r>
    </w:p>
    <w:p w14:paraId="7EEEFFAC" w14:textId="31D361D3" w:rsidR="00B06CED" w:rsidRDefault="00B06CED" w:rsidP="00700BB3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color w:val="000000" w:themeColor="text1"/>
        </w:rPr>
      </w:pPr>
      <w:r w:rsidRPr="00570306">
        <w:rPr>
          <w:rFonts w:cstheme="minorHAnsi"/>
          <w:color w:val="000000" w:themeColor="text1"/>
        </w:rPr>
        <w:t>tomcat-embed-core-9.0.30.jar (CVE-2020-1938)</w:t>
      </w:r>
    </w:p>
    <w:p w14:paraId="1CBD61B6" w14:textId="20ECDBAC" w:rsidR="00B06CED" w:rsidRDefault="00553E41" w:rsidP="00700BB3">
      <w:pPr>
        <w:pStyle w:val="ListParagraph"/>
        <w:numPr>
          <w:ilvl w:val="1"/>
          <w:numId w:val="2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700BB3" w:rsidRPr="00700BB3">
        <w:rPr>
          <w:rFonts w:cstheme="minorHAnsi"/>
          <w:color w:val="000000" w:themeColor="text1"/>
        </w:rPr>
        <w:t xml:space="preserve">The default AJP configuration in Tomcat enables file access and JSP execution, allowing remote code execution. </w:t>
      </w:r>
      <w:r w:rsidR="00700BB3">
        <w:rPr>
          <w:rFonts w:cstheme="minorHAnsi"/>
          <w:color w:val="000000" w:themeColor="text1"/>
        </w:rPr>
        <w:t>It is recommended</w:t>
      </w:r>
      <w:r w:rsidR="00700BB3" w:rsidRPr="00700BB3">
        <w:rPr>
          <w:rFonts w:cstheme="minorHAnsi"/>
          <w:color w:val="000000" w:themeColor="text1"/>
        </w:rPr>
        <w:t xml:space="preserve"> </w:t>
      </w:r>
      <w:r w:rsidR="00700BB3" w:rsidRPr="00700BB3">
        <w:rPr>
          <w:rFonts w:cstheme="minorHAnsi"/>
          <w:color w:val="000000" w:themeColor="text1"/>
        </w:rPr>
        <w:t>to</w:t>
      </w:r>
      <w:r w:rsidR="0053099E">
        <w:rPr>
          <w:rFonts w:cstheme="minorHAnsi"/>
          <w:color w:val="000000" w:themeColor="text1"/>
        </w:rPr>
        <w:t xml:space="preserve"> upgrade</w:t>
      </w:r>
      <w:r w:rsidR="00700BB3" w:rsidRPr="00700BB3">
        <w:rPr>
          <w:rFonts w:cstheme="minorHAnsi"/>
          <w:color w:val="000000" w:themeColor="text1"/>
        </w:rPr>
        <w:t xml:space="preserve"> version 9.0.31 or later and disable the AJP connector if unnecessary.</w:t>
      </w:r>
    </w:p>
    <w:p w14:paraId="0874E9F6" w14:textId="1C961148" w:rsidR="00700BB3" w:rsidRDefault="006145C1" w:rsidP="00700BB3">
      <w:pPr>
        <w:pStyle w:val="ListParagraph"/>
        <w:numPr>
          <w:ilvl w:val="1"/>
          <w:numId w:val="25"/>
        </w:numPr>
        <w:spacing w:line="240" w:lineRule="auto"/>
        <w:rPr>
          <w:rFonts w:cstheme="minorHAnsi"/>
          <w:color w:val="000000" w:themeColor="text1"/>
        </w:rPr>
      </w:pPr>
      <w:r w:rsidRPr="006145C1">
        <w:rPr>
          <w:rFonts w:cstheme="minorHAnsi"/>
          <w:color w:val="000000" w:themeColor="text1"/>
        </w:rPr>
        <w:t>Attribution: Apache Tomcat Security Advisories, CWE-</w:t>
      </w:r>
      <w:proofErr w:type="spellStart"/>
      <w:r w:rsidRPr="006145C1">
        <w:rPr>
          <w:rFonts w:cstheme="minorHAnsi"/>
          <w:color w:val="000000" w:themeColor="text1"/>
        </w:rPr>
        <w:t>noinfo</w:t>
      </w:r>
      <w:proofErr w:type="spellEnd"/>
      <w:r w:rsidRPr="006145C1">
        <w:rPr>
          <w:rFonts w:cstheme="minorHAnsi"/>
          <w:color w:val="000000" w:themeColor="text1"/>
        </w:rPr>
        <w:t xml:space="preserve"> (Improper Privilege Management)</w:t>
      </w:r>
    </w:p>
    <w:p w14:paraId="5D565B19" w14:textId="7F9B9B0D" w:rsidR="006145C1" w:rsidRDefault="006145C1" w:rsidP="006145C1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color w:val="000000" w:themeColor="text1"/>
        </w:rPr>
      </w:pPr>
      <w:r w:rsidRPr="006145C1">
        <w:rPr>
          <w:rFonts w:cstheme="minorHAnsi"/>
          <w:color w:val="000000" w:themeColor="text1"/>
        </w:rPr>
        <w:t>spring-webmvc-5.2.3.RELEASE.jar (CVE-2022-22965)</w:t>
      </w:r>
    </w:p>
    <w:p w14:paraId="57489394" w14:textId="39B40D75" w:rsidR="006145C1" w:rsidRDefault="00553E41" w:rsidP="006145C1">
      <w:pPr>
        <w:pStyle w:val="ListParagraph"/>
        <w:numPr>
          <w:ilvl w:val="1"/>
          <w:numId w:val="2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6145C1" w:rsidRPr="006145C1">
        <w:rPr>
          <w:rFonts w:cstheme="minorHAnsi"/>
          <w:color w:val="000000" w:themeColor="text1"/>
        </w:rPr>
        <w:t xml:space="preserve">Spring MVC applications on JDK 9+ are vulnerable to remote code execution (RCE) via unsafe data binding. </w:t>
      </w:r>
      <w:r w:rsidR="006145C1">
        <w:rPr>
          <w:rFonts w:cstheme="minorHAnsi"/>
          <w:color w:val="000000" w:themeColor="text1"/>
        </w:rPr>
        <w:t>It is recommended</w:t>
      </w:r>
      <w:r w:rsidR="006145C1" w:rsidRPr="00700BB3">
        <w:rPr>
          <w:rFonts w:cstheme="minorHAnsi"/>
          <w:color w:val="000000" w:themeColor="text1"/>
        </w:rPr>
        <w:t xml:space="preserve"> </w:t>
      </w:r>
      <w:r w:rsidR="006145C1" w:rsidRPr="006145C1">
        <w:rPr>
          <w:rFonts w:cstheme="minorHAnsi"/>
          <w:color w:val="000000" w:themeColor="text1"/>
        </w:rPr>
        <w:t xml:space="preserve">to </w:t>
      </w:r>
      <w:r w:rsidR="0053099E">
        <w:rPr>
          <w:rFonts w:cstheme="minorHAnsi"/>
          <w:color w:val="000000" w:themeColor="text1"/>
        </w:rPr>
        <w:t>upgrade</w:t>
      </w:r>
      <w:r w:rsidR="0053099E" w:rsidRPr="00700BB3">
        <w:rPr>
          <w:rFonts w:cstheme="minorHAnsi"/>
          <w:color w:val="000000" w:themeColor="text1"/>
        </w:rPr>
        <w:t xml:space="preserve"> </w:t>
      </w:r>
      <w:r w:rsidR="006145C1" w:rsidRPr="006145C1">
        <w:rPr>
          <w:rFonts w:cstheme="minorHAnsi"/>
          <w:color w:val="000000" w:themeColor="text1"/>
        </w:rPr>
        <w:t>version 5.2.20 or later and avoid WAR deployments if unnecessary.</w:t>
      </w:r>
    </w:p>
    <w:p w14:paraId="007D7F31" w14:textId="64F5D1A6" w:rsidR="006145C1" w:rsidRDefault="0053099E" w:rsidP="006145C1">
      <w:pPr>
        <w:pStyle w:val="ListParagraph"/>
        <w:numPr>
          <w:ilvl w:val="1"/>
          <w:numId w:val="25"/>
        </w:numPr>
        <w:spacing w:line="240" w:lineRule="auto"/>
        <w:rPr>
          <w:rFonts w:cstheme="minorHAnsi"/>
          <w:color w:val="000000" w:themeColor="text1"/>
        </w:rPr>
      </w:pPr>
      <w:r w:rsidRPr="0053099E">
        <w:rPr>
          <w:rFonts w:cstheme="minorHAnsi"/>
          <w:color w:val="000000" w:themeColor="text1"/>
        </w:rPr>
        <w:t>Attribution: CISA Known Exploited Vulnerabilities, CWE-94 (Improper Control of Code Generation)</w:t>
      </w:r>
    </w:p>
    <w:p w14:paraId="41FE791D" w14:textId="32AB8350" w:rsidR="0053099E" w:rsidRDefault="0053099E" w:rsidP="0053099E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color w:val="000000" w:themeColor="text1"/>
        </w:rPr>
      </w:pPr>
      <w:r w:rsidRPr="0053099E">
        <w:rPr>
          <w:rFonts w:cstheme="minorHAnsi"/>
          <w:color w:val="000000" w:themeColor="text1"/>
        </w:rPr>
        <w:t>spring-expression-5.2.3.RELEASE.jar (CVE-2022-22965)</w:t>
      </w:r>
    </w:p>
    <w:p w14:paraId="26F67253" w14:textId="4B750F47" w:rsidR="0053099E" w:rsidRDefault="00553E41" w:rsidP="0053099E">
      <w:pPr>
        <w:pStyle w:val="ListParagraph"/>
        <w:numPr>
          <w:ilvl w:val="1"/>
          <w:numId w:val="2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Description and Solution: </w:t>
      </w:r>
      <w:r w:rsidR="0053099E" w:rsidRPr="0053099E">
        <w:rPr>
          <w:rFonts w:cstheme="minorHAnsi"/>
          <w:color w:val="000000" w:themeColor="text1"/>
        </w:rPr>
        <w:t xml:space="preserve">Spring’s Expression Language component allows RCE attacks under specific conditions (e.g., JDK 9+ on Tomcat with WAR deployment). </w:t>
      </w:r>
      <w:r w:rsidR="0053099E">
        <w:rPr>
          <w:rFonts w:cstheme="minorHAnsi"/>
          <w:color w:val="000000" w:themeColor="text1"/>
        </w:rPr>
        <w:t>It is recommended</w:t>
      </w:r>
      <w:r w:rsidR="0053099E" w:rsidRPr="00700BB3">
        <w:rPr>
          <w:rFonts w:cstheme="minorHAnsi"/>
          <w:color w:val="000000" w:themeColor="text1"/>
        </w:rPr>
        <w:t xml:space="preserve"> </w:t>
      </w:r>
      <w:r w:rsidR="0053099E" w:rsidRPr="006145C1">
        <w:rPr>
          <w:rFonts w:cstheme="minorHAnsi"/>
          <w:color w:val="000000" w:themeColor="text1"/>
        </w:rPr>
        <w:t xml:space="preserve">to </w:t>
      </w:r>
      <w:r w:rsidR="0053099E">
        <w:rPr>
          <w:rFonts w:cstheme="minorHAnsi"/>
          <w:color w:val="000000" w:themeColor="text1"/>
        </w:rPr>
        <w:t xml:space="preserve">upgrade to </w:t>
      </w:r>
      <w:r w:rsidR="0053099E" w:rsidRPr="006145C1">
        <w:rPr>
          <w:rFonts w:cstheme="minorHAnsi"/>
          <w:color w:val="000000" w:themeColor="text1"/>
        </w:rPr>
        <w:t xml:space="preserve">version </w:t>
      </w:r>
      <w:r w:rsidR="0053099E" w:rsidRPr="0053099E">
        <w:rPr>
          <w:rFonts w:cstheme="minorHAnsi"/>
          <w:color w:val="000000" w:themeColor="text1"/>
        </w:rPr>
        <w:t xml:space="preserve">5.2.20 or </w:t>
      </w:r>
      <w:r w:rsidR="0053099E" w:rsidRPr="0053099E">
        <w:rPr>
          <w:rFonts w:cstheme="minorHAnsi"/>
          <w:color w:val="000000" w:themeColor="text1"/>
        </w:rPr>
        <w:t>later and</w:t>
      </w:r>
      <w:r w:rsidR="0053099E" w:rsidRPr="0053099E">
        <w:rPr>
          <w:rFonts w:cstheme="minorHAnsi"/>
          <w:color w:val="000000" w:themeColor="text1"/>
        </w:rPr>
        <w:t xml:space="preserve"> mitigate risks by deploying as an executable JAR.</w:t>
      </w:r>
    </w:p>
    <w:p w14:paraId="39C1E807" w14:textId="2F6508E2" w:rsidR="00B06CED" w:rsidRPr="00B11440" w:rsidRDefault="00863ADC" w:rsidP="00B06CED">
      <w:pPr>
        <w:pStyle w:val="ListParagraph"/>
        <w:numPr>
          <w:ilvl w:val="1"/>
          <w:numId w:val="25"/>
        </w:numPr>
        <w:rPr>
          <w:rFonts w:cstheme="minorHAnsi"/>
          <w:color w:val="000000" w:themeColor="text1"/>
        </w:rPr>
      </w:pPr>
      <w:r w:rsidRPr="00863ADC">
        <w:rPr>
          <w:rFonts w:cstheme="minorHAnsi"/>
          <w:color w:val="000000" w:themeColor="text1"/>
        </w:rPr>
        <w:t>Attribution: VMware Security Advisories, CWE-94.</w:t>
      </w: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620AECB" w14:textId="007DA431" w:rsidR="007C31F0" w:rsidRPr="00F7314D" w:rsidRDefault="007C31F0" w:rsidP="00F7314D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314D">
        <w:rPr>
          <w:rFonts w:cstheme="minorHAnsi"/>
          <w:color w:val="000000" w:themeColor="text1"/>
        </w:rPr>
        <w:t>Input Validation Vulnerabilities</w:t>
      </w:r>
    </w:p>
    <w:p w14:paraId="5EDE9403" w14:textId="77777777" w:rsidR="007C31F0" w:rsidRPr="007C31F0" w:rsidRDefault="007C31F0" w:rsidP="007C31F0">
      <w:pPr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Location: CRUDController.java (/read endpoint), GreetingController.java (/greeting endpoint), DocData.java (read_document method).</w:t>
      </w:r>
    </w:p>
    <w:p w14:paraId="598F20A7" w14:textId="18AB30F3" w:rsidR="007C31F0" w:rsidRPr="00AC216D" w:rsidRDefault="007C31F0" w:rsidP="00AC216D">
      <w:pPr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Action Plan:</w:t>
      </w:r>
      <w:r w:rsidR="00AC216D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Implement strict input validation and sanitization for all user inputs, such as using libraries like OWASP Java Encoder for encoding data to prevent injection attacks</w:t>
      </w:r>
      <w:r w:rsidR="003B714B" w:rsidRPr="00AC216D">
        <w:rPr>
          <w:rFonts w:cstheme="minorHAnsi"/>
          <w:color w:val="000000" w:themeColor="text1"/>
        </w:rPr>
        <w:t>.</w:t>
      </w:r>
      <w:r w:rsidR="00AC216D">
        <w:rPr>
          <w:rFonts w:cstheme="minorHAnsi"/>
          <w:color w:val="000000" w:themeColor="text1"/>
        </w:rPr>
        <w:t xml:space="preserve"> Also, v</w:t>
      </w:r>
      <w:r w:rsidRPr="007C31F0">
        <w:rPr>
          <w:rFonts w:cstheme="minorHAnsi"/>
          <w:color w:val="000000" w:themeColor="text1"/>
        </w:rPr>
        <w:t>alidate user inputs for acceptable formats, lengths, and characters using frameworks like Hibernate Validator.</w:t>
      </w:r>
    </w:p>
    <w:p w14:paraId="1198E126" w14:textId="77777777" w:rsidR="004F36E7" w:rsidRPr="007C31F0" w:rsidRDefault="004F36E7" w:rsidP="004F36E7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2E491BD" w14:textId="46016DC4" w:rsidR="007C31F0" w:rsidRPr="00F7314D" w:rsidRDefault="000E6FDB" w:rsidP="00F7314D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314D">
        <w:rPr>
          <w:rFonts w:cstheme="minorHAnsi"/>
          <w:color w:val="000000" w:themeColor="text1"/>
        </w:rPr>
        <w:t xml:space="preserve"> </w:t>
      </w:r>
      <w:r w:rsidR="007C31F0" w:rsidRPr="00F7314D">
        <w:rPr>
          <w:rFonts w:cstheme="minorHAnsi"/>
          <w:color w:val="000000" w:themeColor="text1"/>
        </w:rPr>
        <w:t>API Security Vulnerabilities</w:t>
      </w:r>
    </w:p>
    <w:p w14:paraId="75B7EF27" w14:textId="77777777" w:rsidR="007C31F0" w:rsidRPr="007C31F0" w:rsidRDefault="007C31F0" w:rsidP="007C31F0">
      <w:pPr>
        <w:numPr>
          <w:ilvl w:val="0"/>
          <w:numId w:val="28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Location: CRUDController.java (/read endpoint), GreetingController.java (/greeting endpoint).</w:t>
      </w:r>
    </w:p>
    <w:p w14:paraId="0DC8EBBB" w14:textId="36D494E7" w:rsidR="007C31F0" w:rsidRPr="007C31F0" w:rsidRDefault="007C31F0" w:rsidP="00AC216D">
      <w:pPr>
        <w:numPr>
          <w:ilvl w:val="0"/>
          <w:numId w:val="28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Action Plan:</w:t>
      </w:r>
      <w:r w:rsidR="00AC216D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 xml:space="preserve">Introduce authentication mechanisms, </w:t>
      </w:r>
      <w:r w:rsidR="003B714B" w:rsidRPr="00AC216D">
        <w:rPr>
          <w:rFonts w:cstheme="minorHAnsi"/>
          <w:color w:val="000000" w:themeColor="text1"/>
        </w:rPr>
        <w:t>like</w:t>
      </w:r>
      <w:r w:rsidRPr="007C31F0">
        <w:rPr>
          <w:rFonts w:cstheme="minorHAnsi"/>
          <w:color w:val="000000" w:themeColor="text1"/>
        </w:rPr>
        <w:t xml:space="preserve"> OAuth2 or JWT, to restrict access to API endpoints.</w:t>
      </w:r>
      <w:r w:rsidR="00AC216D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 xml:space="preserve">Enforce role-based access control (RBAC) </w:t>
      </w:r>
      <w:r w:rsidR="00AC216D">
        <w:rPr>
          <w:rFonts w:cstheme="minorHAnsi"/>
          <w:color w:val="000000" w:themeColor="text1"/>
        </w:rPr>
        <w:t xml:space="preserve">as well </w:t>
      </w:r>
      <w:r w:rsidRPr="007C31F0">
        <w:rPr>
          <w:rFonts w:cstheme="minorHAnsi"/>
          <w:color w:val="000000" w:themeColor="text1"/>
        </w:rPr>
        <w:t>to limit permissions based on user roles.</w:t>
      </w:r>
      <w:r w:rsidR="00AC216D">
        <w:rPr>
          <w:rFonts w:cstheme="minorHAnsi"/>
          <w:color w:val="000000" w:themeColor="text1"/>
        </w:rPr>
        <w:t xml:space="preserve"> Also, i</w:t>
      </w:r>
      <w:r w:rsidRPr="007C31F0">
        <w:rPr>
          <w:rFonts w:cstheme="minorHAnsi"/>
          <w:color w:val="000000" w:themeColor="text1"/>
        </w:rPr>
        <w:t>mplement rate-limiting and logging mechanisms to monitor and prevent brute-force and denial-of-service (DoS) attacks.</w:t>
      </w:r>
    </w:p>
    <w:p w14:paraId="700828AB" w14:textId="7898CC78" w:rsidR="007C31F0" w:rsidRPr="007C31F0" w:rsidRDefault="007C31F0" w:rsidP="007C31F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40D09C2" w14:textId="2AA11189" w:rsidR="007C31F0" w:rsidRPr="00F7314D" w:rsidRDefault="007C31F0" w:rsidP="00F7314D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314D">
        <w:rPr>
          <w:rFonts w:cstheme="minorHAnsi"/>
          <w:color w:val="000000" w:themeColor="text1"/>
        </w:rPr>
        <w:t>Cryptography Vulnerabilities</w:t>
      </w:r>
    </w:p>
    <w:p w14:paraId="033BFEAB" w14:textId="77777777" w:rsidR="007C31F0" w:rsidRPr="007C31F0" w:rsidRDefault="007C31F0" w:rsidP="007C31F0">
      <w:pPr>
        <w:numPr>
          <w:ilvl w:val="0"/>
          <w:numId w:val="29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Location: RestServiceApplication.java (lack of TLS/SSL encryption).</w:t>
      </w:r>
    </w:p>
    <w:p w14:paraId="2920C81E" w14:textId="5D421E55" w:rsidR="007C31F0" w:rsidRPr="007C31F0" w:rsidRDefault="007C31F0" w:rsidP="00EF2A76">
      <w:pPr>
        <w:numPr>
          <w:ilvl w:val="0"/>
          <w:numId w:val="29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Action Plan:</w:t>
      </w:r>
      <w:r w:rsidR="00AC216D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Enforce HTTPS for all client-server communications using TLS 1.2 or higher.</w:t>
      </w:r>
      <w:r w:rsidR="00EF2A76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Use HSTS (HTTP Strict Transport Security) headers to ensure secure connections persist.</w:t>
      </w:r>
    </w:p>
    <w:p w14:paraId="69A9EBC1" w14:textId="7E8C7E91" w:rsidR="007C31F0" w:rsidRPr="007C31F0" w:rsidRDefault="007C31F0" w:rsidP="007C31F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6C6488B" w14:textId="68CD2F12" w:rsidR="007C31F0" w:rsidRPr="00F7314D" w:rsidRDefault="007C31F0" w:rsidP="00F7314D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314D">
        <w:rPr>
          <w:rFonts w:cstheme="minorHAnsi"/>
          <w:color w:val="000000" w:themeColor="text1"/>
        </w:rPr>
        <w:t>Client/Server Security Vulnerabilities</w:t>
      </w:r>
    </w:p>
    <w:p w14:paraId="6FD9D8E1" w14:textId="77777777" w:rsidR="007C31F0" w:rsidRPr="007C31F0" w:rsidRDefault="007C31F0" w:rsidP="007C31F0">
      <w:pPr>
        <w:numPr>
          <w:ilvl w:val="0"/>
          <w:numId w:val="30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Location: RestServiceApplicationTests.java (insufficient testing for secure communications).</w:t>
      </w:r>
    </w:p>
    <w:p w14:paraId="55E6422C" w14:textId="147D76B8" w:rsidR="007C31F0" w:rsidRPr="007C31F0" w:rsidRDefault="007C31F0" w:rsidP="00EF2A76">
      <w:pPr>
        <w:numPr>
          <w:ilvl w:val="0"/>
          <w:numId w:val="30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lastRenderedPageBreak/>
        <w:t>Action Plan:</w:t>
      </w:r>
      <w:r w:rsidR="00EF2A76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Develop and include automated security tests to verify secure communication protocols.</w:t>
      </w:r>
      <w:r w:rsidR="00EF2A76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Use tools like OWASP ZAP or Burp Suite to test for client-server vulnerabilities during the build process.</w:t>
      </w:r>
    </w:p>
    <w:p w14:paraId="7D857F74" w14:textId="0193F03E" w:rsidR="007C31F0" w:rsidRPr="007C31F0" w:rsidRDefault="007C31F0" w:rsidP="007C31F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5776D72" w14:textId="5BFDDC5C" w:rsidR="007C31F0" w:rsidRPr="00F7314D" w:rsidRDefault="007C31F0" w:rsidP="00F7314D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314D">
        <w:rPr>
          <w:rFonts w:cstheme="minorHAnsi"/>
          <w:color w:val="000000" w:themeColor="text1"/>
        </w:rPr>
        <w:t>Outdated Dependencies</w:t>
      </w:r>
    </w:p>
    <w:p w14:paraId="51AE5BE5" w14:textId="7121AF2D" w:rsidR="007C31F0" w:rsidRPr="007C31F0" w:rsidRDefault="007C31F0" w:rsidP="007C31F0">
      <w:pPr>
        <w:numPr>
          <w:ilvl w:val="0"/>
          <w:numId w:val="31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 xml:space="preserve">Location: </w:t>
      </w:r>
      <w:r w:rsidR="00FE4D25">
        <w:rPr>
          <w:rFonts w:cstheme="minorHAnsi"/>
          <w:color w:val="000000" w:themeColor="text1"/>
        </w:rPr>
        <w:t>Found</w:t>
      </w:r>
      <w:r w:rsidRPr="007C31F0">
        <w:rPr>
          <w:rFonts w:cstheme="minorHAnsi"/>
          <w:color w:val="000000" w:themeColor="text1"/>
        </w:rPr>
        <w:t xml:space="preserve"> in dependency-check report (jackson-databind-2.10.2.jar, log4j-api-2.12.1.jar, logback-classic-1.2.3.jar).</w:t>
      </w:r>
    </w:p>
    <w:p w14:paraId="38EC2A83" w14:textId="2B17B189" w:rsidR="007C31F0" w:rsidRDefault="007C31F0" w:rsidP="00EF2A76">
      <w:pPr>
        <w:numPr>
          <w:ilvl w:val="0"/>
          <w:numId w:val="31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Action Plan:</w:t>
      </w:r>
      <w:r w:rsidR="00EF2A76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 xml:space="preserve">Update all vulnerable dependencies to their latest secure versions, following the </w:t>
      </w:r>
      <w:r w:rsidR="00F7314D" w:rsidRPr="00EF2A76">
        <w:rPr>
          <w:rFonts w:cstheme="minorHAnsi"/>
          <w:color w:val="000000" w:themeColor="text1"/>
        </w:rPr>
        <w:t>vulnerability’s</w:t>
      </w:r>
      <w:r w:rsidRPr="007C31F0">
        <w:rPr>
          <w:rFonts w:cstheme="minorHAnsi"/>
          <w:color w:val="000000" w:themeColor="text1"/>
        </w:rPr>
        <w:t xml:space="preserve"> advisory notes.</w:t>
      </w:r>
      <w:r w:rsidR="00EF2A76">
        <w:rPr>
          <w:rFonts w:cstheme="minorHAnsi"/>
          <w:color w:val="000000" w:themeColor="text1"/>
        </w:rPr>
        <w:t xml:space="preserve"> Also, r</w:t>
      </w:r>
      <w:r w:rsidRPr="007C31F0">
        <w:rPr>
          <w:rFonts w:cstheme="minorHAnsi"/>
          <w:color w:val="000000" w:themeColor="text1"/>
        </w:rPr>
        <w:t>egularly run dependency checks using tools like OWASP Dependency-Check to identify new vulnerabilities.</w:t>
      </w:r>
    </w:p>
    <w:p w14:paraId="4925D40E" w14:textId="77777777" w:rsidR="00EF2A76" w:rsidRPr="007C31F0" w:rsidRDefault="00EF2A76" w:rsidP="00EF2A7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727BB1B" w14:textId="7F5BC92F" w:rsidR="007C31F0" w:rsidRPr="00F7314D" w:rsidRDefault="00BA5BA4" w:rsidP="00F7314D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7314D">
        <w:rPr>
          <w:rFonts w:cstheme="minorHAnsi"/>
          <w:color w:val="000000" w:themeColor="text1"/>
        </w:rPr>
        <w:t>Default</w:t>
      </w:r>
      <w:r w:rsidR="007C31F0" w:rsidRPr="00F7314D">
        <w:rPr>
          <w:rFonts w:cstheme="minorHAnsi"/>
          <w:color w:val="000000" w:themeColor="text1"/>
        </w:rPr>
        <w:t xml:space="preserve"> Insecure Settings</w:t>
      </w:r>
    </w:p>
    <w:p w14:paraId="2A41DAA5" w14:textId="77777777" w:rsidR="007C31F0" w:rsidRPr="007C31F0" w:rsidRDefault="007C31F0" w:rsidP="007C31F0">
      <w:pPr>
        <w:numPr>
          <w:ilvl w:val="0"/>
          <w:numId w:val="33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Location: tomcat-embed-core-9.0.30.jar (AJP connector vulnerability).</w:t>
      </w:r>
    </w:p>
    <w:p w14:paraId="2C432311" w14:textId="52DF461B" w:rsidR="007C31F0" w:rsidRPr="007C31F0" w:rsidRDefault="007C31F0" w:rsidP="00EF2A76">
      <w:pPr>
        <w:numPr>
          <w:ilvl w:val="0"/>
          <w:numId w:val="33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Action Plan:</w:t>
      </w:r>
      <w:r w:rsidR="00EF2A76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Disable the AJP connector unless explicitly required</w:t>
      </w:r>
      <w:r w:rsidR="00EF2A76">
        <w:rPr>
          <w:rFonts w:cstheme="minorHAnsi"/>
          <w:color w:val="000000" w:themeColor="text1"/>
        </w:rPr>
        <w:t xml:space="preserve"> and u</w:t>
      </w:r>
      <w:r w:rsidRPr="007C31F0">
        <w:rPr>
          <w:rFonts w:cstheme="minorHAnsi"/>
          <w:color w:val="000000" w:themeColor="text1"/>
        </w:rPr>
        <w:t>pgrade to Apache Tomcat version 9.0.31 or later for secure default configurations.</w:t>
      </w:r>
    </w:p>
    <w:p w14:paraId="26A501BE" w14:textId="7CE00A42" w:rsidR="007C31F0" w:rsidRPr="007C31F0" w:rsidRDefault="007C31F0" w:rsidP="007C31F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340A334" w14:textId="08A7D9FC" w:rsidR="007C31F0" w:rsidRPr="00F63D97" w:rsidRDefault="00BA5BA4" w:rsidP="00F63D9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3D97">
        <w:rPr>
          <w:rFonts w:cstheme="minorHAnsi"/>
          <w:color w:val="000000" w:themeColor="text1"/>
        </w:rPr>
        <w:t>Serialization</w:t>
      </w:r>
      <w:r w:rsidR="007C31F0" w:rsidRPr="00F63D97">
        <w:rPr>
          <w:rFonts w:cstheme="minorHAnsi"/>
          <w:color w:val="000000" w:themeColor="text1"/>
        </w:rPr>
        <w:t xml:space="preserve"> Vulnerabilities</w:t>
      </w:r>
    </w:p>
    <w:p w14:paraId="01C1B8D1" w14:textId="77777777" w:rsidR="007C31F0" w:rsidRPr="007C31F0" w:rsidRDefault="007C31F0" w:rsidP="007C31F0">
      <w:pPr>
        <w:numPr>
          <w:ilvl w:val="0"/>
          <w:numId w:val="34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Location: logback-classic-1.2.3.jar, snakeyaml-1.25.jar.</w:t>
      </w:r>
    </w:p>
    <w:p w14:paraId="30D7B6C4" w14:textId="47D543EC" w:rsidR="007C31F0" w:rsidRPr="007C31F0" w:rsidRDefault="007C31F0" w:rsidP="00EF2A76">
      <w:pPr>
        <w:numPr>
          <w:ilvl w:val="0"/>
          <w:numId w:val="34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Action Plan:</w:t>
      </w:r>
      <w:r w:rsidR="00EF2A76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 xml:space="preserve">Use secure deserialization methods, such as enabling </w:t>
      </w:r>
      <w:proofErr w:type="spellStart"/>
      <w:r w:rsidRPr="007C31F0">
        <w:rPr>
          <w:rFonts w:cstheme="minorHAnsi"/>
          <w:color w:val="000000" w:themeColor="text1"/>
        </w:rPr>
        <w:t>SafeConstructor</w:t>
      </w:r>
      <w:proofErr w:type="spellEnd"/>
      <w:r w:rsidRPr="007C31F0">
        <w:rPr>
          <w:rFonts w:cstheme="minorHAnsi"/>
          <w:color w:val="000000" w:themeColor="text1"/>
        </w:rPr>
        <w:t xml:space="preserve"> in </w:t>
      </w:r>
      <w:proofErr w:type="spellStart"/>
      <w:r w:rsidRPr="007C31F0">
        <w:rPr>
          <w:rFonts w:cstheme="minorHAnsi"/>
          <w:color w:val="000000" w:themeColor="text1"/>
        </w:rPr>
        <w:t>SnakeYAML</w:t>
      </w:r>
      <w:proofErr w:type="spellEnd"/>
      <w:r w:rsidRPr="007C31F0">
        <w:rPr>
          <w:rFonts w:cstheme="minorHAnsi"/>
          <w:color w:val="000000" w:themeColor="text1"/>
        </w:rPr>
        <w:t xml:space="preserve"> to restrict the deserialization of malicious data.</w:t>
      </w:r>
      <w:r w:rsidR="00F52359">
        <w:rPr>
          <w:rFonts w:cstheme="minorHAnsi"/>
          <w:color w:val="000000" w:themeColor="text1"/>
        </w:rPr>
        <w:t xml:space="preserve"> Also, d</w:t>
      </w:r>
      <w:r w:rsidRPr="007C31F0">
        <w:rPr>
          <w:rFonts w:cstheme="minorHAnsi"/>
          <w:color w:val="000000" w:themeColor="text1"/>
        </w:rPr>
        <w:t>isable or replace unnecessary deserialization mechanisms.</w:t>
      </w:r>
    </w:p>
    <w:p w14:paraId="5E8B5DB6" w14:textId="6FF33B8B" w:rsidR="007C31F0" w:rsidRPr="007C31F0" w:rsidRDefault="007C31F0" w:rsidP="007C31F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396E729" w14:textId="2A74BB77" w:rsidR="007C31F0" w:rsidRPr="00AC216D" w:rsidRDefault="007C31F0" w:rsidP="00AC216D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AC216D">
        <w:rPr>
          <w:rFonts w:cstheme="minorHAnsi"/>
          <w:color w:val="000000" w:themeColor="text1"/>
        </w:rPr>
        <w:t>Remote Code Execution (RCE) Risks</w:t>
      </w:r>
    </w:p>
    <w:p w14:paraId="6F2ED3C7" w14:textId="77777777" w:rsidR="007C31F0" w:rsidRPr="007C31F0" w:rsidRDefault="007C31F0" w:rsidP="007C31F0">
      <w:pPr>
        <w:numPr>
          <w:ilvl w:val="0"/>
          <w:numId w:val="35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Location: spring-webmvc-5.2.3.RELEASE.jar, spring-expression-5.2.3.RELEASE.jar.</w:t>
      </w:r>
    </w:p>
    <w:p w14:paraId="5851C0CE" w14:textId="5FA85CBC" w:rsidR="007C31F0" w:rsidRPr="007C31F0" w:rsidRDefault="007C31F0" w:rsidP="00F52359">
      <w:pPr>
        <w:numPr>
          <w:ilvl w:val="0"/>
          <w:numId w:val="35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Action Plan:</w:t>
      </w:r>
      <w:r w:rsidR="00F52359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Upgrade to patched versions of Spring Framework (5.2.20 or later).</w:t>
      </w:r>
      <w:r w:rsidR="00F52359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A</w:t>
      </w:r>
      <w:r w:rsidR="00F52359">
        <w:rPr>
          <w:rFonts w:cstheme="minorHAnsi"/>
          <w:color w:val="000000" w:themeColor="text1"/>
        </w:rPr>
        <w:t>lso, a</w:t>
      </w:r>
      <w:r w:rsidRPr="007C31F0">
        <w:rPr>
          <w:rFonts w:cstheme="minorHAnsi"/>
          <w:color w:val="000000" w:themeColor="text1"/>
        </w:rPr>
        <w:t>void deploying the application as a WAR file to Tomcat when not necessary</w:t>
      </w:r>
      <w:r w:rsidR="00F52359">
        <w:rPr>
          <w:rFonts w:cstheme="minorHAnsi"/>
          <w:color w:val="000000" w:themeColor="text1"/>
        </w:rPr>
        <w:t xml:space="preserve"> and instead</w:t>
      </w:r>
      <w:r w:rsidRPr="007C31F0">
        <w:rPr>
          <w:rFonts w:cstheme="minorHAnsi"/>
          <w:color w:val="000000" w:themeColor="text1"/>
        </w:rPr>
        <w:t xml:space="preserve"> use Spring Boot's executable JARs.</w:t>
      </w:r>
    </w:p>
    <w:p w14:paraId="535E8FD4" w14:textId="5D33E0AA" w:rsidR="007C31F0" w:rsidRPr="007C31F0" w:rsidRDefault="007C31F0" w:rsidP="007C31F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DC08E8E" w14:textId="2D0B8309" w:rsidR="007C31F0" w:rsidRPr="00AC216D" w:rsidRDefault="007C31F0" w:rsidP="00AC216D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AC216D">
        <w:rPr>
          <w:rFonts w:cstheme="minorHAnsi"/>
          <w:color w:val="000000" w:themeColor="text1"/>
        </w:rPr>
        <w:t>Man-in-the-Middle (MITM) Vulnerability</w:t>
      </w:r>
    </w:p>
    <w:p w14:paraId="0F29D5ED" w14:textId="77777777" w:rsidR="007C31F0" w:rsidRPr="007C31F0" w:rsidRDefault="007C31F0" w:rsidP="007C31F0">
      <w:pPr>
        <w:numPr>
          <w:ilvl w:val="0"/>
          <w:numId w:val="36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Location: bcprov-jdk15on-1.46.jar, log4j-api-2.12.1.jar.</w:t>
      </w:r>
    </w:p>
    <w:p w14:paraId="1F024F0A" w14:textId="3B48D5DC" w:rsidR="007C31F0" w:rsidRPr="007C31F0" w:rsidRDefault="007C31F0" w:rsidP="009F33F4">
      <w:pPr>
        <w:numPr>
          <w:ilvl w:val="0"/>
          <w:numId w:val="36"/>
        </w:numPr>
        <w:tabs>
          <w:tab w:val="num" w:pos="720"/>
        </w:tabs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C31F0">
        <w:rPr>
          <w:rFonts w:cstheme="minorHAnsi"/>
          <w:color w:val="000000" w:themeColor="text1"/>
        </w:rPr>
        <w:t>Action Plan:</w:t>
      </w:r>
      <w:r w:rsidR="00F52359">
        <w:rPr>
          <w:rFonts w:cstheme="minorHAnsi"/>
          <w:color w:val="000000" w:themeColor="text1"/>
        </w:rPr>
        <w:t xml:space="preserve"> </w:t>
      </w:r>
      <w:r w:rsidRPr="007C31F0">
        <w:rPr>
          <w:rFonts w:cstheme="minorHAnsi"/>
          <w:color w:val="000000" w:themeColor="text1"/>
        </w:rPr>
        <w:t>Enable hostname verification in SSL/TLS configurations for affected libraries</w:t>
      </w:r>
      <w:r w:rsidR="009F33F4">
        <w:rPr>
          <w:rFonts w:cstheme="minorHAnsi"/>
          <w:color w:val="000000" w:themeColor="text1"/>
        </w:rPr>
        <w:t xml:space="preserve"> and r</w:t>
      </w:r>
      <w:r w:rsidRPr="007C31F0">
        <w:rPr>
          <w:rFonts w:cstheme="minorHAnsi"/>
          <w:color w:val="000000" w:themeColor="text1"/>
        </w:rPr>
        <w:t>eplace</w:t>
      </w:r>
      <w:r w:rsidR="009F33F4">
        <w:rPr>
          <w:rFonts w:cstheme="minorHAnsi"/>
          <w:color w:val="000000" w:themeColor="text1"/>
        </w:rPr>
        <w:t>/</w:t>
      </w:r>
      <w:r w:rsidRPr="007C31F0">
        <w:rPr>
          <w:rFonts w:cstheme="minorHAnsi"/>
          <w:color w:val="000000" w:themeColor="text1"/>
        </w:rPr>
        <w:t>update libraries with known secure versions.</w:t>
      </w:r>
    </w:p>
    <w:p w14:paraId="6A69540B" w14:textId="04641B4D" w:rsidR="322AA2CB" w:rsidRPr="007C31F0" w:rsidRDefault="322AA2CB" w:rsidP="007C31F0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7C31F0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829F5" w14:textId="77777777" w:rsidR="00C83D0B" w:rsidRDefault="00C83D0B" w:rsidP="002F3F84">
      <w:r>
        <w:separator/>
      </w:r>
    </w:p>
  </w:endnote>
  <w:endnote w:type="continuationSeparator" w:id="0">
    <w:p w14:paraId="15A8C6DF" w14:textId="77777777" w:rsidR="00C83D0B" w:rsidRDefault="00C83D0B" w:rsidP="002F3F84">
      <w:r>
        <w:continuationSeparator/>
      </w:r>
    </w:p>
  </w:endnote>
  <w:endnote w:type="continuationNotice" w:id="1">
    <w:p w14:paraId="293F667F" w14:textId="77777777" w:rsidR="00C83D0B" w:rsidRDefault="00C83D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7AF53" w14:textId="77777777" w:rsidR="00C83D0B" w:rsidRDefault="00C83D0B" w:rsidP="002F3F84">
      <w:r>
        <w:separator/>
      </w:r>
    </w:p>
  </w:footnote>
  <w:footnote w:type="continuationSeparator" w:id="0">
    <w:p w14:paraId="1E6AF42C" w14:textId="77777777" w:rsidR="00C83D0B" w:rsidRDefault="00C83D0B" w:rsidP="002F3F84">
      <w:r>
        <w:continuationSeparator/>
      </w:r>
    </w:p>
  </w:footnote>
  <w:footnote w:type="continuationNotice" w:id="1">
    <w:p w14:paraId="3434DE76" w14:textId="77777777" w:rsidR="00C83D0B" w:rsidRDefault="00C83D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65746"/>
    <w:multiLevelType w:val="multilevel"/>
    <w:tmpl w:val="E3304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93429"/>
    <w:multiLevelType w:val="multilevel"/>
    <w:tmpl w:val="7B5857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965EA"/>
    <w:multiLevelType w:val="hybridMultilevel"/>
    <w:tmpl w:val="09D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E4C07"/>
    <w:multiLevelType w:val="multilevel"/>
    <w:tmpl w:val="E8967B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13F84E63"/>
    <w:multiLevelType w:val="hybridMultilevel"/>
    <w:tmpl w:val="E610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3456D9"/>
    <w:multiLevelType w:val="multilevel"/>
    <w:tmpl w:val="010EBB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B4B60"/>
    <w:multiLevelType w:val="multilevel"/>
    <w:tmpl w:val="ABB612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E4BC5"/>
    <w:multiLevelType w:val="hybridMultilevel"/>
    <w:tmpl w:val="0CAA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F679B"/>
    <w:multiLevelType w:val="multilevel"/>
    <w:tmpl w:val="E8FA5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2404B"/>
    <w:multiLevelType w:val="multilevel"/>
    <w:tmpl w:val="93DA9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E631B4"/>
    <w:multiLevelType w:val="multilevel"/>
    <w:tmpl w:val="1BB8EC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913FA"/>
    <w:multiLevelType w:val="multilevel"/>
    <w:tmpl w:val="0D1C6A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A1069"/>
    <w:multiLevelType w:val="multilevel"/>
    <w:tmpl w:val="70866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34"/>
  </w:num>
  <w:num w:numId="2" w16cid:durableId="1080641033">
    <w:abstractNumId w:val="11"/>
  </w:num>
  <w:num w:numId="3" w16cid:durableId="48696316">
    <w:abstractNumId w:val="9"/>
  </w:num>
  <w:num w:numId="4" w16cid:durableId="400517338">
    <w:abstractNumId w:val="35"/>
  </w:num>
  <w:num w:numId="5" w16cid:durableId="1327516238">
    <w:abstractNumId w:val="32"/>
  </w:num>
  <w:num w:numId="6" w16cid:durableId="1023173312">
    <w:abstractNumId w:val="1"/>
  </w:num>
  <w:num w:numId="7" w16cid:durableId="667905391">
    <w:abstractNumId w:val="10"/>
  </w:num>
  <w:num w:numId="8" w16cid:durableId="2056158376">
    <w:abstractNumId w:val="24"/>
  </w:num>
  <w:num w:numId="9" w16cid:durableId="2034652499">
    <w:abstractNumId w:val="21"/>
  </w:num>
  <w:num w:numId="10" w16cid:durableId="667711553">
    <w:abstractNumId w:val="20"/>
  </w:num>
  <w:num w:numId="11" w16cid:durableId="1200625610">
    <w:abstractNumId w:val="13"/>
  </w:num>
  <w:num w:numId="12" w16cid:durableId="702367391">
    <w:abstractNumId w:val="28"/>
  </w:num>
  <w:num w:numId="13" w16cid:durableId="1732731064">
    <w:abstractNumId w:val="25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4"/>
  </w:num>
  <w:num w:numId="15" w16cid:durableId="1081024668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9"/>
  </w:num>
  <w:num w:numId="18" w16cid:durableId="54864448">
    <w:abstractNumId w:val="16"/>
  </w:num>
  <w:num w:numId="19" w16cid:durableId="189877605">
    <w:abstractNumId w:val="8"/>
  </w:num>
  <w:num w:numId="20" w16cid:durableId="1198857267">
    <w:abstractNumId w:val="33"/>
  </w:num>
  <w:num w:numId="21" w16cid:durableId="1595164647">
    <w:abstractNumId w:val="36"/>
  </w:num>
  <w:num w:numId="22" w16cid:durableId="502403426">
    <w:abstractNumId w:val="12"/>
  </w:num>
  <w:num w:numId="23" w16cid:durableId="1402559692">
    <w:abstractNumId w:val="2"/>
  </w:num>
  <w:num w:numId="24" w16cid:durableId="210264192">
    <w:abstractNumId w:val="27"/>
  </w:num>
  <w:num w:numId="25" w16cid:durableId="318656350">
    <w:abstractNumId w:val="6"/>
  </w:num>
  <w:num w:numId="26" w16cid:durableId="2058310150">
    <w:abstractNumId w:val="19"/>
  </w:num>
  <w:num w:numId="27" w16cid:durableId="1165435508">
    <w:abstractNumId w:val="7"/>
  </w:num>
  <w:num w:numId="28" w16cid:durableId="835726511">
    <w:abstractNumId w:val="30"/>
  </w:num>
  <w:num w:numId="29" w16cid:durableId="1222137574">
    <w:abstractNumId w:val="31"/>
  </w:num>
  <w:num w:numId="30" w16cid:durableId="369038226">
    <w:abstractNumId w:val="3"/>
  </w:num>
  <w:num w:numId="31" w16cid:durableId="896890612">
    <w:abstractNumId w:val="4"/>
  </w:num>
  <w:num w:numId="32" w16cid:durableId="1566835048">
    <w:abstractNumId w:val="22"/>
  </w:num>
  <w:num w:numId="33" w16cid:durableId="978076878">
    <w:abstractNumId w:val="18"/>
  </w:num>
  <w:num w:numId="34" w16cid:durableId="669144581">
    <w:abstractNumId w:val="26"/>
  </w:num>
  <w:num w:numId="35" w16cid:durableId="2040272827">
    <w:abstractNumId w:val="23"/>
  </w:num>
  <w:num w:numId="36" w16cid:durableId="695932515">
    <w:abstractNumId w:val="17"/>
  </w:num>
  <w:num w:numId="37" w16cid:durableId="20046993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4223"/>
    <w:rsid w:val="00025C05"/>
    <w:rsid w:val="00027F2E"/>
    <w:rsid w:val="00032A6D"/>
    <w:rsid w:val="0003798F"/>
    <w:rsid w:val="00052476"/>
    <w:rsid w:val="00094024"/>
    <w:rsid w:val="000A7761"/>
    <w:rsid w:val="000B05B1"/>
    <w:rsid w:val="000D2A1B"/>
    <w:rsid w:val="000D4B1E"/>
    <w:rsid w:val="000E6FDB"/>
    <w:rsid w:val="001038B0"/>
    <w:rsid w:val="00110857"/>
    <w:rsid w:val="00113667"/>
    <w:rsid w:val="00117738"/>
    <w:rsid w:val="001240EF"/>
    <w:rsid w:val="00125FEF"/>
    <w:rsid w:val="0013182C"/>
    <w:rsid w:val="0016475A"/>
    <w:rsid w:val="001650C9"/>
    <w:rsid w:val="00173CC0"/>
    <w:rsid w:val="00187548"/>
    <w:rsid w:val="00192693"/>
    <w:rsid w:val="001A381D"/>
    <w:rsid w:val="001B7009"/>
    <w:rsid w:val="001C55A7"/>
    <w:rsid w:val="001D4207"/>
    <w:rsid w:val="001E2BC4"/>
    <w:rsid w:val="001E5399"/>
    <w:rsid w:val="001E664A"/>
    <w:rsid w:val="001F0893"/>
    <w:rsid w:val="001F3220"/>
    <w:rsid w:val="001F347C"/>
    <w:rsid w:val="002079DF"/>
    <w:rsid w:val="00222B5E"/>
    <w:rsid w:val="00223220"/>
    <w:rsid w:val="00225BE2"/>
    <w:rsid w:val="00226919"/>
    <w:rsid w:val="00234FC3"/>
    <w:rsid w:val="00237A6E"/>
    <w:rsid w:val="00250101"/>
    <w:rsid w:val="002601A8"/>
    <w:rsid w:val="00262D50"/>
    <w:rsid w:val="00266758"/>
    <w:rsid w:val="00270EC9"/>
    <w:rsid w:val="002712C7"/>
    <w:rsid w:val="00271E26"/>
    <w:rsid w:val="0027523E"/>
    <w:rsid w:val="002778D5"/>
    <w:rsid w:val="00281DF1"/>
    <w:rsid w:val="00283077"/>
    <w:rsid w:val="00283B7F"/>
    <w:rsid w:val="002B1BE5"/>
    <w:rsid w:val="002B38A5"/>
    <w:rsid w:val="002B4C2F"/>
    <w:rsid w:val="002C06FA"/>
    <w:rsid w:val="002C2D95"/>
    <w:rsid w:val="002D41B0"/>
    <w:rsid w:val="002D79BF"/>
    <w:rsid w:val="002DA730"/>
    <w:rsid w:val="002F2150"/>
    <w:rsid w:val="002F3F84"/>
    <w:rsid w:val="002F66FC"/>
    <w:rsid w:val="00310C2B"/>
    <w:rsid w:val="00312B85"/>
    <w:rsid w:val="00321D27"/>
    <w:rsid w:val="003221D7"/>
    <w:rsid w:val="0032740C"/>
    <w:rsid w:val="00343C78"/>
    <w:rsid w:val="00344F6F"/>
    <w:rsid w:val="0035169E"/>
    <w:rsid w:val="00352FD0"/>
    <w:rsid w:val="003726AD"/>
    <w:rsid w:val="0037344C"/>
    <w:rsid w:val="00375D17"/>
    <w:rsid w:val="0038005D"/>
    <w:rsid w:val="00393181"/>
    <w:rsid w:val="00394523"/>
    <w:rsid w:val="003A0BF9"/>
    <w:rsid w:val="003A2F8A"/>
    <w:rsid w:val="003B4186"/>
    <w:rsid w:val="003B714B"/>
    <w:rsid w:val="003C2AE6"/>
    <w:rsid w:val="003D3029"/>
    <w:rsid w:val="003D5918"/>
    <w:rsid w:val="003E399D"/>
    <w:rsid w:val="003E5350"/>
    <w:rsid w:val="003F210E"/>
    <w:rsid w:val="003F32E7"/>
    <w:rsid w:val="003F4787"/>
    <w:rsid w:val="003F695D"/>
    <w:rsid w:val="003F6E68"/>
    <w:rsid w:val="004079F2"/>
    <w:rsid w:val="00407B6E"/>
    <w:rsid w:val="0042693A"/>
    <w:rsid w:val="004333E0"/>
    <w:rsid w:val="004609FD"/>
    <w:rsid w:val="00460DE5"/>
    <w:rsid w:val="0046151B"/>
    <w:rsid w:val="00461A15"/>
    <w:rsid w:val="00462F70"/>
    <w:rsid w:val="004802CA"/>
    <w:rsid w:val="00485402"/>
    <w:rsid w:val="004968A6"/>
    <w:rsid w:val="004B04A5"/>
    <w:rsid w:val="004B3B08"/>
    <w:rsid w:val="004C3F71"/>
    <w:rsid w:val="004C7ECC"/>
    <w:rsid w:val="004D2055"/>
    <w:rsid w:val="004D4292"/>
    <w:rsid w:val="004D476B"/>
    <w:rsid w:val="004E0139"/>
    <w:rsid w:val="004F36E7"/>
    <w:rsid w:val="005025AD"/>
    <w:rsid w:val="00512D0F"/>
    <w:rsid w:val="00522199"/>
    <w:rsid w:val="00523478"/>
    <w:rsid w:val="0053041F"/>
    <w:rsid w:val="0053099E"/>
    <w:rsid w:val="00531FBF"/>
    <w:rsid w:val="00532A24"/>
    <w:rsid w:val="00544AC4"/>
    <w:rsid w:val="005479D5"/>
    <w:rsid w:val="005506EE"/>
    <w:rsid w:val="00552FE2"/>
    <w:rsid w:val="00553E41"/>
    <w:rsid w:val="00570306"/>
    <w:rsid w:val="0058064D"/>
    <w:rsid w:val="0058528C"/>
    <w:rsid w:val="0058704C"/>
    <w:rsid w:val="00590A60"/>
    <w:rsid w:val="005A0DB2"/>
    <w:rsid w:val="005A6070"/>
    <w:rsid w:val="005A7C7F"/>
    <w:rsid w:val="005C24FC"/>
    <w:rsid w:val="005C593C"/>
    <w:rsid w:val="005D0903"/>
    <w:rsid w:val="005E50D9"/>
    <w:rsid w:val="005E77CD"/>
    <w:rsid w:val="005F574E"/>
    <w:rsid w:val="00611F11"/>
    <w:rsid w:val="006143D4"/>
    <w:rsid w:val="006145C1"/>
    <w:rsid w:val="00633225"/>
    <w:rsid w:val="00647B15"/>
    <w:rsid w:val="006955A1"/>
    <w:rsid w:val="006975AD"/>
    <w:rsid w:val="006B66FE"/>
    <w:rsid w:val="006B75EE"/>
    <w:rsid w:val="006C197D"/>
    <w:rsid w:val="006C3269"/>
    <w:rsid w:val="006D5777"/>
    <w:rsid w:val="006E7E09"/>
    <w:rsid w:val="006F2F77"/>
    <w:rsid w:val="00700BB3"/>
    <w:rsid w:val="00700D10"/>
    <w:rsid w:val="00701A84"/>
    <w:rsid w:val="007033DB"/>
    <w:rsid w:val="00705D42"/>
    <w:rsid w:val="00706F2B"/>
    <w:rsid w:val="007205AF"/>
    <w:rsid w:val="007415E6"/>
    <w:rsid w:val="00760100"/>
    <w:rsid w:val="007617B2"/>
    <w:rsid w:val="00761B04"/>
    <w:rsid w:val="00776757"/>
    <w:rsid w:val="0078046E"/>
    <w:rsid w:val="00794236"/>
    <w:rsid w:val="00794E15"/>
    <w:rsid w:val="007A0938"/>
    <w:rsid w:val="007A27F5"/>
    <w:rsid w:val="007C31F0"/>
    <w:rsid w:val="007C4CA8"/>
    <w:rsid w:val="007D3133"/>
    <w:rsid w:val="007D618F"/>
    <w:rsid w:val="007E245C"/>
    <w:rsid w:val="007E5EA6"/>
    <w:rsid w:val="00800EF5"/>
    <w:rsid w:val="00801F57"/>
    <w:rsid w:val="0080236D"/>
    <w:rsid w:val="00811600"/>
    <w:rsid w:val="008122FA"/>
    <w:rsid w:val="00812410"/>
    <w:rsid w:val="008162CD"/>
    <w:rsid w:val="00840B34"/>
    <w:rsid w:val="00841BCB"/>
    <w:rsid w:val="00844851"/>
    <w:rsid w:val="008462C4"/>
    <w:rsid w:val="00847593"/>
    <w:rsid w:val="00850AB1"/>
    <w:rsid w:val="00861EC1"/>
    <w:rsid w:val="00863ADC"/>
    <w:rsid w:val="008707EF"/>
    <w:rsid w:val="00874B9B"/>
    <w:rsid w:val="008A160A"/>
    <w:rsid w:val="008D64A5"/>
    <w:rsid w:val="008E7E10"/>
    <w:rsid w:val="008F26B4"/>
    <w:rsid w:val="008F3828"/>
    <w:rsid w:val="0090104E"/>
    <w:rsid w:val="00911FBF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9C7C98"/>
    <w:rsid w:val="009F33F4"/>
    <w:rsid w:val="00A02206"/>
    <w:rsid w:val="00A12BCB"/>
    <w:rsid w:val="00A36CDD"/>
    <w:rsid w:val="00A45B2C"/>
    <w:rsid w:val="00A472D7"/>
    <w:rsid w:val="00A57A92"/>
    <w:rsid w:val="00A62AFA"/>
    <w:rsid w:val="00A67352"/>
    <w:rsid w:val="00A71C4B"/>
    <w:rsid w:val="00A728D4"/>
    <w:rsid w:val="00A9068B"/>
    <w:rsid w:val="00AB561E"/>
    <w:rsid w:val="00AC216D"/>
    <w:rsid w:val="00AE28C6"/>
    <w:rsid w:val="00AE5B33"/>
    <w:rsid w:val="00AF1198"/>
    <w:rsid w:val="00AF3BA3"/>
    <w:rsid w:val="00AF4C03"/>
    <w:rsid w:val="00B03C25"/>
    <w:rsid w:val="00B06CED"/>
    <w:rsid w:val="00B1117F"/>
    <w:rsid w:val="00B11440"/>
    <w:rsid w:val="00B1598A"/>
    <w:rsid w:val="00B1648E"/>
    <w:rsid w:val="00B17C03"/>
    <w:rsid w:val="00B20F52"/>
    <w:rsid w:val="00B30A42"/>
    <w:rsid w:val="00B31D4B"/>
    <w:rsid w:val="00B34045"/>
    <w:rsid w:val="00B35185"/>
    <w:rsid w:val="00B36C94"/>
    <w:rsid w:val="00B371CF"/>
    <w:rsid w:val="00B4253C"/>
    <w:rsid w:val="00B46BAB"/>
    <w:rsid w:val="00B50C83"/>
    <w:rsid w:val="00B66A6E"/>
    <w:rsid w:val="00B673E3"/>
    <w:rsid w:val="00B70EF1"/>
    <w:rsid w:val="00B87B58"/>
    <w:rsid w:val="00B95D57"/>
    <w:rsid w:val="00BA5BA4"/>
    <w:rsid w:val="00BB1033"/>
    <w:rsid w:val="00BB6DA6"/>
    <w:rsid w:val="00BC01B1"/>
    <w:rsid w:val="00BD4019"/>
    <w:rsid w:val="00BE22B6"/>
    <w:rsid w:val="00BE5AC6"/>
    <w:rsid w:val="00BF2E4C"/>
    <w:rsid w:val="00BF4E7E"/>
    <w:rsid w:val="00C007D6"/>
    <w:rsid w:val="00C058A8"/>
    <w:rsid w:val="00C06A29"/>
    <w:rsid w:val="00C163C6"/>
    <w:rsid w:val="00C40227"/>
    <w:rsid w:val="00C40CEB"/>
    <w:rsid w:val="00C41B36"/>
    <w:rsid w:val="00C56FC2"/>
    <w:rsid w:val="00C8056A"/>
    <w:rsid w:val="00C83D0B"/>
    <w:rsid w:val="00C94751"/>
    <w:rsid w:val="00CB16D1"/>
    <w:rsid w:val="00CB2008"/>
    <w:rsid w:val="00CD3D98"/>
    <w:rsid w:val="00CD774B"/>
    <w:rsid w:val="00CE44E9"/>
    <w:rsid w:val="00CF0E92"/>
    <w:rsid w:val="00D000D3"/>
    <w:rsid w:val="00D00763"/>
    <w:rsid w:val="00D1075E"/>
    <w:rsid w:val="00D11EFC"/>
    <w:rsid w:val="00D247D6"/>
    <w:rsid w:val="00D27FB4"/>
    <w:rsid w:val="00D3521C"/>
    <w:rsid w:val="00D41CD5"/>
    <w:rsid w:val="00D8455A"/>
    <w:rsid w:val="00D9421E"/>
    <w:rsid w:val="00DA28C0"/>
    <w:rsid w:val="00DB63D9"/>
    <w:rsid w:val="00DC2970"/>
    <w:rsid w:val="00DC3B8D"/>
    <w:rsid w:val="00DC5AB3"/>
    <w:rsid w:val="00DD13CF"/>
    <w:rsid w:val="00DD3256"/>
    <w:rsid w:val="00DF0072"/>
    <w:rsid w:val="00E02BD0"/>
    <w:rsid w:val="00E13F67"/>
    <w:rsid w:val="00E2188F"/>
    <w:rsid w:val="00E2280C"/>
    <w:rsid w:val="00E23B6D"/>
    <w:rsid w:val="00E32507"/>
    <w:rsid w:val="00E37AB2"/>
    <w:rsid w:val="00E51AA6"/>
    <w:rsid w:val="00E6073F"/>
    <w:rsid w:val="00E66FC0"/>
    <w:rsid w:val="00E81328"/>
    <w:rsid w:val="00E83958"/>
    <w:rsid w:val="00ED650B"/>
    <w:rsid w:val="00EE3EAE"/>
    <w:rsid w:val="00EF2A76"/>
    <w:rsid w:val="00F053DB"/>
    <w:rsid w:val="00F05FFD"/>
    <w:rsid w:val="00F143F0"/>
    <w:rsid w:val="00F20525"/>
    <w:rsid w:val="00F22275"/>
    <w:rsid w:val="00F41864"/>
    <w:rsid w:val="00F52359"/>
    <w:rsid w:val="00F63D97"/>
    <w:rsid w:val="00F66C9E"/>
    <w:rsid w:val="00F67F76"/>
    <w:rsid w:val="00F7314D"/>
    <w:rsid w:val="00F84DFA"/>
    <w:rsid w:val="00F86A7D"/>
    <w:rsid w:val="00F908A6"/>
    <w:rsid w:val="00F97C73"/>
    <w:rsid w:val="00FA29B4"/>
    <w:rsid w:val="00FA58FA"/>
    <w:rsid w:val="00FA5D83"/>
    <w:rsid w:val="00FB619A"/>
    <w:rsid w:val="00FB6EAA"/>
    <w:rsid w:val="00FD26AD"/>
    <w:rsid w:val="00FD596B"/>
    <w:rsid w:val="00FD5A31"/>
    <w:rsid w:val="00FE1ED3"/>
    <w:rsid w:val="00FE4D25"/>
    <w:rsid w:val="00FE651C"/>
    <w:rsid w:val="00FF3249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6</Pages>
  <Words>2252</Words>
  <Characters>12840</Characters>
  <Application>Microsoft Office Word</Application>
  <DocSecurity>0</DocSecurity>
  <Lines>107</Lines>
  <Paragraphs>30</Paragraphs>
  <ScaleCrop>false</ScaleCrop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Abhi Raj</cp:lastModifiedBy>
  <cp:revision>133</cp:revision>
  <dcterms:created xsi:type="dcterms:W3CDTF">2024-02-07T05:59:00Z</dcterms:created>
  <dcterms:modified xsi:type="dcterms:W3CDTF">2025-01-27T04:13:00Z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