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89" w:tblpY="484"/>
        <w:tblOverlap w:val="never"/>
        <w:tblW w:w="10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1186"/>
        <w:gridCol w:w="2380"/>
        <w:gridCol w:w="1210"/>
        <w:gridCol w:w="675"/>
        <w:gridCol w:w="1357"/>
        <w:gridCol w:w="1369"/>
      </w:tblGrid>
      <w:tr w14:paraId="6E7B02B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4D10D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drawing>
                <wp:inline distT="0" distB="0" distL="114300" distR="114300">
                  <wp:extent cx="1601470" cy="582295"/>
                  <wp:effectExtent l="0" t="0" r="13970" b="12065"/>
                  <wp:docPr id="2" name="Picture 2" descr="BEL-Logo-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EL-Logo-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8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gridSpan w:val="3"/>
            <w:vMerge w:val="restart"/>
            <w:shd w:val="clear" w:color="auto" w:fill="auto"/>
            <w:noWrap/>
            <w:vAlign w:val="center"/>
          </w:tcPr>
          <w:p w14:paraId="213E6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ACCEPTANCE TEST PROCEDURE</w:t>
            </w: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295A43A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DOC CODE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  <w:br w:type="textWrapping"/>
            </w:r>
          </w:p>
          <w:p w14:paraId="53B8444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t>ATP</w:t>
            </w:r>
          </w:p>
        </w:tc>
        <w:tc>
          <w:tcPr>
            <w:tcW w:w="2726" w:type="dxa"/>
            <w:gridSpan w:val="2"/>
            <w:vMerge w:val="restart"/>
            <w:shd w:val="clear" w:color="auto" w:fill="auto"/>
            <w:noWrap/>
            <w:vAlign w:val="center"/>
          </w:tcPr>
          <w:p w14:paraId="3412C5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1A364A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F46C44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7ACEFA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068E5C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60988E1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4299F1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3F420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85ECA4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11A8681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12C635E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CAA8C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0476A50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11305B5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7B40B3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2AB0A5E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BDB93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39ED23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en-IN"/>
              </w:rPr>
              <w:t>HMRx with SFBs</w:t>
            </w: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636555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615314E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466D841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6928441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14CF6CC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03B3DE6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E2428C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7D826F9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B8BC0C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0366147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32793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0C4F015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E8627A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43F0D10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DFCBB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4D41AB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D904EF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35FE5B0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534AB58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48EC51B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6694CCD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12AE493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28411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E22000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34E727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53CEE9E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FC3311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3AFDDA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70D24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271180B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44CF079D"/>
    <w:p w14:paraId="428DAC84">
      <w:pPr>
        <w:jc w:val="center"/>
        <w:rPr>
          <w:rFonts w:hint="default"/>
          <w:sz w:val="21"/>
          <w:szCs w:val="21"/>
          <w:u w:val="single"/>
          <w:lang w:val="en-IN"/>
        </w:rPr>
      </w:pPr>
      <w:r>
        <w:rPr>
          <w:rFonts w:hint="default"/>
          <w:sz w:val="21"/>
          <w:szCs w:val="21"/>
          <w:u w:val="single"/>
          <w:lang w:val="en-IN"/>
        </w:rPr>
        <w:t>Test Data Records</w:t>
      </w:r>
    </w:p>
    <w:p w14:paraId="6D9CF4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658EC39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Sl. No.</w:t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>Date:</w:t>
      </w:r>
    </w:p>
    <w:p w14:paraId="476BED33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 Condition:</w:t>
      </w:r>
    </w:p>
    <w:p w14:paraId="2DC7A70B">
      <w:pPr>
        <w:ind w:left="200" w:leftChars="100" w:firstLine="210" w:firstLineChars="100"/>
        <w:jc w:val="left"/>
        <w:rPr>
          <w:sz w:val="21"/>
          <w:szCs w:val="21"/>
        </w:rPr>
      </w:pPr>
    </w:p>
    <w:p w14:paraId="2B547046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Test: HMR SFB - Amplitude &amp; Phase Tracking Measurement</w:t>
      </w:r>
      <w:bookmarkStart w:id="0" w:name="_GoBack"/>
      <w:bookmarkEnd w:id="0"/>
    </w:p>
    <w:p w14:paraId="388A7DB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I/P Power: -20 dBm</w:t>
      </w:r>
    </w:p>
    <w:p w14:paraId="1FC949BC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Port: BITE</w:t>
      </w:r>
    </w:p>
    <w:p w14:paraId="28243DA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</w:p>
    <w:p w14:paraId="55AC2468">
      <w:pPr>
        <w:jc w:val="both"/>
        <w:rPr>
          <w:rFonts w:hint="default"/>
          <w:sz w:val="21"/>
          <w:szCs w:val="21"/>
          <w:u w:val="single"/>
          <w:lang w:val="en-IN"/>
        </w:rPr>
      </w:pPr>
    </w:p>
    <w:p w14:paraId="4A868198">
      <w:pPr>
        <w:rPr>
          <w:rFonts w:hint="default"/>
          <w:sz w:val="21"/>
          <w:szCs w:val="21"/>
          <w:lang w:val="en-IN"/>
        </w:rPr>
      </w:pPr>
    </w:p>
    <w:p w14:paraId="396D70CA">
      <w:pPr>
        <w:rPr>
          <w:rFonts w:hint="default"/>
          <w:sz w:val="21"/>
          <w:szCs w:val="21"/>
          <w:lang w:val="en-IN"/>
        </w:rPr>
      </w:pPr>
    </w:p>
    <w:tbl>
      <w:tblPr>
        <w:tblStyle w:val="3"/>
        <w:tblpPr w:leftFromText="180" w:rightFromText="180" w:vertAnchor="page" w:horzAnchor="page" w:tblpX="3255" w:tblpY="6566"/>
        <w:tblOverlap w:val="never"/>
        <w:tblW w:w="52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177"/>
        <w:gridCol w:w="1177"/>
      </w:tblGrid>
      <w:tr w14:paraId="78FB5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3B1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Band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F69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Frequency (GHz)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DB6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Amplitude Tracking (Db)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9F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Phase Tracking (deg)</w:t>
            </w:r>
          </w:p>
        </w:tc>
      </w:tr>
      <w:tr w14:paraId="0D76D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09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B5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18.0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51A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664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2A125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5CCD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531F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5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18.0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FE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65B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03581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58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83B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4.0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18.0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7F6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177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12683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9E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52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6.0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18.0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F1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F02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</w:tbl>
    <w:p w14:paraId="70313013">
      <w:pPr>
        <w:rPr>
          <w:rFonts w:hint="default"/>
          <w:sz w:val="21"/>
          <w:szCs w:val="21"/>
          <w:lang w:val="en-IN"/>
        </w:rPr>
      </w:pPr>
    </w:p>
    <w:p w14:paraId="68A9134E">
      <w:pPr>
        <w:rPr>
          <w:rFonts w:hint="default"/>
          <w:sz w:val="21"/>
          <w:szCs w:val="21"/>
          <w:lang w:val="en-IN"/>
        </w:rPr>
      </w:pPr>
    </w:p>
    <w:p w14:paraId="23AAF46F">
      <w:pPr>
        <w:rPr>
          <w:rFonts w:hint="default"/>
          <w:sz w:val="21"/>
          <w:szCs w:val="21"/>
          <w:lang w:val="en-IN"/>
        </w:rPr>
      </w:pPr>
    </w:p>
    <w:p w14:paraId="3DC233C3">
      <w:pPr>
        <w:rPr>
          <w:rFonts w:hint="default"/>
          <w:sz w:val="21"/>
          <w:szCs w:val="21"/>
          <w:lang w:val="en-IN"/>
        </w:rPr>
      </w:pPr>
    </w:p>
    <w:p w14:paraId="6D8435B2">
      <w:pPr>
        <w:rPr>
          <w:rFonts w:hint="default"/>
          <w:sz w:val="21"/>
          <w:szCs w:val="21"/>
          <w:lang w:val="en-IN"/>
        </w:rPr>
      </w:pPr>
    </w:p>
    <w:p w14:paraId="7F407647">
      <w:pPr>
        <w:rPr>
          <w:rFonts w:hint="default"/>
          <w:sz w:val="21"/>
          <w:szCs w:val="21"/>
          <w:lang w:val="en-IN"/>
        </w:rPr>
      </w:pPr>
    </w:p>
    <w:p w14:paraId="12123239">
      <w:pPr>
        <w:rPr>
          <w:rFonts w:hint="default"/>
          <w:sz w:val="21"/>
          <w:szCs w:val="21"/>
          <w:lang w:val="en-IN"/>
        </w:rPr>
      </w:pPr>
    </w:p>
    <w:p w14:paraId="28647CF1">
      <w:pPr>
        <w:rPr>
          <w:rFonts w:hint="default"/>
          <w:sz w:val="21"/>
          <w:szCs w:val="21"/>
          <w:lang w:val="en-IN"/>
        </w:rPr>
      </w:pPr>
    </w:p>
    <w:p w14:paraId="18BCF4CA">
      <w:pPr>
        <w:rPr>
          <w:rFonts w:hint="default"/>
          <w:sz w:val="21"/>
          <w:szCs w:val="21"/>
          <w:lang w:val="en-IN"/>
        </w:rPr>
      </w:pPr>
    </w:p>
    <w:p w14:paraId="0E6F4211">
      <w:pPr>
        <w:rPr>
          <w:rFonts w:hint="default"/>
          <w:sz w:val="21"/>
          <w:szCs w:val="21"/>
          <w:lang w:val="en-IN"/>
        </w:rPr>
      </w:pPr>
    </w:p>
    <w:p w14:paraId="2F190DA8">
      <w:pPr>
        <w:rPr>
          <w:rFonts w:hint="default"/>
          <w:sz w:val="21"/>
          <w:szCs w:val="21"/>
          <w:lang w:val="en-IN"/>
        </w:rPr>
      </w:pPr>
    </w:p>
    <w:p w14:paraId="6F310C11">
      <w:pPr>
        <w:rPr>
          <w:rFonts w:hint="default"/>
          <w:sz w:val="21"/>
          <w:szCs w:val="21"/>
          <w:lang w:val="en-IN"/>
        </w:rPr>
      </w:pPr>
    </w:p>
    <w:p w14:paraId="3CC953C2">
      <w:pPr>
        <w:rPr>
          <w:rFonts w:hint="default"/>
          <w:sz w:val="21"/>
          <w:szCs w:val="21"/>
          <w:lang w:val="en-IN"/>
        </w:rPr>
      </w:pPr>
    </w:p>
    <w:p w14:paraId="02209DDD">
      <w:pPr>
        <w:rPr>
          <w:rFonts w:hint="default"/>
          <w:sz w:val="21"/>
          <w:szCs w:val="21"/>
          <w:lang w:val="en-IN"/>
        </w:rPr>
      </w:pPr>
    </w:p>
    <w:p w14:paraId="31456F21">
      <w:pPr>
        <w:rPr>
          <w:rFonts w:hint="default"/>
          <w:sz w:val="21"/>
          <w:szCs w:val="21"/>
          <w:lang w:val="en-IN"/>
        </w:rPr>
      </w:pPr>
    </w:p>
    <w:p w14:paraId="4162DF3E">
      <w:pPr>
        <w:rPr>
          <w:rFonts w:hint="default"/>
          <w:sz w:val="21"/>
          <w:szCs w:val="21"/>
          <w:lang w:val="en-IN"/>
        </w:rPr>
      </w:pPr>
    </w:p>
    <w:p w14:paraId="5049C01D">
      <w:pPr>
        <w:ind w:left="0" w:leftChars="0" w:firstLine="399" w:firstLineChars="19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</w:p>
    <w:p w14:paraId="5C4B326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RESULT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: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OK/NOT OK</w:t>
      </w:r>
    </w:p>
    <w:p w14:paraId="35063CA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2587FA1D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767E905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20C41EE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815FD4C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67641D60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 BEL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REP.CQAE(N)</w:t>
      </w:r>
    </w:p>
    <w:p w14:paraId="1EB02AA6">
      <w:pPr>
        <w:rPr>
          <w:rFonts w:hint="default"/>
          <w:sz w:val="21"/>
          <w:szCs w:val="21"/>
          <w:lang w:val="en-IN"/>
        </w:rPr>
      </w:pPr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37DF"/>
    <w:rsid w:val="0AA6476F"/>
    <w:rsid w:val="11C56BB4"/>
    <w:rsid w:val="14171AE7"/>
    <w:rsid w:val="21C11101"/>
    <w:rsid w:val="225D63A9"/>
    <w:rsid w:val="233644F7"/>
    <w:rsid w:val="25E61772"/>
    <w:rsid w:val="26D82221"/>
    <w:rsid w:val="2AA97021"/>
    <w:rsid w:val="2E282C3B"/>
    <w:rsid w:val="2F4959CC"/>
    <w:rsid w:val="34AA24AF"/>
    <w:rsid w:val="3A1144D2"/>
    <w:rsid w:val="40AB66E9"/>
    <w:rsid w:val="51283CCA"/>
    <w:rsid w:val="51A91E3F"/>
    <w:rsid w:val="558746DF"/>
    <w:rsid w:val="5EE04F27"/>
    <w:rsid w:val="61F937DF"/>
    <w:rsid w:val="67A95394"/>
    <w:rsid w:val="67AA7993"/>
    <w:rsid w:val="6F2262E0"/>
    <w:rsid w:val="79D704F2"/>
    <w:rsid w:val="7ADD0F40"/>
    <w:rsid w:val="7CEA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2024-12-16T07:43:00Z</dcterms:created>
  <dc:creator>Abhiram Chavali</dc:creator>
  <cp:lastModifiedBy>abhir</cp:lastModifiedBy>
  <dcterms:modified xsi:type="dcterms:W3CDTF">2025-04-25T09:04:23Z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6C9F2ED7494846718B34219FBF9E07B7_13</vt:lpwstr>
  </property>
</Properties>
</file>