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EEA54" w14:textId="77777777" w:rsidR="0075328A" w:rsidRDefault="008B0544">
      <w:r>
        <w:t>This is second word document.</w:t>
      </w:r>
    </w:p>
    <w:p w14:paraId="5358B8D6" w14:textId="1BEA1117" w:rsidR="00F84552" w:rsidRDefault="00F84552">
      <w:r>
        <w:t>Pull request</w:t>
      </w:r>
      <w:bookmarkStart w:id="0" w:name="_GoBack"/>
      <w:bookmarkEnd w:id="0"/>
    </w:p>
    <w:sectPr w:rsidR="00F84552" w:rsidSect="0094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544"/>
    <w:rsid w:val="000947B0"/>
    <w:rsid w:val="008B0544"/>
    <w:rsid w:val="009426B8"/>
    <w:rsid w:val="00F8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0E5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Macintosh Word</Application>
  <DocSecurity>0</DocSecurity>
  <Lines>1</Lines>
  <Paragraphs>1</Paragraphs>
  <ScaleCrop>false</ScaleCrop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2017-01-30T03:06:00Z</dcterms:created>
  <dcterms:modified xsi:type="dcterms:W3CDTF">2017-01-30T19:54:00Z</dcterms:modified>
</cp:coreProperties>
</file>