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A188" w14:textId="66F27D7D" w:rsidR="00E7408C" w:rsidRPr="00331C27" w:rsidRDefault="004B0576" w:rsidP="00E519EC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Core 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Pollutant F</w:t>
      </w: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unctions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</w:p>
    <w:p w14:paraId="735B4CC9" w14:textId="533F382E" w:rsidR="00267C7D" w:rsidRDefault="00267C7D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 w:rsidR="00415A59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nodes and links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hyperlink r:id="rId5" w:history="1">
        <w:r w:rsidRPr="00331C27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https://www.lucidchart.com/invitations/accept/319e57a8-ba2b-4886-af6a-30d6fda83719</w:t>
        </w:r>
      </w:hyperlink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3B5B1F64" w14:textId="3540C0B7" w:rsidR="00415A59" w:rsidRPr="00331C27" w:rsidRDefault="00415A59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LIDs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hyperlink r:id="rId6" w:history="1">
        <w:r w:rsidRPr="007E75E0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https://www.lucidchart.com/invitations/accept/d0471daf-39ed-4b14-8826-492996a84f70</w:t>
        </w:r>
      </w:hyperlink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4E8D624A" w14:textId="77777777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60E84EF8" w14:textId="7AD5257E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Options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/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Pros &amp; Cons:</w:t>
      </w:r>
    </w:p>
    <w:p w14:paraId="632C9BA0" w14:textId="66D9064D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Setting removal R in the node following the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methods created for link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target_setting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AA4723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249E066" w14:textId="478891D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route pollutants</w:t>
      </w:r>
    </w:p>
    <w:p w14:paraId="77F8EFB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do other pollutant accumulations/mass balance</w:t>
      </w:r>
    </w:p>
    <w:p w14:paraId="22EE79AB" w14:textId="447B25EA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timestep issues</w:t>
      </w:r>
    </w:p>
    <w:p w14:paraId="4DEDF687" w14:textId="5C9742AC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Do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not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need setter for pollutant concentration</w:t>
      </w:r>
    </w:p>
    <w:p w14:paraId="4FEF7F55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Bypasses SWMM’s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mathexpr_eval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function which limits the math functions available</w:t>
      </w:r>
    </w:p>
    <w:p w14:paraId="1A6B86E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4F46D782" w14:textId="0BB6E572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Need to make R a global variable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for both nodes and links</w:t>
      </w:r>
    </w:p>
    <w:p w14:paraId="3CF71D2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getRemoval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() called by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checks if R between 0 and 1, so either need to write a different function for erosion or rewrite this function</w:t>
      </w:r>
    </w:p>
    <w:p w14:paraId="21B38763" w14:textId="064A18DE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Pollutant setter 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the global variable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A3C9AF9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1E3624B3" w14:textId="680D73CD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simple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function to write</w:t>
      </w:r>
    </w:p>
    <w:p w14:paraId="0699FCBB" w14:textId="7800490C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directly set pollutant concentration if you know it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from treatment or sensor data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43A2681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6D7C975F" w14:textId="028D08CE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Would need to build our own mass balance because will bypass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SWMM’s internal mass balance</w:t>
      </w:r>
    </w:p>
    <w:p w14:paraId="779777C3" w14:textId="0DF46A51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new global setter variables for both links and nodes</w:t>
      </w:r>
    </w:p>
    <w:p w14:paraId="3D2FFB06" w14:textId="40AFA222" w:rsidR="00415A59" w:rsidRDefault="005713B6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Bypass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()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an externally defined treatment function</w:t>
      </w:r>
    </w:p>
    <w:p w14:paraId="163177C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6570C34A" w14:textId="62CCC84A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global variables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3D4BFC9" w14:textId="68B0563E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4C2B9AC5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2192159B" w14:textId="21199C78" w:rsidR="001E7A18" w:rsidRDefault="00415A59" w:rsidP="004B057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It calls an error reporting function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mass balance equation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so we would need to make sure we still call that in our version</w:t>
      </w:r>
    </w:p>
    <w:p w14:paraId="6E9477D7" w14:textId="41C63630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a new global variable for custom treatment for both links and nodes</w:t>
      </w:r>
    </w:p>
    <w:p w14:paraId="357C7790" w14:textId="302A9295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Pollutant setter buts creates new global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463ABD" w14:textId="50A09C8C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CA28DD0" w14:textId="00D1CBFD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Simple to write – reuse existing code but switch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</w:p>
    <w:p w14:paraId="7E583D22" w14:textId="77777777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 you to directly set pollutant concentration if you know it (but could add a separate setter for that if that’s someone’s goal, for example, if they have pollutant data already for their network)</w:t>
      </w:r>
    </w:p>
    <w:p w14:paraId="388F6E97" w14:textId="2C99500B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3DEAB0FA" w14:textId="2C5BB3DA" w:rsidR="00267C7D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for SWMM’s internal mass balance to occur</w:t>
      </w:r>
    </w:p>
    <w:p w14:paraId="550F8A3C" w14:textId="2D41B68E" w:rsidR="00415A59" w:rsidRPr="00415A59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 replicate this method for LIDs</w:t>
      </w:r>
    </w:p>
    <w:p w14:paraId="3F958300" w14:textId="10DBA0C3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54B32198" w14:textId="6A5671FF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two new global variables for both links and nodes</w:t>
      </w:r>
    </w:p>
    <w:p w14:paraId="79818B69" w14:textId="77777777" w:rsidR="00E12835" w:rsidRDefault="00E12835" w:rsidP="00851FC5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20D3A532" w14:textId="77777777" w:rsidR="00C2221B" w:rsidRDefault="00C2221B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622739E7" w14:textId="5D25211C" w:rsidR="00851FC5" w:rsidRPr="00C2221B" w:rsidRDefault="001E513C" w:rsidP="00851FC5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lastRenderedPageBreak/>
        <w:t>SWMM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D636D43" w14:textId="4241DCF8" w:rsidR="00851FC5" w:rsidRPr="00500390" w:rsidRDefault="00F87044" w:rsidP="00851FC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proofErr w:type="spellStart"/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src</w:t>
      </w:r>
      <w:proofErr w:type="spellEnd"/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/</w:t>
      </w:r>
      <w:proofErr w:type="spellStart"/>
      <w:r w:rsidR="00851FC5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objects.h</w:t>
      </w:r>
      <w:proofErr w:type="spellEnd"/>
      <w:r w:rsidR="00851FC5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</w:t>
      </w:r>
    </w:p>
    <w:p w14:paraId="487F7DB7" w14:textId="5857681C" w:rsidR="0075627B" w:rsidRPr="00500390" w:rsidRDefault="00851FC5" w:rsidP="0075627B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Lines 514-51</w:t>
      </w:r>
      <w:r w:rsidR="00FA5181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7</w:t>
      </w: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: added the objects &lt;int </w:t>
      </w:r>
      <w:proofErr w:type="spellStart"/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externalTreatment</w:t>
      </w:r>
      <w:proofErr w:type="spellEnd"/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&gt; </w:t>
      </w:r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, </w:t>
      </w: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&lt;double* </w:t>
      </w:r>
      <w:proofErr w:type="spellStart"/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externalQual</w:t>
      </w:r>
      <w:proofErr w:type="spellEnd"/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&gt;</w:t>
      </w:r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, &lt;double* </w:t>
      </w:r>
      <w:proofErr w:type="spellStart"/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C_in</w:t>
      </w:r>
      <w:proofErr w:type="spellEnd"/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&gt;</w:t>
      </w:r>
      <w:r w:rsidR="00396E24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, &lt;double* C_2&gt;</w:t>
      </w: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for nodes</w:t>
      </w:r>
    </w:p>
    <w:p w14:paraId="17649E3E" w14:textId="6E42CCC0" w:rsidR="009F3778" w:rsidRPr="00500390" w:rsidRDefault="00851FC5" w:rsidP="00B47E4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Lines 67</w:t>
      </w:r>
      <w:r w:rsidR="00D57A75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5</w:t>
      </w: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-6</w:t>
      </w:r>
      <w:r w:rsidR="00D57A75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76</w:t>
      </w: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: added the objects </w:t>
      </w:r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&lt;int </w:t>
      </w:r>
      <w:proofErr w:type="spellStart"/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externalTreatment</w:t>
      </w:r>
      <w:proofErr w:type="spellEnd"/>
      <w:r w:rsidR="0075627B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&gt; </w:t>
      </w:r>
      <w:r w:rsidR="00D57A75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and </w:t>
      </w:r>
      <w:r w:rsidR="00396E24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&lt;double* C_</w:t>
      </w:r>
      <w:r w:rsidR="00930E58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1</w:t>
      </w:r>
      <w:r w:rsidR="00396E24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&gt;</w:t>
      </w:r>
      <w:r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for </w:t>
      </w:r>
      <w:r w:rsidR="00CF723A" w:rsidRPr="00500390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links </w:t>
      </w:r>
    </w:p>
    <w:p w14:paraId="2CBE9B51" w14:textId="126A0538" w:rsidR="00CF723A" w:rsidRPr="00795C98" w:rsidRDefault="00F87044" w:rsidP="00CF723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proofErr w:type="spellStart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src</w:t>
      </w:r>
      <w:proofErr w:type="spellEnd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/</w:t>
      </w:r>
      <w:proofErr w:type="spellStart"/>
      <w:r w:rsidR="00CF723A"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toolkitAPI.c</w:t>
      </w:r>
      <w:proofErr w:type="spellEnd"/>
      <w:r w:rsidR="00CF723A"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</w:t>
      </w:r>
    </w:p>
    <w:p w14:paraId="796EB7EE" w14:textId="7DA0C3AA" w:rsidR="008B2D04" w:rsidRPr="00282A32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Lines 950-</w:t>
      </w:r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981: added swmm_getNode</w:t>
      </w:r>
      <w:r w:rsidR="00F74CF1"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C2</w:t>
      </w:r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() to get C_2</w:t>
      </w:r>
    </w:p>
    <w:p w14:paraId="4F41A8BC" w14:textId="01D69F93" w:rsidR="008B2D04" w:rsidRPr="00282A32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983-1014: added </w:t>
      </w:r>
      <w:proofErr w:type="spellStart"/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swmm_getNodeCin</w:t>
      </w:r>
      <w:proofErr w:type="spellEnd"/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() to get </w:t>
      </w:r>
      <w:proofErr w:type="spellStart"/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Cin</w:t>
      </w:r>
      <w:proofErr w:type="spellEnd"/>
    </w:p>
    <w:p w14:paraId="1AEB0C78" w14:textId="2ECA790B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1016-1046: added </w:t>
      </w:r>
      <w:proofErr w:type="spellStart"/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swmm_setNodePollutant</w:t>
      </w:r>
      <w:proofErr w:type="spellEnd"/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() to set </w:t>
      </w:r>
      <w:proofErr w:type="spellStart"/>
      <w:r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externalQual</w:t>
      </w:r>
      <w:proofErr w:type="spellEnd"/>
      <w:r w:rsidR="00B71640"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and set </w:t>
      </w:r>
      <w:proofErr w:type="spellStart"/>
      <w:r w:rsidR="00B71640"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externalTreatment</w:t>
      </w:r>
      <w:proofErr w:type="spellEnd"/>
      <w:r w:rsidR="00B71640" w:rsidRPr="00282A32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== 1</w:t>
      </w:r>
    </w:p>
    <w:p w14:paraId="28926E3E" w14:textId="03C5C502" w:rsidR="00795C98" w:rsidRPr="00795C98" w:rsidRDefault="00795C98" w:rsidP="00795C9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1016-1042: added </w:t>
      </w:r>
      <w:proofErr w:type="spellStart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swmm_getNodeHRT</w:t>
      </w:r>
      <w:proofErr w:type="spellEnd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() to get storage node HRT</w:t>
      </w:r>
    </w:p>
    <w:p w14:paraId="2A08C0B2" w14:textId="61356227" w:rsidR="00B71640" w:rsidRPr="00795C98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Lines 1048-1078: added swmm_getLink</w:t>
      </w:r>
      <w:r w:rsidR="00083722"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C2</w:t>
      </w:r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() to get </w:t>
      </w:r>
      <w:r w:rsidR="002415AC"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C_</w:t>
      </w:r>
      <w:r w:rsidR="00920BE7"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2</w:t>
      </w:r>
    </w:p>
    <w:p w14:paraId="50B19DAF" w14:textId="07F64222" w:rsidR="000A0B9C" w:rsidRPr="00795C98" w:rsidRDefault="00B71640" w:rsidP="000A0B9C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1081-1111: added </w:t>
      </w:r>
      <w:proofErr w:type="spellStart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swmm_setLinkPollutant</w:t>
      </w:r>
      <w:proofErr w:type="spellEnd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() to set </w:t>
      </w:r>
      <w:proofErr w:type="spellStart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externalQual</w:t>
      </w:r>
      <w:proofErr w:type="spellEnd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and set </w:t>
      </w:r>
      <w:proofErr w:type="spellStart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externalTreatment</w:t>
      </w:r>
      <w:proofErr w:type="spellEnd"/>
      <w:r w:rsidRPr="00795C9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== 1</w:t>
      </w:r>
    </w:p>
    <w:p w14:paraId="217E2C71" w14:textId="4BDC3AFC" w:rsidR="000915C6" w:rsidRPr="00DE0505" w:rsidRDefault="000915C6" w:rsidP="000915C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proofErr w:type="spellStart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src</w:t>
      </w:r>
      <w:proofErr w:type="spellEnd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/</w:t>
      </w:r>
      <w:proofErr w:type="spellStart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treatmnt.c</w:t>
      </w:r>
      <w:proofErr w:type="spellEnd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</w:t>
      </w:r>
    </w:p>
    <w:p w14:paraId="5ACFA27F" w14:textId="790E8566" w:rsidR="005E7686" w:rsidRPr="00DE0505" w:rsidRDefault="005E7686" w:rsidP="005E768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 290-343: added new function &lt;</w:t>
      </w:r>
      <w:r w:rsidRPr="00DE0505">
        <w:rPr>
          <w:strike/>
        </w:rPr>
        <w:t xml:space="preserve"> </w:t>
      </w:r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void  </w:t>
      </w:r>
      <w:proofErr w:type="spellStart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treatmnt_custom</w:t>
      </w:r>
      <w:proofErr w:type="spellEnd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(int j, double q, double v, double </w:t>
      </w:r>
      <w:proofErr w:type="spellStart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tStep</w:t>
      </w:r>
      <w:proofErr w:type="spellEnd"/>
      <w:r w:rsidRPr="00DE050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) &gt;</w:t>
      </w:r>
    </w:p>
    <w:p w14:paraId="077D51BC" w14:textId="7A7246FD" w:rsidR="00301796" w:rsidRPr="004A7F55" w:rsidRDefault="00772461" w:rsidP="0030179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proofErr w:type="spellStart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src</w:t>
      </w:r>
      <w:proofErr w:type="spellEnd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/</w:t>
      </w:r>
      <w:proofErr w:type="spellStart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p</w:t>
      </w:r>
      <w:r w:rsidR="00301796"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roject</w:t>
      </w:r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.c</w:t>
      </w:r>
      <w:proofErr w:type="spellEnd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</w:t>
      </w:r>
    </w:p>
    <w:p w14:paraId="75C34987" w14:textId="26284EFC" w:rsidR="00FA5181" w:rsidRPr="004A7F55" w:rsidRDefault="00FA5181" w:rsidP="0008654D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1041-1043: added memory for </w:t>
      </w:r>
      <w:proofErr w:type="spellStart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externalQual</w:t>
      </w:r>
      <w:proofErr w:type="spellEnd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, </w:t>
      </w:r>
      <w:proofErr w:type="spellStart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C_in</w:t>
      </w:r>
      <w:proofErr w:type="spellEnd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, and C_2 for nodes</w:t>
      </w:r>
    </w:p>
    <w:p w14:paraId="1182C02D" w14:textId="1DE22D54" w:rsidR="00AB3703" w:rsidRPr="004A7F55" w:rsidRDefault="00FA5181" w:rsidP="003D6BF5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1054-1056: added memory for </w:t>
      </w:r>
      <w:proofErr w:type="spellStart"/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externalQual</w:t>
      </w:r>
      <w:proofErr w:type="spellEnd"/>
      <w:r w:rsidR="008356F2"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</w:t>
      </w:r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and C</w:t>
      </w:r>
      <w:r w:rsidR="002415AC"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_</w:t>
      </w:r>
      <w:r w:rsidR="00920BE7"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2</w:t>
      </w:r>
      <w:r w:rsidRPr="004A7F55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for links</w:t>
      </w:r>
    </w:p>
    <w:p w14:paraId="406C9387" w14:textId="5587B832" w:rsidR="00213F64" w:rsidRPr="00D826E8" w:rsidRDefault="00213F64" w:rsidP="00213F6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proofErr w:type="spellStart"/>
      <w:r w:rsidRPr="00D826E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src</w:t>
      </w:r>
      <w:proofErr w:type="spellEnd"/>
      <w:r w:rsidRPr="00D826E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/</w:t>
      </w:r>
      <w:proofErr w:type="spellStart"/>
      <w:r w:rsidRPr="00D826E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funcs.h</w:t>
      </w:r>
      <w:proofErr w:type="spellEnd"/>
      <w:r w:rsidRPr="00D826E8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</w:t>
      </w:r>
    </w:p>
    <w:p w14:paraId="5B06499C" w14:textId="5EEF9320" w:rsidR="00213F64" w:rsidRPr="001E02CF" w:rsidRDefault="00213F64" w:rsidP="00213F6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 23</w:t>
      </w:r>
      <w:r w:rsidR="006C2A78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8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  added &lt;</w:t>
      </w:r>
      <w:r w:rsidR="006C2A78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void    </w:t>
      </w:r>
      <w:proofErr w:type="spellStart"/>
      <w:r w:rsidR="006C2A78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treatmnt_custom</w:t>
      </w:r>
      <w:proofErr w:type="spellEnd"/>
      <w:r w:rsidR="006C2A78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(int node, double q, double v, double </w:t>
      </w:r>
      <w:proofErr w:type="spellStart"/>
      <w:r w:rsidR="006C2A78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tStep</w:t>
      </w:r>
      <w:proofErr w:type="spellEnd"/>
      <w:r w:rsidR="006C2A78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); &gt;</w:t>
      </w:r>
    </w:p>
    <w:p w14:paraId="00AD7D51" w14:textId="5AAE4CB9" w:rsidR="00213F64" w:rsidRPr="001E02CF" w:rsidRDefault="00213F64" w:rsidP="00CE58CE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src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/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qualrout.c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</w:t>
      </w:r>
    </w:p>
    <w:p w14:paraId="6547AAEE" w14:textId="18A84104" w:rsidR="00144BBF" w:rsidRPr="001E02CF" w:rsidRDefault="00144BBF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 119: added if statement so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treatmnt_setInflow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is called if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externalTreatment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== 1</w:t>
      </w:r>
    </w:p>
    <w:p w14:paraId="6BC247EB" w14:textId="66DAB098" w:rsidR="00223009" w:rsidRDefault="00050888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 13</w:t>
      </w:r>
      <w:r w:rsidR="00144BBF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3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-1</w:t>
      </w:r>
      <w:r w:rsidR="00144BBF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40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: added &lt; else {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treatmnt_custom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(j,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qIn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,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vAvg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,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tStep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); }</w:t>
      </w:r>
      <w:r w:rsidR="001B6A9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&gt; </w:t>
      </w:r>
    </w:p>
    <w:p w14:paraId="6EB59387" w14:textId="719BCDE6" w:rsidR="009F1247" w:rsidRPr="001E02CF" w:rsidRDefault="009F1247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 219-246: added &lt;</w:t>
      </w:r>
      <w:r w:rsidRPr="009F1247">
        <w:t xml:space="preserve"> </w:t>
      </w:r>
      <w:r w:rsidRPr="009F1247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Node[j].C_2[p] = Node[j].</w:t>
      </w:r>
      <w:proofErr w:type="spellStart"/>
      <w:r w:rsidRPr="009F1247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newQual</w:t>
      </w:r>
      <w:proofErr w:type="spellEnd"/>
      <w:r w:rsidRPr="009F1247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[p];</w:t>
      </w:r>
      <w: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&gt; and &lt;</w:t>
      </w:r>
      <w:r w:rsidRPr="009F1247">
        <w:t xml:space="preserve"> </w:t>
      </w:r>
      <w:r w:rsidRPr="009F1247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Node[j].C_2[p] = 0.0;</w:t>
      </w:r>
      <w: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&gt; so can get C_2 a </w:t>
      </w:r>
      <w:proofErr w:type="spellStart"/>
      <w: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a</w:t>
      </w:r>
      <w:proofErr w:type="spellEnd"/>
      <w: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global variable when node is not a storage node</w:t>
      </w:r>
    </w:p>
    <w:p w14:paraId="6ED0322E" w14:textId="0DE5D78D" w:rsidR="00144BBF" w:rsidRPr="001E02CF" w:rsidRDefault="00AD295A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 464: added &lt; Node[j].C_2[p] = c2;</w:t>
      </w:r>
      <w:r w:rsidR="00183499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&gt; so can get C_2 as global variable</w:t>
      </w:r>
    </w:p>
    <w:p w14:paraId="04388E19" w14:textId="3EDD64AC" w:rsidR="00624E14" w:rsidRPr="001E02CF" w:rsidRDefault="00624E14" w:rsidP="00624E1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Line 3</w:t>
      </w:r>
      <w:r w:rsidR="00920BE7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34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: added &lt; Link[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i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].C_</w:t>
      </w:r>
      <w:r w:rsidR="00920BE7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2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[p] = c</w:t>
      </w:r>
      <w:r w:rsidR="00920BE7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2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; &gt; so can get C_</w:t>
      </w:r>
      <w:r w:rsidR="00920BE7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2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as global variable to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findLinkQual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()</w:t>
      </w:r>
    </w:p>
    <w:p w14:paraId="49BC6F68" w14:textId="7BF27429" w:rsidR="00624E14" w:rsidRPr="001E02CF" w:rsidRDefault="00624E14" w:rsidP="00AD599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</w:pP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Lines </w:t>
      </w:r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343-358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: </w:t>
      </w:r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a</w:t>
      </w:r>
      <w:r w:rsidR="006E3D31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dd</w:t>
      </w:r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ed if statement in</w:t>
      </w:r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</w:t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findLinkQual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() to </w:t>
      </w:r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set </w:t>
      </w:r>
      <w:proofErr w:type="spellStart"/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newQual</w:t>
      </w:r>
      <w:proofErr w:type="spellEnd"/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to equal </w:t>
      </w:r>
      <w:proofErr w:type="spellStart"/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externalQual</w:t>
      </w:r>
      <w:proofErr w:type="spellEnd"/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if </w:t>
      </w:r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br/>
      </w:r>
      <w:proofErr w:type="spellStart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externalTreatment</w:t>
      </w:r>
      <w:proofErr w:type="spellEnd"/>
      <w:r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==1</w:t>
      </w:r>
      <w:r w:rsidR="004C0C23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 xml:space="preserve"> and </w:t>
      </w:r>
      <w:r w:rsidR="00A121A4" w:rsidRPr="001E02CF">
        <w:rPr>
          <w:rFonts w:ascii="Calibri" w:eastAsia="Times New Roman" w:hAnsi="Calibri" w:cs="Calibri"/>
          <w:strike/>
          <w:color w:val="000000" w:themeColor="text1"/>
          <w:sz w:val="22"/>
          <w:szCs w:val="22"/>
        </w:rPr>
        <w:t>there is water in the link</w:t>
      </w:r>
    </w:p>
    <w:p w14:paraId="6A4734AB" w14:textId="7A5EBDD6" w:rsidR="001E513C" w:rsidRPr="005C61E0" w:rsidRDefault="001E513C" w:rsidP="000915C6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D5C4D5C" w14:textId="1798D4B7" w:rsidR="00E728B9" w:rsidRPr="004B5EF7" w:rsidRDefault="00E728B9" w:rsidP="00E728B9">
      <w:pPr>
        <w:rPr>
          <w:strike/>
        </w:rPr>
      </w:pPr>
      <w:r w:rsidRPr="004B5EF7">
        <w:rPr>
          <w:rFonts w:ascii="Calibri" w:hAnsi="Calibri" w:cs="Calibri"/>
          <w:b/>
          <w:bCs/>
          <w:i/>
          <w:iCs/>
          <w:strike/>
          <w:color w:val="000000" w:themeColor="text1"/>
          <w:sz w:val="22"/>
          <w:szCs w:val="22"/>
        </w:rPr>
        <w:t>PySWMM</w:t>
      </w:r>
      <w:r w:rsidR="00634671" w:rsidRPr="004B5EF7">
        <w:rPr>
          <w:rFonts w:ascii="Calibri" w:hAnsi="Calibri" w:cs="Calibri"/>
          <w:b/>
          <w:bCs/>
          <w:i/>
          <w:iCs/>
          <w:strike/>
          <w:color w:val="000000" w:themeColor="text1"/>
          <w:sz w:val="22"/>
          <w:szCs w:val="22"/>
        </w:rPr>
        <w:t xml:space="preserve"> </w:t>
      </w:r>
      <w:r w:rsidRPr="004B5EF7">
        <w:rPr>
          <w:rFonts w:ascii="Calibri" w:hAnsi="Calibri" w:cs="Calibri"/>
          <w:b/>
          <w:bCs/>
          <w:i/>
          <w:iCs/>
          <w:strike/>
          <w:color w:val="000000" w:themeColor="text1"/>
          <w:sz w:val="22"/>
          <w:szCs w:val="22"/>
        </w:rPr>
        <w:t>Code Modifications:</w:t>
      </w:r>
      <w:r w:rsidR="00C2221B" w:rsidRPr="004B5EF7">
        <w:rPr>
          <w:rFonts w:ascii="Calibri" w:hAnsi="Calibri" w:cs="Calibri"/>
          <w:b/>
          <w:bCs/>
          <w:i/>
          <w:iCs/>
          <w:strike/>
          <w:color w:val="000000" w:themeColor="text1"/>
          <w:sz w:val="22"/>
          <w:szCs w:val="22"/>
        </w:rPr>
        <w:t xml:space="preserve"> </w:t>
      </w:r>
    </w:p>
    <w:p w14:paraId="49109EA9" w14:textId="315275F6" w:rsidR="00E728B9" w:rsidRPr="004B5EF7" w:rsidRDefault="00E728B9" w:rsidP="00E728B9">
      <w:pPr>
        <w:pStyle w:val="ListParagraph"/>
        <w:numPr>
          <w:ilvl w:val="0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swmm5.py:</w:t>
      </w:r>
      <w:r w:rsidR="00634671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 xml:space="preserve"> </w:t>
      </w:r>
      <w:r w:rsidR="0036242F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nodes</w:t>
      </w:r>
    </w:p>
    <w:p w14:paraId="1284FD63" w14:textId="3CF606C3" w:rsidR="00757688" w:rsidRPr="004B5EF7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Lines 2051-2062: added function getNode</w:t>
      </w:r>
      <w:r w:rsidR="00986631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C2</w:t>
      </w: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()</w:t>
      </w:r>
    </w:p>
    <w:p w14:paraId="4C3D62E8" w14:textId="054879BA" w:rsidR="00757688" w:rsidRPr="004B5EF7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 xml:space="preserve">Lines 2064-2075: added function </w:t>
      </w:r>
      <w:proofErr w:type="spellStart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getNodeCin</w:t>
      </w:r>
      <w:proofErr w:type="spellEnd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()</w:t>
      </w:r>
    </w:p>
    <w:p w14:paraId="48729396" w14:textId="51F6BE3F" w:rsidR="00FB49BC" w:rsidRPr="004B5EF7" w:rsidRDefault="00FB49BC" w:rsidP="00B60A6F">
      <w:pPr>
        <w:pStyle w:val="ListParagraph"/>
        <w:numPr>
          <w:ilvl w:val="1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 xml:space="preserve">Lines 2077-2089: added function </w:t>
      </w:r>
      <w:proofErr w:type="spellStart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getNodeHRT</w:t>
      </w:r>
      <w:proofErr w:type="spellEnd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()</w:t>
      </w:r>
    </w:p>
    <w:p w14:paraId="0AABA550" w14:textId="77777777" w:rsidR="0036242F" w:rsidRPr="004B5EF7" w:rsidRDefault="0036242F" w:rsidP="0036242F">
      <w:pPr>
        <w:pStyle w:val="ListParagraph"/>
        <w:numPr>
          <w:ilvl w:val="1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 xml:space="preserve">Lines 2104-2114: added function </w:t>
      </w:r>
      <w:proofErr w:type="spellStart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setNodePollutant</w:t>
      </w:r>
      <w:proofErr w:type="spellEnd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()</w:t>
      </w:r>
    </w:p>
    <w:p w14:paraId="01ED60EA" w14:textId="4B88C10D" w:rsidR="0036242F" w:rsidRPr="004B5EF7" w:rsidRDefault="0036242F" w:rsidP="0036242F">
      <w:pPr>
        <w:pStyle w:val="ListParagraph"/>
        <w:numPr>
          <w:ilvl w:val="0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swmm5.py: links</w:t>
      </w:r>
    </w:p>
    <w:p w14:paraId="53D64E11" w14:textId="13ED6C08" w:rsidR="00757688" w:rsidRPr="004B5EF7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Lines 20</w:t>
      </w:r>
      <w:r w:rsidR="00FB49BC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91</w:t>
      </w: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-2</w:t>
      </w:r>
      <w:r w:rsidR="00FB49BC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102</w:t>
      </w: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: added function get</w:t>
      </w:r>
      <w:r w:rsidR="004806FF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Link</w:t>
      </w:r>
      <w:r w:rsidR="00986631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C2</w:t>
      </w: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()</w:t>
      </w:r>
    </w:p>
    <w:p w14:paraId="03295232" w14:textId="6105D3ED" w:rsidR="00FB49BC" w:rsidRPr="004B5EF7" w:rsidRDefault="00757688" w:rsidP="00FB49BC">
      <w:pPr>
        <w:pStyle w:val="ListParagraph"/>
        <w:numPr>
          <w:ilvl w:val="1"/>
          <w:numId w:val="10"/>
        </w:numPr>
        <w:rPr>
          <w:rFonts w:ascii="Calibri" w:hAnsi="Calibri" w:cs="Calibri"/>
          <w:strike/>
          <w:color w:val="000000" w:themeColor="text1"/>
          <w:sz w:val="22"/>
          <w:szCs w:val="22"/>
        </w:rPr>
      </w:pP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Lines 21</w:t>
      </w:r>
      <w:r w:rsidR="00FB49BC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16</w:t>
      </w: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-21</w:t>
      </w:r>
      <w:r w:rsidR="00FB49BC"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26</w:t>
      </w:r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 xml:space="preserve">: added function </w:t>
      </w:r>
      <w:proofErr w:type="spellStart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setLinkPollutant</w:t>
      </w:r>
      <w:proofErr w:type="spellEnd"/>
      <w:r w:rsidRPr="004B5EF7">
        <w:rPr>
          <w:rFonts w:ascii="Calibri" w:hAnsi="Calibri" w:cs="Calibri"/>
          <w:strike/>
          <w:color w:val="000000" w:themeColor="text1"/>
          <w:sz w:val="22"/>
          <w:szCs w:val="22"/>
        </w:rPr>
        <w:t>()</w:t>
      </w:r>
    </w:p>
    <w:p w14:paraId="19823E13" w14:textId="77777777" w:rsidR="00685E3E" w:rsidRDefault="00685E3E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495C50ED" w14:textId="533FF0A8" w:rsidR="00EC447F" w:rsidRPr="00EC447F" w:rsidRDefault="00EC447F" w:rsidP="000915C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EC447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Testing </w:t>
      </w:r>
      <w:r w:rsidR="00ED78E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Code:</w:t>
      </w:r>
    </w:p>
    <w:p w14:paraId="221DF497" w14:textId="6660B6D5" w:rsidR="00CC7F36" w:rsidRDefault="00CC7F36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Before I can test, need to download new SWMM C code</w:t>
      </w:r>
      <w:r w:rsidR="00CC5AF2">
        <w:rPr>
          <w:rFonts w:ascii="Calibri" w:hAnsi="Calibri" w:cs="Calibri"/>
          <w:color w:val="000000" w:themeColor="text1"/>
          <w:sz w:val="22"/>
          <w:szCs w:val="22"/>
        </w:rPr>
        <w:t>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515C370B" w14:textId="2E9E315B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cd into SWMM folder</w:t>
      </w:r>
    </w:p>
    <w:p w14:paraId="05D84542" w14:textId="235BBA28" w:rsidR="00CC5AF2" w:rsidRPr="00CC5AF2" w:rsidRDefault="00CC5AF2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&lt;rm -r </w:t>
      </w:r>
      <w:proofErr w:type="spellStart"/>
      <w:r w:rsidRPr="00CC5AF2">
        <w:rPr>
          <w:rFonts w:ascii="Calibri" w:hAnsi="Calibri" w:cs="Calibri"/>
          <w:color w:val="000000" w:themeColor="text1"/>
          <w:sz w:val="22"/>
          <w:szCs w:val="22"/>
        </w:rPr>
        <w:t>CMakeFiles</w:t>
      </w:r>
      <w:proofErr w:type="spellEnd"/>
      <w:r w:rsidRPr="00CC5AF2"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0AFF0231" w14:textId="46E4A16D" w:rsidR="00CC5AF2" w:rsidRPr="00CC5AF2" w:rsidRDefault="00CC5AF2" w:rsidP="00CC5AF2">
      <w:pPr>
        <w:pStyle w:val="ListParagraph"/>
        <w:numPr>
          <w:ilvl w:val="1"/>
          <w:numId w:val="10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>type &lt;rm CMakeCache.txt&gt; enter</w:t>
      </w:r>
    </w:p>
    <w:p w14:paraId="24DC436D" w14:textId="77777777" w:rsidR="00AF323A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</w:t>
      </w:r>
      <w:r>
        <w:rPr>
          <w:rFonts w:ascii="Calibri" w:hAnsi="Calibri" w:cs="Calibri"/>
          <w:color w:val="000000" w:themeColor="text1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CMakeLists.txt</w:t>
      </w:r>
    </w:p>
    <w:p w14:paraId="102E144B" w14:textId="03EC8CA5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78920D83" w14:textId="2CF242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that remakes the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Makefile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which tells C compiler which files to compile</w:t>
      </w:r>
    </w:p>
    <w:p w14:paraId="64F1BBB9" w14:textId="3BCFCA6A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type &lt;make&gt; and enter</w:t>
      </w:r>
    </w:p>
    <w:p w14:paraId="2D9516C8" w14:textId="4C11A4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tells you what errors there are </w:t>
      </w:r>
    </w:p>
    <w:p w14:paraId="5BE457E6" w14:textId="67DEEDD2" w:rsidR="00CC5AF2" w:rsidRDefault="00CC5AF2" w:rsidP="00CC5AF2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go to lib folder, libswmm5.so is the file will all my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functions</w:t>
      </w:r>
    </w:p>
    <w:p w14:paraId="3ED5B287" w14:textId="6320A297" w:rsidR="00CC5AF2" w:rsidRDefault="00CC5AF2" w:rsidP="00CC5AF2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copy and paste libswmm5.so into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PySWMM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macros folder</w:t>
      </w:r>
      <w:r w:rsidR="00E40A2A">
        <w:rPr>
          <w:rFonts w:ascii="Calibri" w:hAnsi="Calibri" w:cs="Calibri"/>
          <w:color w:val="000000" w:themeColor="text1"/>
          <w:sz w:val="22"/>
          <w:szCs w:val="22"/>
        </w:rPr>
        <w:t>s</w:t>
      </w:r>
    </w:p>
    <w:p w14:paraId="305BFEAA" w14:textId="7C76BC3C" w:rsidR="00EC447F" w:rsidRDefault="00ED34F5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Node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32F10F66" w14:textId="0BDC344B" w:rsidR="00ED34F5" w:rsidRDefault="00D8219B" w:rsidP="00ED34F5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constant inflow and constant pollutant load</w:t>
      </w:r>
    </w:p>
    <w:p w14:paraId="6213D056" w14:textId="77777777" w:rsidR="00ED78E3" w:rsidRDefault="00F7089E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Test the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>treatment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>
        <w:rPr>
          <w:rFonts w:ascii="Calibri" w:hAnsi="Calibri" w:cs="Calibri"/>
          <w:color w:val="000000" w:themeColor="text1"/>
          <w:sz w:val="22"/>
          <w:szCs w:val="22"/>
        </w:rPr>
        <w:t>are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available in SWMM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>: constant effluent concentration, percent removal, and nth order reaction</w:t>
      </w:r>
    </w:p>
    <w:p w14:paraId="5D6FBA1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2DED6CAF" w14:textId="4CC1EA15" w:rsidR="00D8219B" w:rsidRDefault="00ED78E3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D4D5398" w14:textId="070E6CF4" w:rsidR="00F7089E" w:rsidRDefault="00F7089E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 with variable inflow and variable pollutant load</w:t>
      </w:r>
    </w:p>
    <w:p w14:paraId="0155E16F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56B60E87" w14:textId="24300156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21583B85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70EAF990" w14:textId="41E45CEB" w:rsidR="00F7089E" w:rsidRDefault="005F708B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Several tanks and only change 2 tanks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variable inflow and variable pollutant load</w:t>
      </w:r>
    </w:p>
    <w:p w14:paraId="70CD774A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2243C294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0E2C0CF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634E0AD5" w14:textId="77777777" w:rsidR="00505660" w:rsidRDefault="00ED34F5" w:rsidP="00505660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Link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47B18021" w14:textId="3AE15085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Used SWWM example input file for testing</w:t>
      </w:r>
    </w:p>
    <w:p w14:paraId="70DAC439" w14:textId="7CF6C873" w:rsidR="00505660" w:rsidRDefault="00F15AB9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do treatment in links, </w:t>
      </w:r>
      <w:r>
        <w:rPr>
          <w:rFonts w:ascii="Calibri" w:hAnsi="Calibri" w:cs="Calibri"/>
          <w:color w:val="000000" w:themeColor="text1"/>
          <w:sz w:val="22"/>
          <w:szCs w:val="22"/>
        </w:rPr>
        <w:t>so I 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test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like testing 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nodes</w:t>
      </w:r>
      <w:r>
        <w:rPr>
          <w:rFonts w:ascii="Calibri" w:hAnsi="Calibri" w:cs="Calibri"/>
          <w:color w:val="000000" w:themeColor="text1"/>
          <w:sz w:val="22"/>
          <w:szCs w:val="22"/>
        </w:rPr>
        <w:t>, i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nstead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can only check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 mass balance</w:t>
      </w:r>
    </w:p>
    <w:p w14:paraId="629BD25C" w14:textId="19E9D8F4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Tested the following scenarios:</w:t>
      </w:r>
    </w:p>
    <w:p w14:paraId="1A9CB686" w14:textId="77777777" w:rsidR="000A6EBC" w:rsidRDefault="00505660" w:rsidP="00505660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Constant inflow and constant pollutant load: </w:t>
      </w:r>
    </w:p>
    <w:p w14:paraId="3C4DB73B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09B8688C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18DA91FE" w14:textId="656CE40C" w:rsidR="00505660" w:rsidRPr="00861CDE" w:rsidRDefault="00F15AB9" w:rsidP="00861CDE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55202E63" w14:textId="77777777" w:rsidR="000A6EBC" w:rsidRDefault="00505660" w:rsidP="00CE1589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Variable inflow and variable pollutant load: </w:t>
      </w:r>
    </w:p>
    <w:p w14:paraId="7FF3CCDA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72310958" w14:textId="4EA4B7EA" w:rsidR="00866A96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20306819" w14:textId="2ED08A69" w:rsidR="000A6EBC" w:rsidRDefault="000A6EBC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1FB22583" w14:textId="08FB5763" w:rsidR="00F15AB9" w:rsidRDefault="00F15AB9" w:rsidP="000A6EB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D542A36" w14:textId="17BB6816" w:rsidR="0036242F" w:rsidRPr="0036242F" w:rsidRDefault="0036242F" w:rsidP="000A6EBC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b/>
          <w:bCs/>
          <w:color w:val="000000" w:themeColor="text1"/>
          <w:sz w:val="22"/>
          <w:szCs w:val="22"/>
        </w:rPr>
        <w:t>TO-DO LIST:</w:t>
      </w:r>
    </w:p>
    <w:p w14:paraId="5F56CE30" w14:textId="7F2AD2E6" w:rsidR="0036242F" w:rsidRPr="00824C4C" w:rsidRDefault="0036242F" w:rsidP="000A6EBC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824C4C">
        <w:rPr>
          <w:rFonts w:ascii="Calibri" w:hAnsi="Calibri" w:cs="Calibri"/>
          <w:b/>
          <w:bCs/>
          <w:color w:val="000000" w:themeColor="text1"/>
          <w:sz w:val="22"/>
          <w:szCs w:val="22"/>
        </w:rPr>
        <w:t>PySWMM:</w:t>
      </w:r>
    </w:p>
    <w:p w14:paraId="28E9BF36" w14:textId="1C9AB92E" w:rsidR="0036242F" w:rsidRDefault="0036242F" w:rsidP="0036242F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 getters and setters for pollutants in swmm.py – follow all the notions of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PySWMM’s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code</w:t>
      </w:r>
    </w:p>
    <w:p w14:paraId="2A57B645" w14:textId="6207F358" w:rsidR="0036242F" w:rsidRDefault="0036242F" w:rsidP="0036242F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add unit tests</w:t>
      </w:r>
    </w:p>
    <w:p w14:paraId="5A32625E" w14:textId="76BEEA2E" w:rsidR="0036242F" w:rsidRDefault="0036242F" w:rsidP="008B3D8B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color w:val="000000" w:themeColor="text1"/>
          <w:sz w:val="22"/>
          <w:szCs w:val="22"/>
        </w:rPr>
        <w:t>add getter</w:t>
      </w:r>
      <w:r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36242F">
        <w:rPr>
          <w:rFonts w:ascii="Calibri" w:hAnsi="Calibri" w:cs="Calibri"/>
          <w:color w:val="000000" w:themeColor="text1"/>
          <w:sz w:val="22"/>
          <w:szCs w:val="22"/>
        </w:rPr>
        <w:t xml:space="preserve"> and setter</w:t>
      </w:r>
      <w:r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36242F">
        <w:rPr>
          <w:rFonts w:ascii="Calibri" w:hAnsi="Calibri" w:cs="Calibri"/>
          <w:color w:val="000000" w:themeColor="text1"/>
          <w:sz w:val="22"/>
          <w:szCs w:val="22"/>
        </w:rPr>
        <w:t xml:space="preserve"> for pollutants in </w:t>
      </w:r>
      <w:r>
        <w:rPr>
          <w:rFonts w:ascii="Calibri" w:hAnsi="Calibri" w:cs="Calibri"/>
          <w:color w:val="000000" w:themeColor="text1"/>
          <w:sz w:val="22"/>
          <w:szCs w:val="22"/>
        </w:rPr>
        <w:t>node and link classes</w:t>
      </w:r>
    </w:p>
    <w:p w14:paraId="152AEA10" w14:textId="77777777" w:rsidR="0036242F" w:rsidRPr="0036242F" w:rsidRDefault="0036242F" w:rsidP="0036242F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16110F71" w14:textId="2C39282E" w:rsidR="0036242F" w:rsidRPr="0036242F" w:rsidRDefault="0036242F" w:rsidP="0036242F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b/>
          <w:bCs/>
          <w:color w:val="000000" w:themeColor="text1"/>
          <w:sz w:val="22"/>
          <w:szCs w:val="22"/>
        </w:rPr>
        <w:t>SWMM:</w:t>
      </w:r>
    </w:p>
    <w:p w14:paraId="27C72F79" w14:textId="5B4B84AF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clean code with getters and setters –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follow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all the notions of SWMM’s code</w:t>
      </w:r>
    </w:p>
    <w:p w14:paraId="7B2E0563" w14:textId="2542DC29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units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tests </w:t>
      </w:r>
    </w:p>
    <w:p w14:paraId="1104DB9A" w14:textId="14BA0625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ensure we do not break any prior functionality </w:t>
      </w:r>
    </w:p>
    <w:p w14:paraId="3F8A77C8" w14:textId="04259B90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SWMM has multiple branches, which branch to put pull request on? – ask Bryant in raised issue </w:t>
      </w:r>
    </w:p>
    <w:p w14:paraId="115A7A6A" w14:textId="70CE2D07" w:rsidR="0036242F" w:rsidRDefault="0036242F" w:rsidP="0036242F">
      <w:pPr>
        <w:pStyle w:val="ListParagraph"/>
        <w:numPr>
          <w:ilvl w:val="1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 changes directly into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KLabUM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code</w:t>
      </w:r>
    </w:p>
    <w:p w14:paraId="78B8FE95" w14:textId="79E8974B" w:rsidR="0036242F" w:rsidRDefault="0036242F" w:rsidP="000A6EBC">
      <w:pPr>
        <w:pStyle w:val="ListParagraph"/>
        <w:numPr>
          <w:ilvl w:val="1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Will push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KLabUM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code to SWMM</w:t>
      </w:r>
    </w:p>
    <w:p w14:paraId="6B012256" w14:textId="77777777" w:rsidR="00824C4C" w:rsidRPr="00824C4C" w:rsidRDefault="00824C4C" w:rsidP="00824C4C">
      <w:pPr>
        <w:pStyle w:val="ListParagraph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10D6C71D" w14:textId="0B275764" w:rsidR="0036242F" w:rsidRPr="0036242F" w:rsidRDefault="0036242F" w:rsidP="000A6EBC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b/>
          <w:bCs/>
          <w:color w:val="000000" w:themeColor="text1"/>
          <w:sz w:val="22"/>
          <w:szCs w:val="22"/>
        </w:rPr>
        <w:t>Toolbox:</w:t>
      </w:r>
    </w:p>
    <w:p w14:paraId="23B78270" w14:textId="3F791016" w:rsidR="00B75970" w:rsidRDefault="00B75970" w:rsidP="0036242F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Finish building out all my functionality – this will confirm we have everything we need in SWMM/PySWMM</w:t>
      </w:r>
    </w:p>
    <w:p w14:paraId="7F5041BC" w14:textId="2E6F86FD" w:rsidR="0036242F" w:rsidRDefault="00B75970" w:rsidP="0036242F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>Need to come up with a f</w:t>
      </w:r>
      <w:r w:rsidR="0036242F">
        <w:rPr>
          <w:rFonts w:ascii="Calibri" w:hAnsi="Calibri" w:cs="Calibri"/>
          <w:color w:val="000000" w:themeColor="text1"/>
          <w:sz w:val="22"/>
          <w:szCs w:val="22"/>
        </w:rPr>
        <w:t>ancy name for toolbox: needs to make sense, make sure library name is available (</w:t>
      </w:r>
      <w:r w:rsidR="0036242F" w:rsidRPr="0036242F">
        <w:rPr>
          <w:rFonts w:ascii="Calibri" w:hAnsi="Calibri" w:cs="Calibri"/>
          <w:color w:val="000000" w:themeColor="text1"/>
          <w:sz w:val="22"/>
          <w:szCs w:val="22"/>
        </w:rPr>
        <w:t>https://pypi.org/</w:t>
      </w:r>
      <w:r w:rsidR="0036242F">
        <w:rPr>
          <w:rFonts w:ascii="Calibri" w:hAnsi="Calibri" w:cs="Calibri"/>
          <w:color w:val="000000" w:themeColor="text1"/>
          <w:sz w:val="22"/>
          <w:szCs w:val="22"/>
        </w:rPr>
        <w:t xml:space="preserve">) </w:t>
      </w:r>
    </w:p>
    <w:p w14:paraId="63B85891" w14:textId="4837677C" w:rsidR="0036242F" w:rsidRDefault="00A072C5" w:rsidP="0036242F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what do I want my user to do? (basic users vs users who want to make customize equations, etc.)</w:t>
      </w:r>
    </w:p>
    <w:p w14:paraId="1089D3BF" w14:textId="37CD77A7" w:rsidR="00A072C5" w:rsidRDefault="00A072C5" w:rsidP="00A072C5">
      <w:pPr>
        <w:pStyle w:val="ListParagraph"/>
        <w:numPr>
          <w:ilvl w:val="1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default functionality </w:t>
      </w:r>
    </w:p>
    <w:p w14:paraId="60741EE1" w14:textId="4EF3007B" w:rsidR="00A072C5" w:rsidRPr="0036242F" w:rsidRDefault="00A072C5" w:rsidP="00A072C5">
      <w:pPr>
        <w:pStyle w:val="ListParagraph"/>
        <w:numPr>
          <w:ilvl w:val="1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custom functionality </w:t>
      </w:r>
    </w:p>
    <w:sectPr w:rsidR="00A072C5" w:rsidRPr="0036242F" w:rsidSect="00C22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2D"/>
    <w:multiLevelType w:val="multilevel"/>
    <w:tmpl w:val="DC2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EE5"/>
    <w:multiLevelType w:val="hybridMultilevel"/>
    <w:tmpl w:val="A3DC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7136A"/>
    <w:multiLevelType w:val="multilevel"/>
    <w:tmpl w:val="E96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164"/>
    <w:multiLevelType w:val="hybridMultilevel"/>
    <w:tmpl w:val="0FE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13814"/>
    <w:multiLevelType w:val="hybridMultilevel"/>
    <w:tmpl w:val="EE8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3D4"/>
    <w:multiLevelType w:val="hybridMultilevel"/>
    <w:tmpl w:val="C1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7472"/>
    <w:multiLevelType w:val="hybridMultilevel"/>
    <w:tmpl w:val="1F04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1CF1"/>
    <w:multiLevelType w:val="hybridMultilevel"/>
    <w:tmpl w:val="223CB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4274E"/>
    <w:multiLevelType w:val="hybridMultilevel"/>
    <w:tmpl w:val="087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B340A"/>
    <w:multiLevelType w:val="hybridMultilevel"/>
    <w:tmpl w:val="362E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C7C74"/>
    <w:multiLevelType w:val="hybridMultilevel"/>
    <w:tmpl w:val="2C92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947"/>
    <w:multiLevelType w:val="multilevel"/>
    <w:tmpl w:val="36E2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465E4"/>
    <w:multiLevelType w:val="hybridMultilevel"/>
    <w:tmpl w:val="3D58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E254A"/>
    <w:multiLevelType w:val="hybridMultilevel"/>
    <w:tmpl w:val="926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A0201"/>
    <w:multiLevelType w:val="hybridMultilevel"/>
    <w:tmpl w:val="5A4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A3912"/>
    <w:multiLevelType w:val="hybridMultilevel"/>
    <w:tmpl w:val="725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97EF1"/>
    <w:multiLevelType w:val="hybridMultilevel"/>
    <w:tmpl w:val="146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4982"/>
    <w:multiLevelType w:val="hybridMultilevel"/>
    <w:tmpl w:val="9BD2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80CC3"/>
    <w:multiLevelType w:val="hybridMultilevel"/>
    <w:tmpl w:val="3E58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91C9E"/>
    <w:multiLevelType w:val="hybridMultilevel"/>
    <w:tmpl w:val="2B6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B684A"/>
    <w:multiLevelType w:val="hybridMultilevel"/>
    <w:tmpl w:val="37CCE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88715E"/>
    <w:multiLevelType w:val="hybridMultilevel"/>
    <w:tmpl w:val="39D2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710F3D"/>
    <w:multiLevelType w:val="hybridMultilevel"/>
    <w:tmpl w:val="062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81BBB"/>
    <w:multiLevelType w:val="hybridMultilevel"/>
    <w:tmpl w:val="2DE27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05B2B06"/>
    <w:multiLevelType w:val="hybridMultilevel"/>
    <w:tmpl w:val="920A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D2691"/>
    <w:multiLevelType w:val="hybridMultilevel"/>
    <w:tmpl w:val="7FB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55D4FDD"/>
    <w:multiLevelType w:val="hybridMultilevel"/>
    <w:tmpl w:val="271A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10"/>
  </w:num>
  <w:num w:numId="5">
    <w:abstractNumId w:val="11"/>
  </w:num>
  <w:num w:numId="6">
    <w:abstractNumId w:val="19"/>
  </w:num>
  <w:num w:numId="7">
    <w:abstractNumId w:val="1"/>
  </w:num>
  <w:num w:numId="8">
    <w:abstractNumId w:val="2"/>
  </w:num>
  <w:num w:numId="9">
    <w:abstractNumId w:val="25"/>
  </w:num>
  <w:num w:numId="10">
    <w:abstractNumId w:val="21"/>
  </w:num>
  <w:num w:numId="11">
    <w:abstractNumId w:val="23"/>
  </w:num>
  <w:num w:numId="12">
    <w:abstractNumId w:val="0"/>
  </w:num>
  <w:num w:numId="13">
    <w:abstractNumId w:val="3"/>
  </w:num>
  <w:num w:numId="14">
    <w:abstractNumId w:val="15"/>
  </w:num>
  <w:num w:numId="15">
    <w:abstractNumId w:val="5"/>
  </w:num>
  <w:num w:numId="16">
    <w:abstractNumId w:val="22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13"/>
  </w:num>
  <w:num w:numId="22">
    <w:abstractNumId w:val="6"/>
  </w:num>
  <w:num w:numId="23">
    <w:abstractNumId w:val="18"/>
  </w:num>
  <w:num w:numId="24">
    <w:abstractNumId w:val="17"/>
  </w:num>
  <w:num w:numId="25">
    <w:abstractNumId w:val="12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6"/>
    <w:rsid w:val="00031429"/>
    <w:rsid w:val="00050888"/>
    <w:rsid w:val="00064FAC"/>
    <w:rsid w:val="000809A1"/>
    <w:rsid w:val="00083722"/>
    <w:rsid w:val="00084765"/>
    <w:rsid w:val="0008654D"/>
    <w:rsid w:val="000915C6"/>
    <w:rsid w:val="000A0B9C"/>
    <w:rsid w:val="000A6EBC"/>
    <w:rsid w:val="000C7BE3"/>
    <w:rsid w:val="00144BBF"/>
    <w:rsid w:val="00155CE5"/>
    <w:rsid w:val="001744A0"/>
    <w:rsid w:val="00183499"/>
    <w:rsid w:val="001975BA"/>
    <w:rsid w:val="001B6A93"/>
    <w:rsid w:val="001D2A04"/>
    <w:rsid w:val="001E02CF"/>
    <w:rsid w:val="001E513C"/>
    <w:rsid w:val="001E7A18"/>
    <w:rsid w:val="00213F64"/>
    <w:rsid w:val="00223009"/>
    <w:rsid w:val="002415AC"/>
    <w:rsid w:val="00250737"/>
    <w:rsid w:val="00267C7D"/>
    <w:rsid w:val="00271A79"/>
    <w:rsid w:val="00282A32"/>
    <w:rsid w:val="002C2A8D"/>
    <w:rsid w:val="002E06F3"/>
    <w:rsid w:val="002E298C"/>
    <w:rsid w:val="00301796"/>
    <w:rsid w:val="003111E2"/>
    <w:rsid w:val="003161CE"/>
    <w:rsid w:val="00331C27"/>
    <w:rsid w:val="0036242F"/>
    <w:rsid w:val="003728E6"/>
    <w:rsid w:val="00393A30"/>
    <w:rsid w:val="00396E24"/>
    <w:rsid w:val="003D4CFC"/>
    <w:rsid w:val="003D6BF5"/>
    <w:rsid w:val="003E71E8"/>
    <w:rsid w:val="003F51B0"/>
    <w:rsid w:val="00405BF8"/>
    <w:rsid w:val="00415A59"/>
    <w:rsid w:val="004358B1"/>
    <w:rsid w:val="00436B44"/>
    <w:rsid w:val="00464FC8"/>
    <w:rsid w:val="004662AB"/>
    <w:rsid w:val="004675AA"/>
    <w:rsid w:val="004806FF"/>
    <w:rsid w:val="004A7F55"/>
    <w:rsid w:val="004B0576"/>
    <w:rsid w:val="004B4133"/>
    <w:rsid w:val="004B5EF7"/>
    <w:rsid w:val="004C0C23"/>
    <w:rsid w:val="004E4C41"/>
    <w:rsid w:val="004E6557"/>
    <w:rsid w:val="004F0CAF"/>
    <w:rsid w:val="00500390"/>
    <w:rsid w:val="00505660"/>
    <w:rsid w:val="00522E12"/>
    <w:rsid w:val="005447E8"/>
    <w:rsid w:val="005713B6"/>
    <w:rsid w:val="00574073"/>
    <w:rsid w:val="0057641F"/>
    <w:rsid w:val="00580AA1"/>
    <w:rsid w:val="005843E6"/>
    <w:rsid w:val="005C32B3"/>
    <w:rsid w:val="005C61E0"/>
    <w:rsid w:val="005E7686"/>
    <w:rsid w:val="005F708B"/>
    <w:rsid w:val="00605CF7"/>
    <w:rsid w:val="006130D4"/>
    <w:rsid w:val="00617A3C"/>
    <w:rsid w:val="00624E14"/>
    <w:rsid w:val="00634671"/>
    <w:rsid w:val="00645507"/>
    <w:rsid w:val="00664282"/>
    <w:rsid w:val="006654CA"/>
    <w:rsid w:val="00673175"/>
    <w:rsid w:val="00685E3E"/>
    <w:rsid w:val="006C2A78"/>
    <w:rsid w:val="006D25BE"/>
    <w:rsid w:val="006D5AB0"/>
    <w:rsid w:val="006D7C73"/>
    <w:rsid w:val="006E3D31"/>
    <w:rsid w:val="006F11F5"/>
    <w:rsid w:val="006F17E3"/>
    <w:rsid w:val="00727E31"/>
    <w:rsid w:val="007518A9"/>
    <w:rsid w:val="0075627B"/>
    <w:rsid w:val="00757688"/>
    <w:rsid w:val="007577E2"/>
    <w:rsid w:val="00772461"/>
    <w:rsid w:val="00795C98"/>
    <w:rsid w:val="007A096D"/>
    <w:rsid w:val="007B2DDE"/>
    <w:rsid w:val="007B4FC4"/>
    <w:rsid w:val="007E181E"/>
    <w:rsid w:val="00824C4C"/>
    <w:rsid w:val="008356F2"/>
    <w:rsid w:val="008513EC"/>
    <w:rsid w:val="00851FC5"/>
    <w:rsid w:val="00855E00"/>
    <w:rsid w:val="00861CDE"/>
    <w:rsid w:val="00866A96"/>
    <w:rsid w:val="008A6881"/>
    <w:rsid w:val="008B2D04"/>
    <w:rsid w:val="008C7D7E"/>
    <w:rsid w:val="008E3521"/>
    <w:rsid w:val="008F2EBF"/>
    <w:rsid w:val="00920BE7"/>
    <w:rsid w:val="00930E58"/>
    <w:rsid w:val="00986631"/>
    <w:rsid w:val="009B20BF"/>
    <w:rsid w:val="009B31D1"/>
    <w:rsid w:val="009F1247"/>
    <w:rsid w:val="009F330C"/>
    <w:rsid w:val="009F3778"/>
    <w:rsid w:val="00A072C5"/>
    <w:rsid w:val="00A121A4"/>
    <w:rsid w:val="00A95D0D"/>
    <w:rsid w:val="00AB3703"/>
    <w:rsid w:val="00AB7362"/>
    <w:rsid w:val="00AD295A"/>
    <w:rsid w:val="00AF323A"/>
    <w:rsid w:val="00B11E73"/>
    <w:rsid w:val="00B14658"/>
    <w:rsid w:val="00B271E9"/>
    <w:rsid w:val="00B47E46"/>
    <w:rsid w:val="00B608DC"/>
    <w:rsid w:val="00B60A6F"/>
    <w:rsid w:val="00B71640"/>
    <w:rsid w:val="00B75970"/>
    <w:rsid w:val="00BA461B"/>
    <w:rsid w:val="00BB560A"/>
    <w:rsid w:val="00BC3D52"/>
    <w:rsid w:val="00BC5C1A"/>
    <w:rsid w:val="00C2221B"/>
    <w:rsid w:val="00C24E32"/>
    <w:rsid w:val="00C444E3"/>
    <w:rsid w:val="00C45387"/>
    <w:rsid w:val="00C816FB"/>
    <w:rsid w:val="00C92F80"/>
    <w:rsid w:val="00CB6E0E"/>
    <w:rsid w:val="00CC5AF2"/>
    <w:rsid w:val="00CC7F36"/>
    <w:rsid w:val="00CD4CA9"/>
    <w:rsid w:val="00CE1589"/>
    <w:rsid w:val="00CE58CE"/>
    <w:rsid w:val="00CF723A"/>
    <w:rsid w:val="00D362C3"/>
    <w:rsid w:val="00D5384A"/>
    <w:rsid w:val="00D57A75"/>
    <w:rsid w:val="00D8219B"/>
    <w:rsid w:val="00D826E8"/>
    <w:rsid w:val="00D926D5"/>
    <w:rsid w:val="00DD50C2"/>
    <w:rsid w:val="00DE0505"/>
    <w:rsid w:val="00DF545C"/>
    <w:rsid w:val="00E011C7"/>
    <w:rsid w:val="00E12835"/>
    <w:rsid w:val="00E40A2A"/>
    <w:rsid w:val="00E423F5"/>
    <w:rsid w:val="00E505B9"/>
    <w:rsid w:val="00E519EC"/>
    <w:rsid w:val="00E52C60"/>
    <w:rsid w:val="00E7132D"/>
    <w:rsid w:val="00E728B9"/>
    <w:rsid w:val="00E7408C"/>
    <w:rsid w:val="00EC447F"/>
    <w:rsid w:val="00ED34F5"/>
    <w:rsid w:val="00ED78E3"/>
    <w:rsid w:val="00EE414A"/>
    <w:rsid w:val="00EF5206"/>
    <w:rsid w:val="00F15AB9"/>
    <w:rsid w:val="00F7089E"/>
    <w:rsid w:val="00F74CF1"/>
    <w:rsid w:val="00F86699"/>
    <w:rsid w:val="00F87044"/>
    <w:rsid w:val="00FA5181"/>
    <w:rsid w:val="00FA674E"/>
    <w:rsid w:val="00FB30F4"/>
    <w:rsid w:val="00FB49BC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53C"/>
  <w15:chartTrackingRefBased/>
  <w15:docId w15:val="{A91E250C-4D86-FB46-8830-51C6D211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76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4B0576"/>
  </w:style>
  <w:style w:type="character" w:customStyle="1" w:styleId="cm-comment">
    <w:name w:val="cm-comment"/>
    <w:basedOn w:val="DefaultParagraphFont"/>
    <w:rsid w:val="004B0576"/>
  </w:style>
  <w:style w:type="character" w:customStyle="1" w:styleId="cm-strong">
    <w:name w:val="cm-strong"/>
    <w:basedOn w:val="DefaultParagraphFont"/>
    <w:rsid w:val="004B0576"/>
  </w:style>
  <w:style w:type="paragraph" w:styleId="ListParagraph">
    <w:name w:val="List Paragraph"/>
    <w:basedOn w:val="Normal"/>
    <w:uiPriority w:val="34"/>
    <w:qFormat/>
    <w:rsid w:val="004B0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0F4"/>
    <w:rPr>
      <w:color w:val="954F72" w:themeColor="followedHyperlink"/>
      <w:u w:val="single"/>
    </w:rPr>
  </w:style>
  <w:style w:type="character" w:customStyle="1" w:styleId="c-messageeditedlabel">
    <w:name w:val="c-message__edited_label"/>
    <w:basedOn w:val="DefaultParagraphFont"/>
    <w:rsid w:val="00851FC5"/>
  </w:style>
  <w:style w:type="character" w:customStyle="1" w:styleId="c-messagelistunreaddividerlabel">
    <w:name w:val="c-message_list__unread_divider__label"/>
    <w:basedOn w:val="DefaultParagraphFont"/>
    <w:rsid w:val="00CC5AF2"/>
  </w:style>
  <w:style w:type="character" w:customStyle="1" w:styleId="c-timestamplabel">
    <w:name w:val="c-timestamp__label"/>
    <w:basedOn w:val="DefaultParagraphFont"/>
    <w:rsid w:val="00CC5AF2"/>
  </w:style>
  <w:style w:type="paragraph" w:styleId="BalloonText">
    <w:name w:val="Balloon Text"/>
    <w:basedOn w:val="Normal"/>
    <w:link w:val="BalloonTextChar"/>
    <w:uiPriority w:val="99"/>
    <w:semiHidden/>
    <w:unhideWhenUsed/>
    <w:rsid w:val="003017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2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32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05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5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8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87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0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8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invitations/accept/d0471daf-39ed-4b14-8826-492996a84f70" TargetMode="External"/><Relationship Id="rId5" Type="http://schemas.openxmlformats.org/officeDocument/2006/relationships/hyperlink" Target="https://www.lucidchart.com/invitations/accept/319e57a8-ba2b-4886-af6a-30d6fda83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1243</Words>
  <Characters>6578</Characters>
  <Application>Microsoft Office Word</Application>
  <DocSecurity>0</DocSecurity>
  <Lines>131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Brooke Elizabeth</dc:creator>
  <cp:keywords/>
  <dc:description/>
  <cp:lastModifiedBy>Mason, Brooke Elizabeth</cp:lastModifiedBy>
  <cp:revision>152</cp:revision>
  <dcterms:created xsi:type="dcterms:W3CDTF">2020-03-11T14:44:00Z</dcterms:created>
  <dcterms:modified xsi:type="dcterms:W3CDTF">2020-05-02T17:29:00Z</dcterms:modified>
</cp:coreProperties>
</file>