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400"/>
              <w:left w:type="dxa" w:w="360"/>
              <w:bottom w:type="dxa" w:w="400"/>
              <w:right w:type="dxa" w:w="3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48"/>
                <w:szCs w:val="48"/>
              </w:rPr>
              <w:t xml:space="preserve">PROJECT NEXUS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8ECAE6"/>
                <w:sz w:val="28"/>
                <w:szCs w:val="28"/>
              </w:rPr>
              <w:t xml:space="preserve">Enterprise Azure Data Platform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9EBF"/>
                <w:sz w:val="22"/>
                <w:szCs w:val="22"/>
              </w:rPr>
              <w:t xml:space="preserve">────────────────────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EC9B0"/>
                <w:sz w:val="44"/>
                <w:szCs w:val="44"/>
              </w:rPr>
              <w:t xml:space="preserve">STEP 2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Azure Infrastructure Provisioning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Create all 8 Azure resources via CLI | Configure RBAC | Connect services end-to-end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What This Step Covers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 Step 1 you set up your local environment. In this step you provision every Azure cloud resource that Project NEXUS needs — all via Azure CLI, zero portal clicking. By the end of this document, 8 Azure services will be running, secured with RBAC and Key Vault, and ready for data ingestion in Step 3.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565C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1. The 8 Resources You Are Building</w:t>
      </w:r>
    </w:p>
    <w:p>
      <w:pPr>
        <w:spacing w:after="8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resource below maps to a specific role in the ClearBank medallion architecture. Build them in order — each one depends on the previous.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 / SKU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Resource Group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nexus-rg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 container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Logical boundary for all NEXUS resources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ADLS Gen2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nexusstorage[you]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Standard LRS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Bronze / Silver / Gold data lake storage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Azure SQL DB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nexus-sqlserver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Basic DTU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Customer master data + watermark tracking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Azure Key Vault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nexus-kv-[you]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Standard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Secrets, connection strings, SAS tokens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Event Hubs NS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nexus-eh-[you]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Basic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Real-time market feed + clickstream ingestion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 Analytics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nexus-law-[you]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Pay-as-you-go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ADF pipeline logs + KQL dashboards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 Factory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nexus-adf-[you]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Standard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Pipeline orchestration for all ingestion flows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Databricks WS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nexus-dbr-[you]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Standard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Spark processing + Delta Lake transformations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Naming Convention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Replace [you] with a short unique suffix (e.g. your first name or initials in lowercase). Azure storage account names must be globally unique and 3-24 lowercase characters — no hyphens allowed in the storage name only.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565C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2. Pre-Flight Checks</w:t>
      </w:r>
    </w:p>
    <w:p>
      <w:pPr>
        <w:spacing w:after="8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these four commands before provisioning. Every command should succeed before you proceed.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2.1  Verify Azure CLI Login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Confirm you are logged 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az account show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Expected output (key fields):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 "name": "Azure subscription 1"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 "state": "Enabled"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 "user": { "name": "you@email.com"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If NOT logged in: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az login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2.2  Confirm Your Subscription ID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List all subscriptions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az account list --output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Copy the SubscriptionId column value — you will need it shortly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Set it as your active subscription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az account set --subscription "&lt;your-subscription-id&gt;"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2.3  Verify Required CLI Extensions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Confirm datafactory extension is installed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az extension list --output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Should show: datafactory  | 1.0.4 |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If missing, install it: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az extension add --name datafactory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2.4  Check Python venv is Active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Your prompt should start with (.venv)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If not, activate: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.venv\Scripts\activate          # Windows 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source .venv/bin/activate        # Mac / Linux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Verify Python path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python --version                  # Should show 3.8+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565C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3. The Provision Script</w:t>
      </w:r>
    </w:p>
    <w:p>
      <w:pPr>
        <w:spacing w:after="8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the file below at scripts/setup/01_provision_azure_resources.ps1 in your NEXUS project. This single script creates all 8 resources in the correct order.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Why PowerShell, not Bash?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You are on Windows. PowerShell scripts (.ps1) run natively in your terminal and VS Code. The Azure CLI commands themselves are identical — only the variable syntax ($var vs $VAR) differs slightly.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3.1  Set Your Variables First</w:t>
      </w:r>
    </w:p>
    <w:p>
      <w:pPr>
        <w:spacing w:after="8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 a new file at scripts/setup/01_provision_azure_resources.ps1 and start with your personal variables: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============================================================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PROJECT NEXUS - Step 2: Azure Infrastructure Provisioning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Run from: nexus project root directory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============================================================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----- EDIT THESE BEFORE RUNNING -----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$SUFFIX      = "abhirup"          # Your name/initials, lowercase 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$LOCATION    = "canadacentral"    # Closest Azure region to Whitby, 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$RG          = "nexus-rg"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Auto-generated names from suffix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$STORAGE     = "nexusstorage$SUFFIX"    # No hyphens allowed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$SQLSERVER   = "nexus-sqlserver-$SUFFIX"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$KEYVAULT    = "nexus-kv-$SUFFIX"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$EHNAMESPACE = "nexus-eh-$SUFFIX"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$WORKSPACE   = "nexus-law-$SUFFIX"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$ADF         = "nexus-adf-$SUFFIX"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$DATABRICKS  = "nexus-dbr-$SUFFIX"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SQL credentials (use a strong password in production)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$SQL_ADMIN   = "nexusadmin"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$SQL_PASS    = "NexusP@ss2026!"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Write-Host '✓ Variables set. Starting provisioning...' -ForegroundColor Green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3.2  Resource Group</w:t>
      </w:r>
    </w:p>
    <w:p>
      <w:pPr>
        <w:spacing w:after="8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resource group is the container. Everything else goes inside it.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----- STEP 1: Resource Group -----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Write-Host '&gt;&gt; Creating Resource Group...' -ForegroundColor Cyan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az group create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--name $RG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--location $LOCATION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Write-Host "✓ Resource Group '$RG' created in $LOCATION" -ForegroundColor Green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3.3  ADLS Gen2 (Data Lake Storage)</w:t>
      </w:r>
    </w:p>
    <w:p>
      <w:pPr>
        <w:spacing w:after="8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is your data lake. Hierarchical Namespace (HNS) must be enabled — without it, Delta Lake and Databricks mount points will not work.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----- STEP 2: ADLS Gen2 -----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Write-Host '&gt;&gt; Creating ADLS Gen2...' -ForegroundColor Cyan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az storage account create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--name $STORAGE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--resource-group $RG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--location $LOCATION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--sku Standard_LRS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--kind StorageV2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--enable-hierarchical-namespace true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--min-tls-version TLS1_2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Create the 5 containers (Bronze, Silver, Gold, Landing, Archive)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foreach ($container in @("bronze","silver","gold","landing","archive"))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az storage fs create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--name $container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--account-name $STORAGE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--auth-mode login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Write-Host "  ✓ Container: $container" -ForegroundColor DarkGreen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Why These 5 Containers?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landing = raw files dropped by external sources before ingestion | bronze = raw as-is data loaded by ADF | silver = cleaned and standardized by Databricks | gold = business-ready aggregated tables | archive = cold storage for compliance retention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3.4  Azure SQL Database</w:t>
      </w:r>
    </w:p>
    <w:p>
      <w:pPr>
        <w:spacing w:after="8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ClearBank's customer master data lives here. You will also create a watermark table used by ADF for incremental CDC loading in Step 4.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----- STEP 3: Azure SQL Server + Database -----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Write-Host '&gt;&gt; Creating Azure SQL...' -ForegroundColor Cyan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az sql server create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--name $SQLSERVER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--resource-group $RG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--location $LOCATION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--admin-user $SQL_ADMIN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--admin-password $SQL_PASS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az sql db create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--resource-group $RG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--server $SQLSERVER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--name clearbank-db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--service-objective Basic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--backup-storage-redundancy Local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Allow Azure services to connect (ADF needs this)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az sql server firewall-rule create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--resource-group $RG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--server $SQLSERVER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--name AllowAzureServices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--start-ip-address 0.0.0.0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--end-ip-address 0.0.0.0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Allow YOUR local machine to connect for schema setup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$MY_IP = (Invoke-WebRequest -Uri "https://api.ipify.org").Content.Trim()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az sql server firewall-rule create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--resource-group $RG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--server $SQLSERVER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--name AllowMyIP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--start-ip-address $MY_IP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--end-ip-address $MY_IP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Write-Host "✓ SQL Server + clearbank-db created. Your IP $MY_IP whitelisted." -ForegroundColor Green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3.5  Azure Key Vault</w:t>
      </w:r>
    </w:p>
    <w:p>
      <w:pPr>
        <w:spacing w:after="8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Key Vault stores every secret — SQL passwords, storage connection strings, Event Hub keys. ADF and Databricks will fetch secrets from here at runtime. Nothing sensitive goes in code files.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----- STEP 4: Key Vault -----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Write-Host '&gt;&gt; Creating Key Vault...' -ForegroundColor Cyan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az keyvault create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--name $KEYVAULT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--resource-group $RG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--location $LOCATION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--enable-rbac-authorization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Get YOUR Azure object ID so you can manage secrets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$MY_OBJECT_ID = az ad signed-in-user show --query id -o tsv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Grant yourself Key Vault Secrets Officer role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az role assignment create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--role "Key Vault Secrets Officer"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--assignee $MY_OBJECT_ID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--scope $(az keyvault show --name $KEYVAULT --query id -o tsv)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Store SQL connection string as a secret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$SQL_CONN = "Server=tcp:$SQLSERVER.database.windows.net,1433;Database=clearbank-db;User ID=$SQL_ADMIN;Password=$SQL_PASS;Encrypt=True"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az keyvault secret set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--vault-name $KEYVAULT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--name sql-connection-string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--value $SQL_CONN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Store ADLS storage account 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az keyvault secret set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--vault-name $KEYVAULT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--name adls-account-name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--value $STORAGE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Write-Host "✓ Key Vault created and secrets stored." -ForegroundColor Green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3.6  Azure Event Hubs</w:t>
      </w:r>
    </w:p>
    <w:p>
      <w:pPr>
        <w:spacing w:after="8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Event Hubs provides real-time streaming ingestion. You need two hubs: one for the ClearBank market feed simulation, one for clickstream data.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----- STEP 5: Event Hubs Namespace + Hubs -----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Write-Host '&gt;&gt; Creating Event Hubs...' -ForegroundColor Cyan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az eventhubs namespace create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--name $EHNAMESPACE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--resource-group $RG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--location $LOCATION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--sku Basic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Create market-feed hub (financial transaction stream)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az eventhubs eventhub create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--name market-feed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--namespace-name $EHNAMESPACE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--resource-group $RG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--partition-count 2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--message-retention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Create clickstream hub (user behaviour stream)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az eventhubs eventhub create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--name clickstream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--namespace-name $EHNAMESPACE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--resource-group $RG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--partition-count 2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--message-retention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Get the primary connection string and store in Key Vault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$EH_CONN = az eventhubs namespace authorization-rule keys list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--resource-group $RG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--namespace-name $EHNAMESPACE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--name RootManageSharedAccessKey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--query primaryConnectionString -o tsv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az keyvault secret set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--vault-name $KEYVAULT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--name eventhub-connection-string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--value $EH_CONN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Write-Host "✓ Event Hubs created. Connection string saved to Key Vault." -ForegroundColor Green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3.7  Log Analytics Workspace</w:t>
      </w:r>
    </w:p>
    <w:p>
      <w:pPr>
        <w:spacing w:after="8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Log Analytics is where ADF pipeline run logs, cluster metrics, and activity logs flow. You will query it with KQL in Step 6.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----- STEP 6: Log Analytics Workspace -----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Write-Host '&gt;&gt; Creating Log Analytics Workspace...' -ForegroundColor Cyan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az monitor log-analytics workspace create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--resource-group $RG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--workspace-name $WORKSPACE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--location $LOCATION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--sku PerGB2018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--retention-time 30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Get the workspace ID for ADF diagnostic settings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$LAW_ID = az monitor log-analytics workspace show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--resource-group $RG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--workspace-name $WORKSPACE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--query id -o tsv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Write-Host "✓ Log Analytics Workspace created. ID saved to variable." -ForegroundColor Green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3.8  Azure Data Factory</w:t>
      </w:r>
    </w:p>
    <w:p>
      <w:pPr>
        <w:spacing w:after="8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ADF is your pipeline orchestrator. You create it here, then connect it to Log Analytics so every pipeline run is logged for KQL monitoring.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----- STEP 7: Azure Data Factory -----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Write-Host '&gt;&gt; Creating Azure Data Factory...' -ForegroundColor Cyan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az datafactory factory create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--factory-name $ADF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--resource-group $RG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--location $LOCATION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Get ADF resource ID for diagnostic settings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$ADF_ID = az datafactory factory show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--factory-name $ADF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--resource-group $RG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--query id -o tsv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Connect ADF logs to Log Analytics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az monitor diagnostic-settings create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--name adf-to-law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--resource $ADF_ID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--workspace $LAW_ID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--logs "[{"category":"PipelineRuns","enabled":true},{"category":"ActivityRuns","enabled":true},{"category":"TriggerRuns","enabled":true}]"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Enable Managed Identity on ADF (needed for Key Vault access)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az datafactory factory update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--factory-name $ADF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--resource-group $RG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--identity "{"type":"SystemAssigned"}"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Write-Host "✓ ADF created and connected to Log Analytics." -ForegroundColor Green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3.9  Grant ADF Access to Key Vault</w:t>
      </w:r>
    </w:p>
    <w:p>
      <w:pPr>
        <w:spacing w:after="8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ADF uses a System-Assigned Managed Identity to authenticate to Key Vault at runtime. You must grant it the Key Vault Secrets User role — otherwise every Linked Service that reads a secret will fail.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----- STEP 8: RBAC - ADF Managed Identity to Key Vault -----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Write-Host '&gt;&gt; Granting ADF access to Key Vault...' -ForegroundColor Cyan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Get ADF's Managed Identity principal 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$ADF_PRINCIPAL_ID = az datafactory factory show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--factory-name $ADF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--resource-group $RG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--query identity.principalId -o tsv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Grant Key Vault Secrets User role to ADF managed identity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az role assignment create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--role "Key Vault Secrets User"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--assignee $ADF_PRINCIPAL_ID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--scope $(az keyvault show --name $KEYVAULT --query id -o tsv)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Also grant ADF access to ADLS Gen2 (Storage Blob Data Contributor)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az role assignment create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--role "Storage Blob Data Contributor"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--assignee $ADF_PRINCIPAL_ID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--scope $(az storage account show --name $STORAGE --resource-group $RG --query id -o tsv)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Write-Host "✓ ADF Managed Identity granted access to Key Vault and ADLS." -ForegroundColor Green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565C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4. How to Run the Script</w:t>
      </w:r>
    </w:p>
    <w:p>
      <w:pPr>
        <w:spacing w:after="8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entire script runs as one file. Here is the exact process: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Step A — Save the full script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In VS Code, the file should be at: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nexus project/scripts/setup/01_provision_azure_resources.ps1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Open it and update the SUFFIX variable at the top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$SUFFIX = "yourname"    # Change this to your name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Step B — Run it in PowerShell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Navigate to your project root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cd "C:\Users\wwwda\Downloads\nexus project"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Activate venv first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.venv\Scripts\activate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Run the provision script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.\scripts\setup\01_provision_azure_resources.ps1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Total time: approximately 8-12 minutes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Watch for green checkmarks at each step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What To Expect During the Run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Each az command takes 30-90 seconds. You will see green output for each successful step. If a step fails, it will print an error in red — read the error message and refer to Section 6 (Troubleshooting) in this document. The most common failure is a name conflict (storage account already taken globally) — just change your SUFFIX.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565C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5. Verify All Resources</w:t>
      </w:r>
    </w:p>
    <w:p>
      <w:pPr>
        <w:spacing w:after="8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After the script completes, run these verification commands. Each one should return a resource name — no errors.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1. List all resources in the resource group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az resource list --resource-group nexus-rg --output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Expected: 7-8 rows, one per resource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2. Check ADLS containers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az storage fs list --account-name nexusstorage[you] --auth-mode login --output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Expected: bronze, silver, gold, landing, archive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3. Verify Key Vault secrets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az keyvault secret list --vault-name nexus-kv-[you] --output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Expected: sql-connection-string, adls-account-name, eventhub-connection-string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4. Check ADF managed identity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az datafactory factory show --factory-name nexus-adf-[you] --resource-group nexus-rg --query identity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Expected: {"principalId": "...", "tenantId": "...", "type": "SystemAssigned"}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5. Verify RBAC assignments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az role assignment list --resource-group nexus-rg --output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Expected: multiple rows showing your assignments and ADF assignments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565C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6. Troubleshooting</w:t>
      </w:r>
    </w:p>
    <w:p>
      <w:pPr>
        <w:spacing w:after="8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Common errors and their fixes: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Storage account name already taken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Error: 'The storage account named X is already taken'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Fix: Change your SUFFIX to something more unique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$SUFFIX = "abhirup2026"    # Add numbers or extra letters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Role assignment: principal not found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Error: 'Principal ... was not found in the directory'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This happens because Managed Identity takes 30-60 seconds to propagate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Fix: Wait 60 seconds and retry the role assignment command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Start-Sleep -Seconds 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Then re-run the az role assignment create command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Key Vault access denied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Error: 'Caller is not authorized to perform action on resource'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Fix: Make sure you used --enable-rbac-authorization true when creating the vault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Check your current role: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az role assignment list --scope $(az keyvault show --name nexus-kv-[you] --query id -o tsv) --output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You need: Key Vault Secrets Officer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ADF diagnostic settings: workspace not found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Error: 'Resource ... could not be found'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This means $LAW_ID variable is empty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Fix: Run the LAW creation step first, then re-run the ADF diagnostic step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$LAW_ID = az monitor log-analytics workspace show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--resource-group nexus-rg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--workspace-name nexus-law-[you]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--query id -o tsv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Write-Host $LAW_ID    # Should print a resource ID, not empty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EC9B0"/>
                <w:sz w:val="36"/>
                <w:szCs w:val="36"/>
              </w:rPr>
              <w:t xml:space="preserve">STEP 2 COMPLETE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4A3B8"/>
                <w:sz w:val="22"/>
                <w:szCs w:val="22"/>
              </w:rPr>
              <w:t xml:space="preserve">8 Azure services provisioned and connected. Your cloud platform is running.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565C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7. Step 2 Completion Checklist</w:t>
      </w:r>
    </w:p>
    <w:p>
      <w:pPr>
        <w:spacing w:after="8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Tick each item before proceeding to Step 3 (SQL Schema and Sample Data Setup).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60"/>
        <w:gridCol w:w="420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Verification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[ ]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Resource Group nexus-rg created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az group show --name nexus-rg returns JSON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[ ]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ADLS Gen2 created with HNS enabled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az storage account show returns 'isHnsEnabled: true'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[ ]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containers exist: bronze, silver, gold, landing, archive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az storage fs list returns all 5 names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[ ]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Azure SQL Server + clearbank-db created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az sql db show --name clearbank-db returns status: Online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[ ]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Your local IP whitelisted in SQL firewall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SQL Server Management Studio can connect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[ ]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Key Vault created with RBAC enabled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az keyvault show returns 'enableRbacAuthorization: true'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[ ]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secrets stored in Key Vault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az keyvault secret list shows sql, adls, and eventhub secrets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[ ]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Event Hubs namespace created with 2 hubs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market-feed and clickstream hubs visible in az eventhubs list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[ ]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 Analytics Workspace created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az monitor log-analytics workspace show returns a workspace ID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[ ]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ADF created and connected to Log Analytics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Diagnostic settings show PipelineRuns, ActivityRuns, TriggerRuns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[ ]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ADF Managed Identity granted Key Vault Secrets User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az role assignment list shows Key Vault Secrets User for ADF principal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[ ]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ADF Managed Identity granted Storage Blob Data Contributor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az role assignment list shows Storage Blob Data Contributor for ADF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565C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8. What Step 3 Covers</w:t>
      </w:r>
    </w:p>
    <w:p>
      <w:pPr>
        <w:spacing w:after="8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With your Azure infrastructure running, Step 3 picks up here: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SQL Schema Setup — creating the customers table, watermark table, and stored procedures in clearbank-db using Python + pyodbc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Sample Data Generation — using Faker to generate 10,000 synthetic ClearBank customer records and load them into SQL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ADLS File Drop — placing raw PaySim CSV, JSON claims, and XML legacy files into the landing container ready for ADF ingestion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ADF Linked Services — connecting ADF to ADLS, SQL, Key Vault, and Event Hubs via Managed Identity and Key Vault references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First Pipeline Test — running a smoke-test ADF pipeline to confirm the end-to-end path from SQL to ADLS bronze container works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Portfolio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Every CLI command in this document is reproducible. A recruiter or hiring manager can clone your GitHub repo, update the SUFFIX variable, and spin up the entire ClearBank platform from scratch in under 15 minutes. That is what infrastructure-as-code looks like in practice — and that is exactly what CIBC, TD, and RBC data teams build every day.</w:t>
            </w:r>
          </w:p>
        </w:tc>
      </w:tr>
    </w:tbl>
    <w:p>
      <w:pPr>
        <w:spacing w:after="16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3" w:space="4"/>
      </w:pBdr>
    </w:pPr>
    <w:r>
      <w:t xml:space="preserve"/>
    </w:r>
  </w:p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color w:val="6B7280"/>
              <w:sz w:val="17"/>
              <w:szCs w:val="17"/>
            </w:rPr>
            <w:t xml:space="preserve">Abhirup | Azure Data Engineering Portfolio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B7280"/>
              <w:sz w:val="17"/>
              <w:szCs w:val="17"/>
            </w:rPr>
            <w:t xml:space="preserve">Page </w:t>
          </w:r>
          <w:r>
            <w:rPr>
              <w:rFonts w:ascii="Arial" w:cs="Arial" w:eastAsia="Arial" w:hAnsi="Arial"/>
              <w:color w:val="6B7280"/>
              <w:sz w:val="17"/>
              <w:szCs w:val="17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760"/>
      <w:gridCol w:w="3600"/>
    </w:tblGrid>
    <w:tr>
      <w:tc>
        <w:tcPr>
          <w:tcW w:type="dxa" w:w="57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color w:val="0D1B2A"/>
              <w:sz w:val="18"/>
              <w:szCs w:val="18"/>
            </w:rPr>
            <w:t xml:space="preserve">PROJECT NEXUS  |  Step 2: Azure Infrastructure Provisioning</w:t>
          </w:r>
        </w:p>
      </w:tc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6B7280"/>
              <w:sz w:val="17"/>
              <w:szCs w:val="17"/>
            </w:rPr>
            <w:t xml:space="preserve">ClearBank Data Platform</w:t>
          </w:r>
        </w:p>
      </w:tc>
    </w:tr>
  </w:tbl>
  <w:p>
    <w:pPr>
      <w:pBdr>
        <w:bottom w:val="single" w:color="1565C0" w:sz="6" w:space="4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2026-04-23T06:44:42.595Z</dcterms:created>
  <dcterms:modified xsi:type="dcterms:W3CDTF">2026-04-23T06:44:42.596Z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