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6"/>
              <w:left w:val="none" w:color="FFFFFF" w:sz="0"/>
              <w:bottom w:val="single" w:color="0078D4" w:sz="8"/>
              <w:right w:val="none" w:color="FFFFFF" w:sz="0"/>
            </w:tcBorders>
            <w:shd w:fill="F0F6FF" w:val="clear"/>
            <w:tcMar>
              <w:top w:type="dxa" w:w="200"/>
              <w:left w:type="dxa" w:w="240"/>
              <w:bottom w:type="dxa" w:w="200"/>
              <w:right w:type="dxa" w:w="240"/>
            </w:tcMar>
          </w:tcPr>
          <w:p>
            <w:pPr>
              <w:spacing w:after="60" w:before="0"/>
            </w:pPr>
            <w:r>
              <w:rPr>
                <w:rFonts w:ascii="Arial" w:cs="Arial" w:eastAsia="Arial" w:hAnsi="Arial"/>
                <w:b/>
                <w:bCs/>
                <w:i w:val="false"/>
                <w:iCs w:val="false"/>
                <w:color w:val="0078D4"/>
                <w:sz w:val="18"/>
                <w:szCs w:val="18"/>
              </w:rPr>
              <w:t xml:space="preserve">STEP 4</w:t>
            </w:r>
          </w:p>
          <w:p>
            <w:pPr>
              <w:spacing w:after="100" w:before="0"/>
            </w:pPr>
            <w:r>
              <w:rPr>
                <w:rFonts w:ascii="Arial" w:cs="Arial" w:eastAsia="Arial" w:hAnsi="Arial"/>
                <w:b/>
                <w:bCs/>
                <w:i w:val="false"/>
                <w:iCs w:val="false"/>
                <w:color w:val="004578"/>
                <w:sz w:val="40"/>
                <w:szCs w:val="40"/>
              </w:rPr>
              <w:t xml:space="preserve">ADF Linked Services + Pipelines</w:t>
            </w:r>
          </w:p>
          <w:p>
            <w:pPr>
              <w:spacing w:after="80" w:before="0"/>
            </w:pPr>
            <w:r>
              <w:rPr>
                <w:rFonts w:ascii="Arial" w:cs="Arial" w:eastAsia="Arial" w:hAnsi="Arial"/>
                <w:b w:val="false"/>
                <w:bCs w:val="false"/>
                <w:i w:val="false"/>
                <w:iCs w:val="false"/>
                <w:color w:val="444444"/>
                <w:sz w:val="20"/>
                <w:szCs w:val="20"/>
              </w:rPr>
              <w:t xml:space="preserve">Connect Azure Data Factory to all services  │  Build ingestion pipelines  │  Schedule automated runs</w:t>
            </w:r>
          </w:p>
          <w:p>
            <w:pPr>
              <w:spacing w:after="0" w:before="0"/>
            </w:pPr>
            <w:r>
              <w:rPr>
                <w:rFonts w:ascii="Arial" w:cs="Arial" w:eastAsia="Arial" w:hAnsi="Arial"/>
                <w:b/>
                <w:bCs/>
                <w:i w:val="false"/>
                <w:iCs w:val="false"/>
                <w:color w:val="004578"/>
                <w:sz w:val="20"/>
                <w:szCs w:val="20"/>
              </w:rPr>
              <w:t xml:space="preserve">ADF: </w:t>
            </w:r>
            <w:r>
              <w:rPr>
                <w:rFonts w:ascii="Arial" w:cs="Arial" w:eastAsia="Arial" w:hAnsi="Arial"/>
                <w:b w:val="false"/>
                <w:bCs w:val="false"/>
                <w:i w:val="false"/>
                <w:iCs w:val="false"/>
                <w:color w:val="000000"/>
                <w:sz w:val="20"/>
                <w:szCs w:val="20"/>
              </w:rPr>
              <w:t xml:space="preserve">nexus-adf-abhirup</w:t>
            </w:r>
            <w:r>
              <w:rPr>
                <w:rFonts w:ascii="Arial" w:cs="Arial" w:eastAsia="Arial" w:hAnsi="Arial"/>
                <w:b/>
                <w:bCs/>
                <w:i w:val="false"/>
                <w:iCs w:val="false"/>
                <w:color w:val="004578"/>
                <w:sz w:val="20"/>
                <w:szCs w:val="20"/>
              </w:rPr>
              <w:t xml:space="preserve">   │   Source DB: </w:t>
            </w:r>
            <w:r>
              <w:rPr>
                <w:rFonts w:ascii="Arial" w:cs="Arial" w:eastAsia="Arial" w:hAnsi="Arial"/>
                <w:b w:val="false"/>
                <w:bCs w:val="false"/>
                <w:i w:val="false"/>
                <w:iCs w:val="false"/>
                <w:color w:val="000000"/>
                <w:sz w:val="20"/>
                <w:szCs w:val="20"/>
              </w:rPr>
              <w:t xml:space="preserve">nexus-sql-abhirup / clearbank-db</w:t>
            </w:r>
            <w:r>
              <w:rPr>
                <w:rFonts w:ascii="Arial" w:cs="Arial" w:eastAsia="Arial" w:hAnsi="Arial"/>
                <w:b/>
                <w:bCs/>
                <w:i w:val="false"/>
                <w:iCs w:val="false"/>
                <w:color w:val="004578"/>
                <w:sz w:val="20"/>
                <w:szCs w:val="20"/>
              </w:rPr>
              <w:t xml:space="preserve">   │   Lake: </w:t>
            </w:r>
            <w:r>
              <w:rPr>
                <w:rFonts w:ascii="Arial" w:cs="Arial" w:eastAsia="Arial" w:hAnsi="Arial"/>
                <w:b w:val="false"/>
                <w:bCs w:val="false"/>
                <w:i w:val="false"/>
                <w:iCs w:val="false"/>
                <w:color w:val="000000"/>
                <w:sz w:val="20"/>
                <w:szCs w:val="20"/>
              </w:rPr>
              <w:t xml:space="preserve">nexusstorageabhirup</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1. What is Azure Data Factory and What Does It Do in NEXUS</w:t>
      </w:r>
    </w:p>
    <w:p>
      <w:pPr>
        <w:spacing w:after="120" w:before="0"/>
        <w:jc w:val="left"/>
      </w:pPr>
      <w:r>
        <w:rPr>
          <w:rFonts w:ascii="Arial" w:cs="Arial" w:eastAsia="Arial" w:hAnsi="Arial"/>
          <w:b w:val="false"/>
          <w:bCs w:val="false"/>
          <w:i w:val="false"/>
          <w:iCs w:val="false"/>
          <w:color w:val="000000"/>
          <w:sz w:val="21"/>
          <w:szCs w:val="21"/>
        </w:rPr>
        <w:t xml:space="preserve">Azure Data Factory (ADF) is Microsoft's cloud-based data integration service. Think of it as the logistics manager of your data platform — it doesn't store data and it doesn't transform data in complex ways. Its job is to move data from Point A to Point B reliably, on a schedule, and with full logging of every run.</w:t>
      </w:r>
    </w:p>
    <w:p>
      <w:pPr>
        <w:spacing w:after="60" w:before="0"/>
      </w:pPr>
      <w:r>
        <w:t xml:space="preserve"/>
      </w:r>
    </w:p>
    <w:p>
      <w:pPr>
        <w:spacing w:after="160" w:before="0"/>
        <w:jc w:val="left"/>
      </w:pPr>
      <w:r>
        <w:rPr>
          <w:rFonts w:ascii="Arial" w:cs="Arial" w:eastAsia="Arial" w:hAnsi="Arial"/>
          <w:b w:val="false"/>
          <w:bCs w:val="false"/>
          <w:i w:val="false"/>
          <w:iCs w:val="false"/>
          <w:color w:val="000000"/>
          <w:sz w:val="21"/>
          <w:szCs w:val="21"/>
        </w:rPr>
        <w:t xml:space="preserve">In Project NEXUS, ADF is the engine that drives the Bronze layer. Everything that lands in the Bronze container of your ADLS lake gets there because ADF put it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ADF Component</w:t>
            </w:r>
          </w:p>
        </w:tc>
        <w:tc>
          <w:tcPr>
            <w:tcW w:type="dxa" w:w="35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What It Is</w:t>
            </w:r>
          </w:p>
        </w:tc>
        <w:tc>
          <w:tcPr>
            <w:tcW w:type="dxa" w:w="36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Analogy</w:t>
            </w:r>
          </w:p>
        </w:tc>
      </w:tr>
      <w:tr>
        <w:tc>
          <w:tcPr>
            <w:tcW w:type="dxa" w:w="2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Linked Service</w:t>
            </w:r>
          </w:p>
        </w:tc>
        <w:tc>
          <w:tcPr>
            <w:tcW w:type="dxa" w:w="3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saved connection to an external system</w:t>
            </w:r>
          </w:p>
        </w:tc>
        <w:tc>
          <w:tcPr>
            <w:tcW w:type="dxa" w:w="3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contact saved in your phone</w:t>
            </w:r>
          </w:p>
        </w:tc>
      </w:tr>
      <w:tr>
        <w:tc>
          <w:tcPr>
            <w:tcW w:type="dxa" w:w="2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Dataset</w:t>
            </w:r>
          </w:p>
        </w:tc>
        <w:tc>
          <w:tcPr>
            <w:tcW w:type="dxa" w:w="3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pointer to specific data within a linked service</w:t>
            </w:r>
          </w:p>
        </w:tc>
        <w:tc>
          <w:tcPr>
            <w:tcW w:type="dxa" w:w="36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specific number in that contact</w:t>
            </w:r>
          </w:p>
        </w:tc>
      </w:tr>
      <w:tr>
        <w:tc>
          <w:tcPr>
            <w:tcW w:type="dxa" w:w="2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Pipeline</w:t>
            </w:r>
          </w:p>
        </w:tc>
        <w:tc>
          <w:tcPr>
            <w:tcW w:type="dxa" w:w="3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workflow of steps that moves/transforms data</w:t>
            </w:r>
          </w:p>
        </w:tc>
        <w:tc>
          <w:tcPr>
            <w:tcW w:type="dxa" w:w="3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recipe with ordered steps</w:t>
            </w:r>
          </w:p>
        </w:tc>
      </w:tr>
      <w:tr>
        <w:tc>
          <w:tcPr>
            <w:tcW w:type="dxa" w:w="2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Activity</w:t>
            </w:r>
          </w:p>
        </w:tc>
        <w:tc>
          <w:tcPr>
            <w:tcW w:type="dxa" w:w="3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single step inside a pipeline</w:t>
            </w:r>
          </w:p>
        </w:tc>
        <w:tc>
          <w:tcPr>
            <w:tcW w:type="dxa" w:w="36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One instruction in the recipe</w:t>
            </w:r>
          </w:p>
        </w:tc>
      </w:tr>
      <w:tr>
        <w:tc>
          <w:tcPr>
            <w:tcW w:type="dxa" w:w="2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Trigger</w:t>
            </w:r>
          </w:p>
        </w:tc>
        <w:tc>
          <w:tcPr>
            <w:tcW w:type="dxa" w:w="3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 schedule or event that starts a pipeline</w:t>
            </w:r>
          </w:p>
        </w:tc>
        <w:tc>
          <w:tcPr>
            <w:tcW w:type="dxa" w:w="3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An alarm clock</w:t>
            </w:r>
          </w:p>
        </w:tc>
      </w:tr>
      <w:tr>
        <w:tc>
          <w:tcPr>
            <w:tcW w:type="dxa" w:w="2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Integration Runtime</w:t>
            </w:r>
          </w:p>
        </w:tc>
        <w:tc>
          <w:tcPr>
            <w:tcW w:type="dxa" w:w="3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The compute that executes the pipeline</w:t>
            </w:r>
          </w:p>
        </w:tc>
        <w:tc>
          <w:tcPr>
            <w:tcW w:type="dxa" w:w="36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The chef doing the cooking</w:t>
            </w:r>
          </w:p>
        </w:tc>
      </w:tr>
    </w:tbl>
    <w:p>
      <w:pPr>
        <w:spacing w:after="120" w:before="0"/>
      </w:pPr>
      <w:r>
        <w:t xml:space="preserve"/>
      </w:r>
    </w:p>
    <w:p>
      <w:pPr>
        <w:pStyle w:val="Heading2"/>
        <w:spacing w:after="120" w:before="280"/>
      </w:pPr>
      <w:r>
        <w:rPr>
          <w:rFonts w:ascii="Arial" w:cs="Arial" w:eastAsia="Arial" w:hAnsi="Arial"/>
          <w:b/>
          <w:bCs/>
          <w:color w:val="004578"/>
          <w:sz w:val="26"/>
          <w:szCs w:val="26"/>
        </w:rPr>
        <w:t xml:space="preserve">1.1  The Four Pipelines You Are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560"/>
        <w:gridCol w:w="1500"/>
        <w:gridCol w:w="1700"/>
        <w:gridCol w:w="300"/>
      </w:tblGrid>
      <w:tr>
        <w:tc>
          <w:tcPr>
            <w:tcW w:type="dxa" w:w="5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t>
            </w:r>
          </w:p>
        </w:tc>
        <w:tc>
          <w:tcPr>
            <w:tcW w:type="dxa" w:w="28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Pipeline Name</w:t>
            </w:r>
          </w:p>
        </w:tc>
        <w:tc>
          <w:tcPr>
            <w:tcW w:type="dxa" w:w="25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What It Does</w:t>
            </w:r>
          </w:p>
        </w:tc>
        <w:tc>
          <w:tcPr>
            <w:tcW w:type="dxa" w:w="15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Source</w:t>
            </w:r>
          </w:p>
        </w:tc>
        <w:tc>
          <w:tcPr>
            <w:tcW w:type="dxa" w:w="17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Destination</w:t>
            </w:r>
          </w:p>
        </w:tc>
        <w:tc>
          <w:tcPr>
            <w:tcW w:type="dxa" w:w="3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Schedule</w:t>
            </w:r>
          </w:p>
        </w:tc>
      </w:tr>
      <w:tr>
        <w:tc>
          <w:tcPr>
            <w:tcW w:type="dxa" w:w="5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1</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pl_sql_incremental_load</w:t>
            </w:r>
          </w:p>
        </w:tc>
        <w:tc>
          <w:tcPr>
            <w:tcW w:type="dxa" w:w="2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Reads new transactions from SQL using watermark pattern</w:t>
            </w:r>
          </w:p>
        </w:tc>
        <w:tc>
          <w:tcPr>
            <w:tcW w:type="dxa" w:w="15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clearbank-db</w:t>
            </w:r>
          </w:p>
        </w:tc>
        <w:tc>
          <w:tcPr>
            <w:tcW w:type="dxa" w:w="17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bronze/sql/</w:t>
            </w:r>
          </w:p>
        </w:tc>
        <w:tc>
          <w:tcPr>
            <w:tcW w:type="dxa" w:w="3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Every 15 min</w:t>
            </w:r>
          </w:p>
        </w:tc>
      </w:tr>
      <w:tr>
        <w:tc>
          <w:tcPr>
            <w:tcW w:type="dxa" w:w="5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2</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pl_file_copy_to_bronze</w:t>
            </w:r>
          </w:p>
        </w:tc>
        <w:tc>
          <w:tcPr>
            <w:tcW w:type="dxa" w:w="2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Copies raw files from raw-landing to bronze layer</w:t>
            </w:r>
          </w:p>
        </w:tc>
        <w:tc>
          <w:tcPr>
            <w:tcW w:type="dxa" w:w="15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17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w:t>
            </w:r>
          </w:p>
        </w:tc>
        <w:tc>
          <w:tcPr>
            <w:tcW w:type="dxa" w:w="3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Every 1 hour</w:t>
            </w:r>
          </w:p>
        </w:tc>
      </w:tr>
      <w:tr>
        <w:tc>
          <w:tcPr>
            <w:tcW w:type="dxa" w:w="5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3</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pl_eventhub_to_bronze</w:t>
            </w:r>
          </w:p>
        </w:tc>
        <w:tc>
          <w:tcPr>
            <w:tcW w:type="dxa" w:w="25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Reads events from market-feed and clickstream hubs</w:t>
            </w:r>
          </w:p>
        </w:tc>
        <w:tc>
          <w:tcPr>
            <w:tcW w:type="dxa" w:w="15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Event Hubs</w:t>
            </w:r>
          </w:p>
        </w:tc>
        <w:tc>
          <w:tcPr>
            <w:tcW w:type="dxa" w:w="17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bronze/eventhub/</w:t>
            </w:r>
          </w:p>
        </w:tc>
        <w:tc>
          <w:tcPr>
            <w:tcW w:type="dxa" w:w="3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Continuous</w:t>
            </w:r>
          </w:p>
        </w:tc>
      </w:tr>
      <w:tr>
        <w:tc>
          <w:tcPr>
            <w:tcW w:type="dxa" w:w="5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pl_master_orchestrator</w:t>
            </w:r>
          </w:p>
        </w:tc>
        <w:tc>
          <w:tcPr>
            <w:tcW w:type="dxa" w:w="25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Runs all pipelines in correct order with error handling</w:t>
            </w:r>
          </w:p>
        </w:tc>
        <w:tc>
          <w:tcPr>
            <w:tcW w:type="dxa" w:w="15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All sources</w:t>
            </w:r>
          </w:p>
        </w:tc>
        <w:tc>
          <w:tcPr>
            <w:tcW w:type="dxa" w:w="17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All bronze/</w:t>
            </w:r>
          </w:p>
        </w:tc>
        <w:tc>
          <w:tcPr>
            <w:tcW w:type="dxa" w:w="3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Daily 2 AM</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2. Pre-Flight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bCs/>
                <w:i w:val="false"/>
                <w:iCs w:val="false"/>
                <w:color w:val="7A4A00"/>
                <w:sz w:val="20"/>
                <w:szCs w:val="20"/>
              </w:rPr>
              <w:t xml:space="preserve">⚑  Complete all checks before creating any ADF resources. A missed pre-flight step is the most common cause of pipeline failures on first run.</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2.1  Verify ADF Managed Identity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show</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--resource-type </w:t>
            </w:r>
            <w:r>
              <w:rPr>
                <w:rFonts w:ascii="Courier New" w:cs="Courier New" w:eastAsia="Courier New" w:hAnsi="Courier New"/>
                <w:color w:val="CE9178"/>
                <w:sz w:val="17"/>
                <w:szCs w:val="17"/>
              </w:rPr>
              <w:t xml:space="preserve">"Microsoft.DataFactory/factories"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nexus-adf-abhirup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"{Name:name, Identity:identity.type, PrincipalId:identity.principalId}"</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Expected: Identity = SystemAssigned, PrincipalId = a GUID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If PrincipalId is empty, re-run Step 2 Block 4.3 first</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2.2  Verify RBAC — ADF Can Access ADLS and Key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Check Storage Blob Data Contributor on ADLS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role assignment list</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--resource-group nexus-rg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"[].{Role:roleDefinitionName, Principal:principalName}"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You should see these two rows for ADF: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Storage Blob Data Contributor    nexus-adf-abhirup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Key Vault Secrets User           nexus-adf-abhirup</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2.3  Confirm All Resources Are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resource list</w:t>
            </w:r>
            <w:r>
              <w:rPr>
                <w:rFonts w:ascii="Courier New" w:cs="Courier New" w:eastAsia="Courier New" w:hAnsi="Courier New"/>
                <w:color w:val="9CDCFE"/>
                <w:sz w:val="17"/>
                <w:szCs w:val="17"/>
              </w:rPr>
              <w:t xml:space="preserve"> --resource-group nexus-rg --query </w:t>
            </w:r>
            <w:r>
              <w:rPr>
                <w:rFonts w:ascii="Courier New" w:cs="Courier New" w:eastAsia="Courier New" w:hAnsi="Courier New"/>
                <w:color w:val="CE9178"/>
                <w:sz w:val="17"/>
                <w:szCs w:val="17"/>
              </w:rPr>
              <w:t xml:space="preserve">"[].{Name:name,Type:type,State:provisioningState}"</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All resources should show provisioningState = Succeeded</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2.4  Confirm raw-landing Files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storage fs file list</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--account-name nexusstorageabhirup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--file-system raw-landing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--auth-mode login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--path ingest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Expected: 6 files under ingest/2026/05/01/</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3. Linked Services — Connecting ADF to Everything</w:t>
      </w:r>
    </w:p>
    <w:p>
      <w:pPr>
        <w:spacing w:after="160" w:before="0"/>
        <w:jc w:val="left"/>
      </w:pPr>
      <w:r>
        <w:rPr>
          <w:rFonts w:ascii="Arial" w:cs="Arial" w:eastAsia="Arial" w:hAnsi="Arial"/>
          <w:b w:val="false"/>
          <w:bCs w:val="false"/>
          <w:i w:val="false"/>
          <w:iCs w:val="false"/>
          <w:color w:val="000000"/>
          <w:sz w:val="21"/>
          <w:szCs w:val="21"/>
        </w:rPr>
        <w:t xml:space="preserve">Linked Services are saved connection definitions. You create them once and every pipeline reuses them. Think of them as the address book of ADF — each entry tells ADF how to reach a specific service and how to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8"/>
              <w:left w:val="single" w:color="0078D4" w:sz="12"/>
              <w:bottom w:val="none" w:color="FFFFFF" w:sz="0"/>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bCs/>
                <w:i w:val="false"/>
                <w:iCs w:val="false"/>
                <w:color w:val="004578"/>
                <w:sz w:val="20"/>
                <w:szCs w:val="20"/>
              </w:rPr>
              <w:t xml:space="preserve">Authentication Strategy</w:t>
            </w:r>
          </w:p>
        </w:tc>
      </w:tr>
      <w:tr>
        <w:tc>
          <w:tcPr>
            <w:tcW w:type="dxa" w:w="9360"/>
            <w:tcBorders>
              <w:top w:val="none" w:color="FFFFFF" w:sz="0"/>
              <w:left w:val="single" w:color="0078D4" w:sz="12"/>
              <w:bottom w:val="single" w:color="0078D4" w:sz="4"/>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Every linked service in NEXUS uses Managed Identity authentication — ADF's system-assigned identity authenticates to other Azure services automatically. No passwords are stored in ADF. Sensitive values like connection strings are stored in Key Vault and referenced by name. This is the production-grade pattern used by real banks.</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3.1  Linked Service — ADLS Gen2 (nexus-ls-adls)</w:t>
      </w:r>
    </w:p>
    <w:p>
      <w:pPr>
        <w:spacing w:after="120" w:before="0"/>
        <w:jc w:val="left"/>
      </w:pPr>
      <w:r>
        <w:rPr>
          <w:rFonts w:ascii="Arial" w:cs="Arial" w:eastAsia="Arial" w:hAnsi="Arial"/>
          <w:b w:val="false"/>
          <w:bCs w:val="false"/>
          <w:i w:val="false"/>
          <w:iCs w:val="false"/>
          <w:color w:val="000000"/>
          <w:sz w:val="21"/>
          <w:szCs w:val="21"/>
        </w:rPr>
        <w:t xml:space="preserve">Connects ADF to your data lake. Used by every pipeline as either a source (reading from raw-landing) or a sink (writing to bronze).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scripts/adf/linked_services/ls_adls.py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subprocess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ls_adls</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"nexus-ls-adls"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"AzureBlobFS"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"url"</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"https://nexusstorageabhirup.dfs.core.windows.net"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"accountKind"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"StorageV2"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"connectVia"</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"AutoResolveIntegrationRuntime"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"IntegrationRuntimeReference"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Deploy to ADF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def</w:t>
            </w:r>
            <w:r>
              <w:rPr>
                <w:rFonts w:ascii="Courier New" w:cs="Courier New" w:eastAsia="Courier New" w:hAnsi="Courier New"/>
                <w:color w:val="9CDCFE"/>
                <w:sz w:val="17"/>
                <w:szCs w:val="17"/>
              </w:rPr>
              <w:t xml:space="preserve"> </w:t>
            </w:r>
            <w:r>
              <w:rPr>
                <w:rFonts w:ascii="Courier New" w:cs="Courier New" w:eastAsia="Courier New" w:hAnsi="Courier New"/>
                <w:color w:val="DCDCAA"/>
                <w:sz w:val="17"/>
                <w:szCs w:val="17"/>
              </w:rPr>
              <w:t xml:space="preserve">deploy_linked_service</w:t>
            </w:r>
            <w:r>
              <w:rPr>
                <w:rFonts w:ascii="Courier New" w:cs="Courier New" w:eastAsia="Courier New" w:hAnsi="Courier New"/>
                <w:color w:val="9CDCFE"/>
                <w:sz w:val="17"/>
                <w:szCs w:val="17"/>
              </w:rPr>
              <w:t xml:space="preserve">(name, payload):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cmd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"az"</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"--method"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"PUT"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"--uri"</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f"https://management.azure.com/subscriptions/39b82d3b-e1ee-4ec3-b926-7d8e86b30892"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f"/resourceGroups/nexus-rg/providers/Microsoft.DataFactory/factories"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f"/nexus-adf-abhirup/linkedservices/{name}?api-version=2018-06-01"</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"--body"</w:t>
            </w:r>
            <w:r>
              <w:rPr>
                <w:rFonts w:ascii="Courier New" w:cs="Courier New" w:eastAsia="Courier New" w:hAnsi="Courier New"/>
                <w:color w:val="9CDCFE"/>
                <w:sz w:val="17"/>
                <w:szCs w:val="17"/>
              </w:rPr>
              <w:t xml:space="preserve">, json.dumps(payload)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result = subprocess.run(cmd, capture_output=True, text=True)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if</w:t>
            </w:r>
            <w:r>
              <w:rPr>
                <w:rFonts w:ascii="Courier New" w:cs="Courier New" w:eastAsia="Courier New" w:hAnsi="Courier New"/>
                <w:color w:val="9CDCFE"/>
                <w:sz w:val="17"/>
                <w:szCs w:val="17"/>
              </w:rPr>
              <w:t xml:space="preserve"> result.returncode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{name} deployed"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else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{name} failed: {result.stderr}"</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deploy_linked_service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"nexus-ls-adls"</w:t>
            </w:r>
            <w:r>
              <w:rPr>
                <w:rFonts w:ascii="Courier New" w:cs="Courier New" w:eastAsia="Courier New" w:hAnsi="Courier New"/>
                <w:color w:val="9CDCFE"/>
                <w:sz w:val="17"/>
                <w:szCs w:val="17"/>
              </w:rPr>
              <w:t xml:space="preserve">, ls_adls)</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3.2  Linked Service — Azure SQL Database (nexus-ls-sql)</w:t>
      </w:r>
    </w:p>
    <w:p>
      <w:pPr>
        <w:spacing w:after="120" w:before="0"/>
        <w:jc w:val="left"/>
      </w:pPr>
      <w:r>
        <w:rPr>
          <w:rFonts w:ascii="Arial" w:cs="Arial" w:eastAsia="Arial" w:hAnsi="Arial"/>
          <w:b w:val="false"/>
          <w:bCs w:val="false"/>
          <w:i w:val="false"/>
          <w:iCs w:val="false"/>
          <w:color w:val="000000"/>
          <w:sz w:val="21"/>
          <w:szCs w:val="21"/>
        </w:rPr>
        <w:t xml:space="preserve">Connects ADF to clearbank-db. Used by the incremental load pipeline to read customers, transactions, and trades.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ls_sql</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"nexus-ls-sql"</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"AzureSqlDatabase"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"connectionString"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"AzureKeyVaultSecret"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"LinkedServiceReference"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"secretName"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"sql-connection-string"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"connectVia"</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"AutoResolveIntegrationRuntime"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"IntegrationRuntimeReference"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deploy_linked_service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"nexus-ls-sql"</w:t>
            </w:r>
            <w:r>
              <w:rPr>
                <w:rFonts w:ascii="Courier New" w:cs="Courier New" w:eastAsia="Courier New" w:hAnsi="Courier New"/>
                <w:color w:val="9CDCFE"/>
                <w:sz w:val="17"/>
                <w:szCs w:val="17"/>
              </w:rPr>
              <w:t xml:space="preserve">, ls_sql)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8"/>
              <w:left w:val="single" w:color="0078D4" w:sz="12"/>
              <w:bottom w:val="none" w:color="FFFFFF" w:sz="0"/>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bCs/>
                <w:i w:val="false"/>
                <w:iCs w:val="false"/>
                <w:color w:val="004578"/>
                <w:sz w:val="20"/>
                <w:szCs w:val="20"/>
              </w:rPr>
              <w:t xml:space="preserve">Why Key Vault Reference?</w:t>
            </w:r>
          </w:p>
        </w:tc>
      </w:tr>
      <w:tr>
        <w:tc>
          <w:tcPr>
            <w:tcW w:type="dxa" w:w="9360"/>
            <w:tcBorders>
              <w:top w:val="none" w:color="FFFFFF" w:sz="0"/>
              <w:left w:val="single" w:color="0078D4" w:sz="12"/>
              <w:bottom w:val="single" w:color="0078D4" w:sz="4"/>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Instead of hardcoding the SQL connection string in ADF, we reference the secret stored in nexus-kv-abhirup by name. This means the password never appears in ADF configuration. If you rotate the password, you update Key Vault once and every linked service using it gets the new value automatically. This is mandatory practice in any regulated financial environment.</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3.3  Linked Service — Key Vault (nexus-ls-keyvault)</w:t>
      </w:r>
    </w:p>
    <w:p>
      <w:pPr>
        <w:spacing w:after="120" w:before="0"/>
        <w:jc w:val="left"/>
      </w:pPr>
      <w:r>
        <w:rPr>
          <w:rFonts w:ascii="Arial" w:cs="Arial" w:eastAsia="Arial" w:hAnsi="Arial"/>
          <w:b w:val="false"/>
          <w:bCs w:val="false"/>
          <w:i w:val="false"/>
          <w:iCs w:val="false"/>
          <w:color w:val="000000"/>
          <w:sz w:val="21"/>
          <w:szCs w:val="21"/>
        </w:rPr>
        <w:t xml:space="preserve">This is the first linked service to create — all others depend on it because they reference Key Vault secrets.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ls_keyvault</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"AzureKeyVault"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"baseUrl"</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"https://nexus-kv-abhirup.vault.azure.net/"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deploy_linked_service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 ls_keyvault)</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3.4  Linked Service — Event Hubs (nexus-ls-eventhub)</w:t>
      </w:r>
    </w:p>
    <w:p>
      <w:pPr>
        <w:spacing w:after="120" w:before="0"/>
        <w:jc w:val="left"/>
      </w:pPr>
      <w:r>
        <w:rPr>
          <w:rFonts w:ascii="Arial" w:cs="Arial" w:eastAsia="Arial" w:hAnsi="Arial"/>
          <w:b w:val="false"/>
          <w:bCs w:val="false"/>
          <w:i w:val="false"/>
          <w:iCs w:val="false"/>
          <w:color w:val="000000"/>
          <w:sz w:val="21"/>
          <w:szCs w:val="21"/>
        </w:rPr>
        <w:t xml:space="preserve">Connects ADF to the nexus-eh-abhirup namespace for reading market-feed and clickstream events.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ls_eventhub</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"nexus-ls-eventhub"</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"AzureEventHub"</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"connectionString"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"AzureKeyVaultSecret"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"LinkedServiceReference"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"secretName"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"eventhub-connection-string"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deploy_linked_service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"nexus-ls-eventhub"</w:t>
            </w:r>
            <w:r>
              <w:rPr>
                <w:rFonts w:ascii="Courier New" w:cs="Courier New" w:eastAsia="Courier New" w:hAnsi="Courier New"/>
                <w:color w:val="9CDCFE"/>
                <w:sz w:val="17"/>
                <w:szCs w:val="17"/>
              </w:rPr>
              <w:t xml:space="preserve">, ls_eventhub)</w:t>
            </w:r>
          </w:p>
        </w:tc>
      </w:tr>
    </w:tbl>
    <w:p>
      <w:pPr>
        <w:spacing w:after="120" w:before="0"/>
      </w:pPr>
      <w:r>
        <w:t xml:space="preserve"/>
      </w:r>
    </w:p>
    <w:p>
      <w:pPr>
        <w:pStyle w:val="Heading2"/>
        <w:spacing w:after="120" w:before="280"/>
      </w:pPr>
      <w:r>
        <w:rPr>
          <w:rFonts w:ascii="Arial" w:cs="Arial" w:eastAsia="Arial" w:hAnsi="Arial"/>
          <w:b/>
          <w:bCs/>
          <w:color w:val="004578"/>
          <w:sz w:val="26"/>
          <w:szCs w:val="26"/>
        </w:rPr>
        <w:t xml:space="preserve">3.5  Deploy All Linked Services — Full Script</w:t>
      </w:r>
    </w:p>
    <w:p>
      <w:pPr>
        <w:spacing w:after="120" w:before="0"/>
        <w:jc w:val="left"/>
      </w:pPr>
      <w:r>
        <w:rPr>
          <w:rFonts w:ascii="Arial" w:cs="Arial" w:eastAsia="Arial" w:hAnsi="Arial"/>
          <w:b w:val="false"/>
          <w:bCs w:val="false"/>
          <w:i w:val="false"/>
          <w:iCs w:val="false"/>
          <w:color w:val="000000"/>
          <w:sz w:val="21"/>
          <w:szCs w:val="21"/>
        </w:rPr>
        <w:t xml:space="preserve">Save this as scripts/adf/01_deploy_linked_services.py and run it once: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scripts/adf/01_deploy_linked_services.py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json, subprocess, sys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SUBSCRIPTION</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"39b82d3b-e1ee-4ec3-b926-7d8e86b30892"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"nexus-rg"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ADF</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"nexus-adf-abhirup"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KV_URL</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"https://nexus-kv-abhirup.vault.azure.net/"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ADLS_URL</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"https://nexusstorageabhirup.dfs.core.windows.net"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BASE_URI</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f"https://management.azure.com/subscriptions/{SUBSCRIPTION}"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f"/resourceGroups/{RG}/providers/Microsoft.DataFactory/factories/{ADF}"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LINKED_SERVICES</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"nexus-ls-keyvault"</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"AzureKeyVault"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"baseUrl"</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"https://nexus-kv-abhirup.vault.azure.net/"</w:t>
            </w:r>
            <w:r>
              <w:rPr>
                <w:rFonts w:ascii="Courier New" w:cs="Courier New" w:eastAsia="Courier New" w:hAnsi="Courier New"/>
                <w:color w:val="9CDCFE"/>
                <w:sz w:val="17"/>
                <w:szCs w:val="17"/>
              </w:rPr>
              <w:t xml:space="preserv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"nexus-ls-adls"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"AzureBlobFS"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"url"</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"https://nexusstorageabhirup.dfs.core.windows.net"</w:t>
            </w:r>
            <w:r>
              <w:rPr>
                <w:rFonts w:ascii="Courier New" w:cs="Courier New" w:eastAsia="Courier New" w:hAnsi="Courier New"/>
                <w:color w:val="9CDCFE"/>
                <w:sz w:val="17"/>
                <w:szCs w:val="17"/>
              </w:rPr>
              <w:t xml:space="preserv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"nexus-ls-sql"</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"AzureSqlDatabase"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"connectionString"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"AzureKeyVaultSecret"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"LinkedServiceReference"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"secretName"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"sql-connection-string"</w:t>
            </w:r>
            <w:r>
              <w:rPr>
                <w:rFonts w:ascii="Courier New" w:cs="Courier New" w:eastAsia="Courier New" w:hAnsi="Courier New"/>
                <w:color w:val="9CDCFE"/>
                <w:sz w:val="17"/>
                <w:szCs w:val="17"/>
              </w:rPr>
              <w:t xml:space="preserv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"nexus-ls-eventhub"</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"AzureEventHub"</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"connectionString"</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"AzureKeyVaultSecret"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"LinkedServiceReference"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"secretName"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"eventhub-connection-string"</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def</w:t>
            </w:r>
            <w:r>
              <w:rPr>
                <w:rFonts w:ascii="Courier New" w:cs="Courier New" w:eastAsia="Courier New" w:hAnsi="Courier New"/>
                <w:color w:val="9CDCFE"/>
                <w:sz w:val="17"/>
                <w:szCs w:val="17"/>
              </w:rPr>
              <w:t xml:space="preserve"> </w:t>
            </w:r>
            <w:r>
              <w:rPr>
                <w:rFonts w:ascii="Courier New" w:cs="Courier New" w:eastAsia="Courier New" w:hAnsi="Courier New"/>
                <w:color w:val="DCDCAA"/>
                <w:sz w:val="17"/>
                <w:szCs w:val="17"/>
              </w:rPr>
              <w:t xml:space="preserve">deploy_ls</w:t>
            </w:r>
            <w:r>
              <w:rPr>
                <w:rFonts w:ascii="Courier New" w:cs="Courier New" w:eastAsia="Courier New" w:hAnsi="Courier New"/>
                <w:color w:val="9CDCFE"/>
                <w:sz w:val="17"/>
                <w:szCs w:val="17"/>
              </w:rPr>
              <w:t xml:space="preserve">(name, payload):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uri = </w:t>
            </w:r>
            <w:r>
              <w:rPr>
                <w:rFonts w:ascii="Courier New" w:cs="Courier New" w:eastAsia="Courier New" w:hAnsi="Courier New"/>
                <w:color w:val="CE9178"/>
                <w:sz w:val="17"/>
                <w:szCs w:val="17"/>
              </w:rPr>
              <w:t xml:space="preserve">f"{BASE_URI}/linkedservices/{name}?api-version=2018-06-01"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result = subprocess.run(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"--method"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"PUT"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"--uri"</w:t>
            </w:r>
            <w:r>
              <w:rPr>
                <w:rFonts w:ascii="Courier New" w:cs="Courier New" w:eastAsia="Courier New" w:hAnsi="Courier New"/>
                <w:color w:val="9CDCFE"/>
                <w:sz w:val="17"/>
                <w:szCs w:val="17"/>
              </w:rPr>
              <w:t xml:space="preserve">, uri, </w:t>
            </w:r>
            <w:r>
              <w:rPr>
                <w:rFonts w:ascii="Courier New" w:cs="Courier New" w:eastAsia="Courier New" w:hAnsi="Courier New"/>
                <w:color w:val="CE9178"/>
                <w:sz w:val="17"/>
                <w:szCs w:val="17"/>
              </w:rPr>
              <w:t xml:space="preserve">"--body"</w:t>
            </w:r>
            <w:r>
              <w:rPr>
                <w:rFonts w:ascii="Courier New" w:cs="Courier New" w:eastAsia="Courier New" w:hAnsi="Courier New"/>
                <w:color w:val="9CDCFE"/>
                <w:sz w:val="17"/>
                <w:szCs w:val="17"/>
              </w:rPr>
              <w:t xml:space="preserve">, json.dumps(payload)],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capture_output=True, text=True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if</w:t>
            </w:r>
            <w:r>
              <w:rPr>
                <w:rFonts w:ascii="Courier New" w:cs="Courier New" w:eastAsia="Courier New" w:hAnsi="Courier New"/>
                <w:color w:val="9CDCFE"/>
                <w:sz w:val="17"/>
                <w:szCs w:val="17"/>
              </w:rPr>
              <w:t xml:space="preserve"> result.returncode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{name} deployed successfully"</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else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{name} FAILED: {result.stderr[:200]}"</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sys.exit(1)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if</w:t>
            </w:r>
            <w:r>
              <w:rPr>
                <w:rFonts w:ascii="Courier New" w:cs="Courier New" w:eastAsia="Courier New" w:hAnsi="Courier New"/>
                <w:color w:val="9CDCFE"/>
                <w:sz w:val="17"/>
                <w:szCs w:val="17"/>
              </w:rPr>
              <w:t xml:space="preserve"> __name__ == </w:t>
            </w:r>
            <w:r>
              <w:rPr>
                <w:rFonts w:ascii="Courier New" w:cs="Courier New" w:eastAsia="Courier New" w:hAnsi="Courier New"/>
                <w:color w:val="CE9178"/>
                <w:sz w:val="17"/>
                <w:szCs w:val="17"/>
              </w:rPr>
              <w:t xml:space="preserve">"__main__"</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"Deploying Linked Services to nexus-adf-abhirup...
"</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Step 1: Key Vault (must be first)"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deploy_ls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"name"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"nexus-ls-keyvault"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"properties"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"AzureKeyVault"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"typeProperties"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"baseUrl"</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"https://nexus-kv-abhirup.vault.azure.net/"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Step 2: ADLS"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deploy_ls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"nexus-ls-adls"</w:t>
            </w:r>
            <w:r>
              <w:rPr>
                <w:rFonts w:ascii="Courier New" w:cs="Courier New" w:eastAsia="Courier New" w:hAnsi="Courier New"/>
                <w:color w:val="9CDCFE"/>
                <w:sz w:val="17"/>
                <w:szCs w:val="17"/>
              </w:rPr>
              <w:t xml:space="preserve">, LINKED_SERVICES[</w:t>
            </w:r>
            <w:r>
              <w:rPr>
                <w:rFonts w:ascii="Courier New" w:cs="Courier New" w:eastAsia="Courier New" w:hAnsi="Courier New"/>
                <w:color w:val="CE9178"/>
                <w:sz w:val="17"/>
                <w:szCs w:val="17"/>
              </w:rPr>
              <w:t xml:space="preserve">"nexus-ls-adls"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Step 3: SQL (references Key 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deploy_ls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"nexus-ls-sql"</w:t>
            </w:r>
            <w:r>
              <w:rPr>
                <w:rFonts w:ascii="Courier New" w:cs="Courier New" w:eastAsia="Courier New" w:hAnsi="Courier New"/>
                <w:color w:val="9CDCFE"/>
                <w:sz w:val="17"/>
                <w:szCs w:val="17"/>
              </w:rPr>
              <w:t xml:space="preserve">, LINKED_SERVICES[</w:t>
            </w:r>
            <w:r>
              <w:rPr>
                <w:rFonts w:ascii="Courier New" w:cs="Courier New" w:eastAsia="Courier New" w:hAnsi="Courier New"/>
                <w:color w:val="CE9178"/>
                <w:sz w:val="17"/>
                <w:szCs w:val="17"/>
              </w:rPr>
              <w:t xml:space="preserve">"nexus-ls-sql"</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Step 4: Event Hubs (references Key Vault)"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deploy_ls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"nexus-ls-eventhub"</w:t>
            </w:r>
            <w:r>
              <w:rPr>
                <w:rFonts w:ascii="Courier New" w:cs="Courier New" w:eastAsia="Courier New" w:hAnsi="Courier New"/>
                <w:color w:val="9CDCFE"/>
                <w:sz w:val="17"/>
                <w:szCs w:val="17"/>
              </w:rPr>
              <w:t xml:space="preserve">, LINKED_SERVICES[</w:t>
            </w:r>
            <w:r>
              <w:rPr>
                <w:rFonts w:ascii="Courier New" w:cs="Courier New" w:eastAsia="Courier New" w:hAnsi="Courier New"/>
                <w:color w:val="CE9178"/>
                <w:sz w:val="17"/>
                <w:szCs w:val="17"/>
              </w:rPr>
              <w:t xml:space="preserve">"nexus-ls-eventhub"</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 All linked services deployed."</w:t>
            </w:r>
            <w:r>
              <w:rPr>
                <w:rFonts w:ascii="Courier New" w:cs="Courier New" w:eastAsia="Courier New" w:hAnsi="Courier New"/>
                <w:color w:val="9CDCFE"/>
                <w:sz w:val="17"/>
                <w:szCs w:val="17"/>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Run from project root: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python</w:t>
            </w:r>
            <w:r>
              <w:rPr>
                <w:rFonts w:ascii="Courier New" w:cs="Courier New" w:eastAsia="Courier New" w:hAnsi="Courier New"/>
                <w:color w:val="9CDCFE"/>
                <w:sz w:val="17"/>
                <w:szCs w:val="17"/>
              </w:rPr>
              <w:t xml:space="preserve"> scripts/adf/01_deploy_linked_services.py</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4. Pipeline 1 — SQL Incremental Load (pl_sql_incremental_load)</w:t>
      </w:r>
    </w:p>
    <w:p>
      <w:pPr>
        <w:spacing w:after="120" w:before="0"/>
        <w:jc w:val="left"/>
      </w:pPr>
      <w:r>
        <w:rPr>
          <w:rFonts w:ascii="Arial" w:cs="Arial" w:eastAsia="Arial" w:hAnsi="Arial"/>
          <w:b w:val="false"/>
          <w:bCs w:val="false"/>
          <w:i w:val="false"/>
          <w:iCs w:val="false"/>
          <w:color w:val="000000"/>
          <w:sz w:val="21"/>
          <w:szCs w:val="21"/>
        </w:rPr>
        <w:t xml:space="preserve">This is the most important pipeline in NEXUS. It reads only NEW records from clearbank-db since the last successful run — using the meta.watermarks table as a bookmark. This is the industry-standard pattern for incremental data loading.</w:t>
      </w:r>
    </w:p>
    <w:p>
      <w:pPr>
        <w:spacing w:after="60" w:before="0"/>
      </w:pPr>
      <w:r>
        <w:t xml:space="preserve"/>
      </w:r>
    </w:p>
    <w:p>
      <w:pPr>
        <w:pStyle w:val="Heading2"/>
        <w:spacing w:after="120" w:before="280"/>
      </w:pPr>
      <w:r>
        <w:rPr>
          <w:rFonts w:ascii="Arial" w:cs="Arial" w:eastAsia="Arial" w:hAnsi="Arial"/>
          <w:b/>
          <w:bCs/>
          <w:color w:val="004578"/>
          <w:sz w:val="26"/>
          <w:szCs w:val="26"/>
        </w:rPr>
        <w:t xml:space="preserve">4.1  How the Watermark Pattern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Step</w:t>
            </w:r>
          </w:p>
        </w:tc>
        <w:tc>
          <w:tcPr>
            <w:tcW w:type="dxa" w:w="28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Action</w:t>
            </w:r>
          </w:p>
        </w:tc>
        <w:tc>
          <w:tcPr>
            <w:tcW w:type="dxa" w:w="61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Detail</w:t>
            </w:r>
          </w:p>
        </w:tc>
      </w:tr>
      <w:tr>
        <w:tc>
          <w:tcPr>
            <w:tcW w:type="dxa" w:w="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1</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Read watermark</w:t>
            </w:r>
          </w:p>
        </w:tc>
        <w:tc>
          <w:tcPr>
            <w:tcW w:type="dxa" w:w="6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reads meta.watermarks WHERE table_name = "payments.transactions" and gets last_watermark = "2026-04-30 23:45:00"</w:t>
            </w:r>
          </w:p>
        </w:tc>
      </w:tr>
      <w:tr>
        <w:tc>
          <w:tcPr>
            <w:tcW w:type="dxa" w:w="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2</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Query new rows</w:t>
            </w:r>
          </w:p>
        </w:tc>
        <w:tc>
          <w:tcPr>
            <w:tcW w:type="dxa" w:w="6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runs: SELECT * FROM payments.transactions WHERE transaction_date &gt; "2026-04-30 23:45:00"</w:t>
            </w:r>
          </w:p>
        </w:tc>
      </w:tr>
      <w:tr>
        <w:tc>
          <w:tcPr>
            <w:tcW w:type="dxa" w:w="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3</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Write to bronze</w:t>
            </w:r>
          </w:p>
        </w:tc>
        <w:tc>
          <w:tcPr>
            <w:tcW w:type="dxa" w:w="6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New rows are written as Parquet files to bronze/sql/transactions/2026/05/01/</w:t>
            </w:r>
          </w:p>
        </w:tc>
      </w:tr>
      <w:tr>
        <w:tc>
          <w:tcPr>
            <w:tcW w:type="dxa" w:w="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Update watermark</w:t>
            </w:r>
          </w:p>
        </w:tc>
        <w:tc>
          <w:tcPr>
            <w:tcW w:type="dxa" w:w="6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updates meta.watermarks SET last_watermark = MAX(transaction_date) from the batch just loaded</w:t>
            </w:r>
          </w:p>
        </w:tc>
      </w:tr>
      <w:tr>
        <w:tc>
          <w:tcPr>
            <w:tcW w:type="dxa" w:w="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5</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Repeat on schedule</w:t>
            </w:r>
          </w:p>
        </w:tc>
        <w:tc>
          <w:tcPr>
            <w:tcW w:type="dxa" w:w="6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Next run starts at Step 1 — only records newer than the updated watermark are loaded</w:t>
            </w:r>
          </w:p>
        </w:tc>
      </w:tr>
    </w:tbl>
    <w:p>
      <w:pPr>
        <w:spacing w:after="120" w:before="0"/>
      </w:pPr>
      <w:r>
        <w:t xml:space="preserve"/>
      </w:r>
    </w:p>
    <w:p>
      <w:pPr>
        <w:pStyle w:val="Heading2"/>
        <w:spacing w:after="120" w:before="280"/>
      </w:pPr>
      <w:r>
        <w:rPr>
          <w:rFonts w:ascii="Arial" w:cs="Arial" w:eastAsia="Arial" w:hAnsi="Arial"/>
          <w:b/>
          <w:bCs/>
          <w:color w:val="004578"/>
          <w:sz w:val="26"/>
          <w:szCs w:val="26"/>
        </w:rPr>
        <w:t xml:space="preserve">4.2  Pipeline 1 — Full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scripts/adf/02_deploy_pipeline_sql_incremental.py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json, subprocess, sys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SUBSCRIPTION</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"39b82d3b-e1ee-4ec3-b926-7d8e86b30892"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ADF</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"nexus-adf-abhirup"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"nexus-rg"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BASE_URI</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f"https://management.azure.com/subscriptions/{SUBSCRIPTION}"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f"/resourceGroups/{RG}/providers/Microsoft.DataFactory"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f"/factories/{ADF}"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PIPELINE</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"pl_sql_incremental_load"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"description"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"Incremental load from clearbank-db to bronze using watermark pattern"</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"activities"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Activity 1: Read current watermark from meta.watermarks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"act_get_watermark"</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"Lookup"</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"source"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"AzureSqlSource"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"sqlReaderQuery"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"SELECT last_watermark FROM meta.watermarks WHERE table_name = 'payments.transactions'"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"dataset"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"ds_sql_watermark"</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"DatasetReference"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Activity 2: Copy new transactions to bronze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"act_copy_transactions"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"Copy"</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"dependsOn"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"activity"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"act_get_watermark"</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"dependencyConditions"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"Succeeded"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"source"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"AzureSqlSource"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"sqlReaderQuery"</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"value"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"SELECT * FROM payments.transactions WHERE transaction_date &gt; '@{activity('act_get_watermark').output.firstRow.last_watermark}'"</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"Expression"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"sink"</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"ParquetSink"</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"storeSettings"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"AzureBlobFSWriteSettings"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"enableStaging"</w:t>
            </w:r>
            <w:r>
              <w:rPr>
                <w:rFonts w:ascii="Courier New" w:cs="Courier New" w:eastAsia="Courier New" w:hAnsi="Courier New"/>
                <w:color w:val="9CDCFE"/>
                <w:sz w:val="17"/>
                <w:szCs w:val="17"/>
              </w:rPr>
              <w:t xml:space="preserve">: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Activity 3: Update watermark to latest transaction_date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"act_update_watermark"</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"SqlServerStoredProcedure"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"dependsOn"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"activity"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"act_copy_transactions"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"dependencyConditions"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"Succeeded"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"storedProcedureName"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"[meta].[usp_update_watermark]"</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"storedProcedureParameters"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"table_name"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"value"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"payments.transactions"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"String"</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"new_watermark"</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"value"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"@{activity('act_copy_transactions').output.dataWritten}"</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"DateTime"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def</w:t>
            </w:r>
            <w:r>
              <w:rPr>
                <w:rFonts w:ascii="Courier New" w:cs="Courier New" w:eastAsia="Courier New" w:hAnsi="Courier New"/>
                <w:color w:val="9CDCFE"/>
                <w:sz w:val="17"/>
                <w:szCs w:val="17"/>
              </w:rPr>
              <w:t xml:space="preserve"> </w:t>
            </w:r>
            <w:r>
              <w:rPr>
                <w:rFonts w:ascii="Courier New" w:cs="Courier New" w:eastAsia="Courier New" w:hAnsi="Courier New"/>
                <w:color w:val="DCDCAA"/>
                <w:sz w:val="17"/>
                <w:szCs w:val="17"/>
              </w:rPr>
              <w:t xml:space="preserve">deploy_pipeline</w:t>
            </w:r>
            <w:r>
              <w:rPr>
                <w:rFonts w:ascii="Courier New" w:cs="Courier New" w:eastAsia="Courier New" w:hAnsi="Courier New"/>
                <w:color w:val="9CDCFE"/>
                <w:sz w:val="17"/>
                <w:szCs w:val="17"/>
              </w:rPr>
              <w:t xml:space="preserve">(pipeline_def):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 pipeline_def[</w:t>
            </w:r>
            <w:r>
              <w:rPr>
                <w:rFonts w:ascii="Courier New" w:cs="Courier New" w:eastAsia="Courier New" w:hAnsi="Courier New"/>
                <w:color w:val="CE9178"/>
                <w:sz w:val="17"/>
                <w:szCs w:val="17"/>
              </w:rPr>
              <w:t xml:space="preserve">"name"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uri  = </w:t>
            </w:r>
            <w:r>
              <w:rPr>
                <w:rFonts w:ascii="Courier New" w:cs="Courier New" w:eastAsia="Courier New" w:hAnsi="Courier New"/>
                <w:color w:val="CE9178"/>
                <w:sz w:val="17"/>
                <w:szCs w:val="17"/>
              </w:rPr>
              <w:t xml:space="preserve">f"{BASE_URI}/pipelines/{name}?api-version=2018-06-01"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result = subprocess.run(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"--method"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"PUT"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"--uri"</w:t>
            </w:r>
            <w:r>
              <w:rPr>
                <w:rFonts w:ascii="Courier New" w:cs="Courier New" w:eastAsia="Courier New" w:hAnsi="Courier New"/>
                <w:color w:val="9CDCFE"/>
                <w:sz w:val="17"/>
                <w:szCs w:val="17"/>
              </w:rPr>
              <w:t xml:space="preserve">, uri, </w:t>
            </w:r>
            <w:r>
              <w:rPr>
                <w:rFonts w:ascii="Courier New" w:cs="Courier New" w:eastAsia="Courier New" w:hAnsi="Courier New"/>
                <w:color w:val="CE9178"/>
                <w:sz w:val="17"/>
                <w:szCs w:val="17"/>
              </w:rPr>
              <w:t xml:space="preserve">"--body"</w:t>
            </w:r>
            <w:r>
              <w:rPr>
                <w:rFonts w:ascii="Courier New" w:cs="Courier New" w:eastAsia="Courier New" w:hAnsi="Courier New"/>
                <w:color w:val="9CDCFE"/>
                <w:sz w:val="17"/>
                <w:szCs w:val="17"/>
              </w:rPr>
              <w:t xml:space="preserve">, json.dumps({</w:t>
            </w:r>
            <w:r>
              <w:rPr>
                <w:rFonts w:ascii="Courier New" w:cs="Courier New" w:eastAsia="Courier New" w:hAnsi="Courier New"/>
                <w:color w:val="CE9178"/>
                <w:sz w:val="17"/>
                <w:szCs w:val="17"/>
              </w:rPr>
              <w:t xml:space="preserve">"properties"</w:t>
            </w:r>
            <w:r>
              <w:rPr>
                <w:rFonts w:ascii="Courier New" w:cs="Courier New" w:eastAsia="Courier New" w:hAnsi="Courier New"/>
                <w:color w:val="9CDCFE"/>
                <w:sz w:val="17"/>
                <w:szCs w:val="17"/>
              </w:rPr>
              <w:t xml:space="preserve">: pipeline_def[</w:t>
            </w:r>
            <w:r>
              <w:rPr>
                <w:rFonts w:ascii="Courier New" w:cs="Courier New" w:eastAsia="Courier New" w:hAnsi="Courier New"/>
                <w:color w:val="CE9178"/>
                <w:sz w:val="17"/>
                <w:szCs w:val="17"/>
              </w:rPr>
              <w:t xml:space="preserve">"properties"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capture_output=True, text=True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if</w:t>
            </w:r>
            <w:r>
              <w:rPr>
                <w:rFonts w:ascii="Courier New" w:cs="Courier New" w:eastAsia="Courier New" w:hAnsi="Courier New"/>
                <w:color w:val="9CDCFE"/>
                <w:sz w:val="17"/>
                <w:szCs w:val="17"/>
              </w:rPr>
              <w:t xml:space="preserve"> result.returncode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Pipeline {name} deployed"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else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Failed: {result.stderr[:300]}"</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if</w:t>
            </w:r>
            <w:r>
              <w:rPr>
                <w:rFonts w:ascii="Courier New" w:cs="Courier New" w:eastAsia="Courier New" w:hAnsi="Courier New"/>
                <w:color w:val="9CDCFE"/>
                <w:sz w:val="17"/>
                <w:szCs w:val="17"/>
              </w:rPr>
              <w:t xml:space="preserve"> __name__ == </w:t>
            </w:r>
            <w:r>
              <w:rPr>
                <w:rFonts w:ascii="Courier New" w:cs="Courier New" w:eastAsia="Courier New" w:hAnsi="Courier New"/>
                <w:color w:val="CE9178"/>
                <w:sz w:val="17"/>
                <w:szCs w:val="17"/>
              </w:rPr>
              <w:t xml:space="preserve">"__main__"</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deploy_pipeline</w:t>
            </w:r>
            <w:r>
              <w:rPr>
                <w:rFonts w:ascii="Courier New" w:cs="Courier New" w:eastAsia="Courier New" w:hAnsi="Courier New"/>
                <w:color w:val="9CDCFE"/>
                <w:sz w:val="17"/>
                <w:szCs w:val="17"/>
              </w:rPr>
              <w:t xml:space="preserve">(PIPELINE)</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5. Pipeline 2 — File Copy to Bronze (pl_file_copy_to_bronze)</w:t>
      </w:r>
    </w:p>
    <w:p>
      <w:pPr>
        <w:spacing w:after="160" w:before="0"/>
        <w:jc w:val="left"/>
      </w:pPr>
      <w:r>
        <w:rPr>
          <w:rFonts w:ascii="Arial" w:cs="Arial" w:eastAsia="Arial" w:hAnsi="Arial"/>
          <w:b w:val="false"/>
          <w:bCs w:val="false"/>
          <w:i w:val="false"/>
          <w:iCs w:val="false"/>
          <w:color w:val="000000"/>
          <w:sz w:val="21"/>
          <w:szCs w:val="21"/>
        </w:rPr>
        <w:t xml:space="preserve">Reads the 6 raw files from raw-landing/ingest/YYYY/MM/DD/ and copies them into bronze/files/ with format validation and row count logging. This simulates the daily file ingestion that every bank runs — picking up files from external partners and landing them in the data lake.</w:t>
      </w:r>
    </w:p>
    <w:p>
      <w:pPr>
        <w:pStyle w:val="Heading2"/>
        <w:spacing w:after="120" w:before="280"/>
      </w:pPr>
      <w:r>
        <w:rPr>
          <w:rFonts w:ascii="Arial" w:cs="Arial" w:eastAsia="Arial" w:hAnsi="Arial"/>
          <w:b/>
          <w:bCs/>
          <w:color w:val="004578"/>
          <w:sz w:val="26"/>
          <w:szCs w:val="26"/>
        </w:rPr>
        <w:t xml:space="preserve">5.1  File Copy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2080"/>
        <w:gridCol w:w="2000"/>
      </w:tblGrid>
      <w:tr>
        <w:tc>
          <w:tcPr>
            <w:tcW w:type="dxa" w:w="28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Source File</w:t>
            </w:r>
          </w:p>
        </w:tc>
        <w:tc>
          <w:tcPr>
            <w:tcW w:type="dxa" w:w="248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Source Container</w:t>
            </w:r>
          </w:p>
        </w:tc>
        <w:tc>
          <w:tcPr>
            <w:tcW w:type="dxa" w:w="208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Destination</w:t>
            </w:r>
          </w:p>
        </w:tc>
        <w:tc>
          <w:tcPr>
            <w:tcW w:type="dxa" w:w="2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Format</w:t>
            </w:r>
          </w:p>
        </w:tc>
      </w:tr>
      <w:tr>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ingest/YYYY/MM/DD/customers_export.csv</w:t>
            </w:r>
          </w:p>
        </w:tc>
        <w:tc>
          <w:tcPr>
            <w:tcW w:type="dxa" w:w="248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208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bronze/files/customers/</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CSV → Parquet</w:t>
            </w:r>
          </w:p>
        </w:tc>
      </w:tr>
      <w:tr>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ingest/YYYY/MM/DD/transactions_2026.csv</w:t>
            </w:r>
          </w:p>
        </w:tc>
        <w:tc>
          <w:tcPr>
            <w:tcW w:type="dxa" w:w="248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208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bronze/files/transactions/</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CSV → Parquet</w:t>
            </w:r>
          </w:p>
        </w:tc>
      </w:tr>
      <w:tr>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ingest/YYYY/MM/DD/mobile_events.json</w:t>
            </w:r>
          </w:p>
        </w:tc>
        <w:tc>
          <w:tcPr>
            <w:tcW w:type="dxa" w:w="248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208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bronze/files/mobile/</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JSON → Parquet</w:t>
            </w:r>
          </w:p>
        </w:tc>
      </w:tr>
      <w:tr>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ingest/YYYY/MM/DD/fraud_alerts.json</w:t>
            </w:r>
          </w:p>
        </w:tc>
        <w:tc>
          <w:tcPr>
            <w:tcW w:type="dxa" w:w="248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208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bronze/files/fraud/</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JSON → Parquet</w:t>
            </w:r>
          </w:p>
        </w:tc>
      </w:tr>
      <w:tr>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ingest/YYYY/MM/DD/legacy_accounts.xml</w:t>
            </w:r>
          </w:p>
        </w:tc>
        <w:tc>
          <w:tcPr>
            <w:tcW w:type="dxa" w:w="248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208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bronze/files/legacy/</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XML → Parquet</w:t>
            </w:r>
          </w:p>
        </w:tc>
      </w:tr>
      <w:tr>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ingest/YYYY/MM/DD/trades_feed.parquet</w:t>
            </w:r>
          </w:p>
        </w:tc>
        <w:tc>
          <w:tcPr>
            <w:tcW w:type="dxa" w:w="248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raw-landing</w:t>
            </w:r>
          </w:p>
        </w:tc>
        <w:tc>
          <w:tcPr>
            <w:tcW w:type="dxa" w:w="208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bronze/files/trades/</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Parquet → Parquet</w:t>
            </w:r>
          </w:p>
        </w:tc>
      </w:tr>
    </w:tbl>
    <w:p>
      <w:pPr>
        <w:spacing w:after="120" w:before="0"/>
      </w:pPr>
      <w:r>
        <w:t xml:space="preserve"/>
      </w:r>
    </w:p>
    <w:p>
      <w:pPr>
        <w:pStyle w:val="Heading2"/>
        <w:spacing w:after="120" w:before="280"/>
      </w:pPr>
      <w:r>
        <w:rPr>
          <w:rFonts w:ascii="Arial" w:cs="Arial" w:eastAsia="Arial" w:hAnsi="Arial"/>
          <w:b/>
          <w:bCs/>
          <w:color w:val="004578"/>
          <w:sz w:val="26"/>
          <w:szCs w:val="26"/>
        </w:rPr>
        <w:t xml:space="preserve">5.2  Pipeline 2 —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scripts/adf/03_deploy_pipeline_file_copy.py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json, subprocess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PIPELINE_FILE_COPY</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"pl_file_copy_to_bronze"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"description"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"Copy raw files from raw-landing to bronze with format conversion"</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"activities"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Activity 1: Get list of files in todays ingest folder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"act_get_file_list"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"GetMetadata"</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"dataset"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"ds_raw_landing_folder"</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"DatasetReference"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"fieldList"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"childItems"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"storeSettings"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"AzureBlobFSReadSettings"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"enablePartitionDiscovery"</w:t>
            </w:r>
            <w:r>
              <w:rPr>
                <w:rFonts w:ascii="Courier New" w:cs="Courier New" w:eastAsia="Courier New" w:hAnsi="Courier New"/>
                <w:color w:val="9CDCFE"/>
                <w:sz w:val="17"/>
                <w:szCs w:val="17"/>
              </w:rPr>
              <w:t xml:space="preserve">: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Activity 2: Loop through each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"act_foreach_file"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"ForEach"</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"dependsOn"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"activity"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"act_get_file_list"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"dependencyConditions"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"Succeeded"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"isSequential"</w:t>
            </w:r>
            <w:r>
              <w:rPr>
                <w:rFonts w:ascii="Courier New" w:cs="Courier New" w:eastAsia="Courier New" w:hAnsi="Courier New"/>
                <w:color w:val="9CDCFE"/>
                <w:sz w:val="17"/>
                <w:szCs w:val="17"/>
              </w:rPr>
              <w:t xml:space="preserve">: false,</w:t>
            </w:r>
            <w:r>
              <w:rPr>
                <w:rFonts w:ascii="Courier New" w:cs="Courier New" w:eastAsia="Courier New" w:hAnsi="Courier New"/>
                <w:color w:val="6A9955"/>
                <w:sz w:val="17"/>
                <w:szCs w:val="17"/>
              </w:rPr>
              <w:t xml:space="preserve">  -- run in parallel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"items"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"value"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"@activity('act_get_file_list').output.childItems"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"Expression"</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"activities"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"act_copy_file"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"Copy"</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"source"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"DelimitedTextSource"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"sink"</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"ParquetSink"</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"enableStaging"</w:t>
            </w:r>
            <w:r>
              <w:rPr>
                <w:rFonts w:ascii="Courier New" w:cs="Courier New" w:eastAsia="Courier New" w:hAnsi="Courier New"/>
                <w:color w:val="9CDCFE"/>
                <w:sz w:val="17"/>
                <w:szCs w:val="17"/>
              </w:rPr>
              <w:t xml:space="preserve">: false,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"logSettings"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"enableCopyActivityLog"</w:t>
            </w:r>
            <w:r>
              <w:rPr>
                <w:rFonts w:ascii="Courier New" w:cs="Courier New" w:eastAsia="Courier New" w:hAnsi="Courier New"/>
                <w:color w:val="9CDCFE"/>
                <w:sz w:val="17"/>
                <w:szCs w:val="17"/>
              </w:rPr>
              <w:t xml:space="preserve">: true,</w:t>
            </w:r>
            <w:r>
              <w:rPr>
                <w:rFonts w:ascii="Courier New" w:cs="Courier New" w:eastAsia="Courier New" w:hAnsi="Courier New"/>
                <w:color w:val="CE9178"/>
                <w:sz w:val="17"/>
                <w:szCs w:val="17"/>
              </w:rPr>
              <w:t xml:space="preserve">"logLocationSettings"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"linkedServiceName"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"nexus-ls-adls"</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"path"</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"monitoring/adf-logs"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 Activity 3: Log summary to Log Analytics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"act_log_summary"</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"WebActivity"</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"dependsOn"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"activity"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"act_foreach_file"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"dependencyConditions"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"Succeeded"</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"Failed"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"method"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"POST"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"url"</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"https://nexus-law-abhirup.ods.opinsights.azure.com/api/logs?api-version=2016-04-01"</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"body"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"value"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"@concat('[{"pipeline":"pl_file_copy","status":"complete","files":',string(activity('act_get_file_list').output.count),'}]')"</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6. SQL Stored Procedures for ADF</w:t>
      </w:r>
    </w:p>
    <w:p>
      <w:pPr>
        <w:spacing w:after="120" w:before="0"/>
        <w:jc w:val="left"/>
      </w:pPr>
      <w:r>
        <w:rPr>
          <w:rFonts w:ascii="Arial" w:cs="Arial" w:eastAsia="Arial" w:hAnsi="Arial"/>
          <w:b w:val="false"/>
          <w:bCs w:val="false"/>
          <w:i w:val="false"/>
          <w:iCs w:val="false"/>
          <w:color w:val="000000"/>
          <w:sz w:val="21"/>
          <w:szCs w:val="21"/>
        </w:rPr>
        <w:t xml:space="preserve">ADF pipelines call SQL stored procedures to update watermarks and log pipeline runs. Save these in sql/stored_procedures/ and deploy them to clearbank-db before running any pipelines.</w:t>
      </w:r>
    </w:p>
    <w:p>
      <w:pPr>
        <w:spacing w:after="60" w:before="0"/>
      </w:pPr>
      <w:r>
        <w:t xml:space="preserve"/>
      </w:r>
    </w:p>
    <w:p>
      <w:pPr>
        <w:pStyle w:val="Heading3"/>
        <w:spacing w:after="80" w:before="200"/>
      </w:pPr>
      <w:r>
        <w:rPr>
          <w:rFonts w:ascii="Arial" w:cs="Arial" w:eastAsia="Arial" w:hAnsi="Arial"/>
          <w:b/>
          <w:bCs/>
          <w:color w:val="0078D4"/>
          <w:sz w:val="22"/>
          <w:szCs w:val="22"/>
        </w:rPr>
        <w:t xml:space="preserve">6.1  usp_update_watermark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sql/stored_procedures/usp_update_watermark.sql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Called by ADF after every successful incremental load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CREATE OR ALTER PROCEDURE</w:t>
            </w:r>
            <w:r>
              <w:rPr>
                <w:rFonts w:ascii="Courier New" w:cs="Courier New" w:eastAsia="Courier New" w:hAnsi="Courier New"/>
                <w:color w:val="9CDCFE"/>
                <w:sz w:val="17"/>
                <w:szCs w:val="17"/>
              </w:rPr>
              <w:t xml:space="preserve"> meta.usp_update_watermark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@table_name      </w:t>
            </w:r>
            <w:r>
              <w:rPr>
                <w:rFonts w:ascii="Courier New" w:cs="Courier New" w:eastAsia="Courier New" w:hAnsi="Courier New"/>
                <w:color w:val="569CD6"/>
                <w:sz w:val="17"/>
                <w:szCs w:val="17"/>
              </w:rPr>
              <w:t xml:space="preserve">NVARCHAR</w:t>
            </w:r>
            <w:r>
              <w:rPr>
                <w:rFonts w:ascii="Courier New" w:cs="Courier New" w:eastAsia="Courier New" w:hAnsi="Courier New"/>
                <w:color w:val="9CDCFE"/>
                <w:sz w:val="17"/>
                <w:szCs w:val="17"/>
              </w:rPr>
              <w:t xml:space="preserve">(100),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@new_watermark   </w:t>
            </w:r>
            <w:r>
              <w:rPr>
                <w:rFonts w:ascii="Courier New" w:cs="Courier New" w:eastAsia="Courier New" w:hAnsi="Courier New"/>
                <w:color w:val="569CD6"/>
                <w:sz w:val="17"/>
                <w:szCs w:val="17"/>
              </w:rPr>
              <w:t xml:space="preserve">DATETIME2</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@rows_loaded     </w:t>
            </w:r>
            <w:r>
              <w:rPr>
                <w:rFonts w:ascii="Courier New" w:cs="Courier New" w:eastAsia="Courier New" w:hAnsi="Courier New"/>
                <w:color w:val="569CD6"/>
                <w:sz w:val="17"/>
                <w:szCs w:val="17"/>
              </w:rPr>
              <w:t xml:space="preserve">INT</w:t>
            </w:r>
            <w:r>
              <w:rPr>
                <w:rFonts w:ascii="Courier New" w:cs="Courier New" w:eastAsia="Courier New" w:hAnsi="Courier New"/>
                <w:color w:val="9CDCFE"/>
                <w:sz w:val="17"/>
                <w:szCs w:val="17"/>
              </w:rPr>
              <w:t xml:space="preserv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@pipeline_name   </w:t>
            </w:r>
            <w:r>
              <w:rPr>
                <w:rFonts w:ascii="Courier New" w:cs="Courier New" w:eastAsia="Courier New" w:hAnsi="Courier New"/>
                <w:color w:val="569CD6"/>
                <w:sz w:val="17"/>
                <w:szCs w:val="17"/>
              </w:rPr>
              <w:t xml:space="preserve">NVARCHAR</w:t>
            </w:r>
            <w:r>
              <w:rPr>
                <w:rFonts w:ascii="Courier New" w:cs="Courier New" w:eastAsia="Courier New" w:hAnsi="Courier New"/>
                <w:color w:val="9CDCFE"/>
                <w:sz w:val="17"/>
                <w:szCs w:val="17"/>
              </w:rPr>
              <w:t xml:space="preserve">(100) = NULL,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@status          </w:t>
            </w:r>
            <w:r>
              <w:rPr>
                <w:rFonts w:ascii="Courier New" w:cs="Courier New" w:eastAsia="Courier New" w:hAnsi="Courier New"/>
                <w:color w:val="569CD6"/>
                <w:sz w:val="17"/>
                <w:szCs w:val="17"/>
              </w:rPr>
              <w:t xml:space="preserve">NVARCHAR</w:t>
            </w:r>
            <w:r>
              <w:rPr>
                <w:rFonts w:ascii="Courier New" w:cs="Courier New" w:eastAsia="Courier New" w:hAnsi="Courier New"/>
                <w:color w:val="9CDCFE"/>
                <w:sz w:val="17"/>
                <w:szCs w:val="17"/>
              </w:rPr>
              <w:t xml:space="preserve">(20)  = </w:t>
            </w:r>
            <w:r>
              <w:rPr>
                <w:rFonts w:ascii="Courier New" w:cs="Courier New" w:eastAsia="Courier New" w:hAnsi="Courier New"/>
                <w:color w:val="CE9178"/>
                <w:sz w:val="17"/>
                <w:szCs w:val="17"/>
              </w:rPr>
              <w:t xml:space="preserve">'SUCCESS'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BEGIN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SET NOCOUNT ON</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UPDATE</w:t>
            </w:r>
            <w:r>
              <w:rPr>
                <w:rFonts w:ascii="Courier New" w:cs="Courier New" w:eastAsia="Courier New" w:hAnsi="Courier New"/>
                <w:color w:val="9CDCFE"/>
                <w:sz w:val="17"/>
                <w:szCs w:val="17"/>
              </w:rPr>
              <w:t xml:space="preserve"> meta.watermarks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SET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last_watermark  = @new_watermark,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last_run_status = @status,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rows_loaded     = @rows_loaded,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pipeline_name   = </w:t>
            </w:r>
            <w:r>
              <w:rPr>
                <w:rFonts w:ascii="Courier New" w:cs="Courier New" w:eastAsia="Courier New" w:hAnsi="Courier New"/>
                <w:color w:val="569CD6"/>
                <w:sz w:val="17"/>
                <w:szCs w:val="17"/>
              </w:rPr>
              <w:t xml:space="preserve">ISNULL</w:t>
            </w:r>
            <w:r>
              <w:rPr>
                <w:rFonts w:ascii="Courier New" w:cs="Courier New" w:eastAsia="Courier New" w:hAnsi="Courier New"/>
                <w:color w:val="9CDCFE"/>
                <w:sz w:val="17"/>
                <w:szCs w:val="17"/>
              </w:rPr>
              <w:t xml:space="preserve">(@pipeline_name, pipeline_name),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updated_at      = </w:t>
            </w:r>
            <w:r>
              <w:rPr>
                <w:rFonts w:ascii="Courier New" w:cs="Courier New" w:eastAsia="Courier New" w:hAnsi="Courier New"/>
                <w:color w:val="569CD6"/>
                <w:sz w:val="17"/>
                <w:szCs w:val="17"/>
              </w:rPr>
              <w:t xml:space="preserve">GETUTCDATE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WHERE</w:t>
            </w:r>
            <w:r>
              <w:rPr>
                <w:rFonts w:ascii="Courier New" w:cs="Courier New" w:eastAsia="Courier New" w:hAnsi="Courier New"/>
                <w:color w:val="9CDCFE"/>
                <w:sz w:val="17"/>
                <w:szCs w:val="17"/>
              </w:rPr>
              <w:t xml:space="preserve"> table_name = @table_name;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IF</w:t>
            </w:r>
            <w:r>
              <w:rPr>
                <w:rFonts w:ascii="Courier New" w:cs="Courier New" w:eastAsia="Courier New" w:hAnsi="Courier New"/>
                <w:color w:val="9CDCFE"/>
                <w:sz w:val="17"/>
                <w:szCs w:val="17"/>
              </w:rPr>
              <w:t xml:space="preserve"> @@ROWCOUNT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BEGIN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INSERT INTO</w:t>
            </w:r>
            <w:r>
              <w:rPr>
                <w:rFonts w:ascii="Courier New" w:cs="Courier New" w:eastAsia="Courier New" w:hAnsi="Courier New"/>
                <w:color w:val="9CDCFE"/>
                <w:sz w:val="17"/>
                <w:szCs w:val="17"/>
              </w:rPr>
              <w:t xml:space="preserve"> meta.watermarks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(table_name, last_watermark, last_run_status, rows_loaded, pipeline_name)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VALUES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(@table_name, @new_watermark, @status, @rows_loaded, @pipeline_name);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END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END</w:t>
            </w:r>
            <w:r>
              <w:rPr>
                <w:rFonts w:ascii="Courier New" w:cs="Courier New" w:eastAsia="Courier New" w:hAnsi="Courier New"/>
                <w:color w:val="9CDCFE"/>
                <w:sz w:val="17"/>
                <w:szCs w:val="17"/>
              </w:rPr>
              <w:t xml:space="preserve">;</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6.2  usp_get_pipeline_stats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sql/stored_procedures/usp_get_pipeline_stats.sql</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Used by monitoring dashboards to show pipeline run history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CREATE OR ALTER PROCEDURE</w:t>
            </w:r>
            <w:r>
              <w:rPr>
                <w:rFonts w:ascii="Courier New" w:cs="Courier New" w:eastAsia="Courier New" w:hAnsi="Courier New"/>
                <w:color w:val="9CDCFE"/>
                <w:sz w:val="17"/>
                <w:szCs w:val="17"/>
              </w:rPr>
              <w:t xml:space="preserve"> meta.usp_get_pipeline_stats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@days_back </w:t>
            </w:r>
            <w:r>
              <w:rPr>
                <w:rFonts w:ascii="Courier New" w:cs="Courier New" w:eastAsia="Courier New" w:hAnsi="Courier New"/>
                <w:color w:val="569CD6"/>
                <w:sz w:val="17"/>
                <w:szCs w:val="17"/>
              </w:rPr>
              <w:t xml:space="preserve">INT</w:t>
            </w:r>
            <w:r>
              <w:rPr>
                <w:rFonts w:ascii="Courier New" w:cs="Courier New" w:eastAsia="Courier New" w:hAnsi="Courier New"/>
                <w:color w:val="9CDCFE"/>
                <w:sz w:val="17"/>
                <w:szCs w:val="17"/>
              </w:rPr>
              <w:t xml:space="preserve"> = 7</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BEGIN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SET NOCOUNT ON</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SELECT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table_name,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last_watermark,</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last_run_status,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rows_loaded,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pipeline_name,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updated_at,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DATEDIFF</w:t>
            </w:r>
            <w:r>
              <w:rPr>
                <w:rFonts w:ascii="Courier New" w:cs="Courier New" w:eastAsia="Courier New" w:hAnsi="Courier New"/>
                <w:color w:val="9CDCFE"/>
                <w:sz w:val="17"/>
                <w:szCs w:val="17"/>
              </w:rPr>
              <w:t xml:space="preserve">(MINUTE, last_watermark, </w:t>
            </w:r>
            <w:r>
              <w:rPr>
                <w:rFonts w:ascii="Courier New" w:cs="Courier New" w:eastAsia="Courier New" w:hAnsi="Courier New"/>
                <w:color w:val="569CD6"/>
                <w:sz w:val="17"/>
                <w:szCs w:val="17"/>
              </w:rPr>
              <w:t xml:space="preserve">GETUTCDATE</w:t>
            </w: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AS</w:t>
            </w:r>
            <w:r>
              <w:rPr>
                <w:rFonts w:ascii="Courier New" w:cs="Courier New" w:eastAsia="Courier New" w:hAnsi="Courier New"/>
                <w:color w:val="9CDCFE"/>
                <w:sz w:val="17"/>
                <w:szCs w:val="17"/>
              </w:rPr>
              <w:t xml:space="preserve"> minutes_since_last_load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FROM</w:t>
            </w:r>
            <w:r>
              <w:rPr>
                <w:rFonts w:ascii="Courier New" w:cs="Courier New" w:eastAsia="Courier New" w:hAnsi="Courier New"/>
                <w:color w:val="9CDCFE"/>
                <w:sz w:val="17"/>
                <w:szCs w:val="17"/>
              </w:rPr>
              <w:t xml:space="preserve">   meta.watermarks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WHERE</w:t>
            </w:r>
            <w:r>
              <w:rPr>
                <w:rFonts w:ascii="Courier New" w:cs="Courier New" w:eastAsia="Courier New" w:hAnsi="Courier New"/>
                <w:color w:val="9CDCFE"/>
                <w:sz w:val="17"/>
                <w:szCs w:val="17"/>
              </w:rPr>
              <w:t xml:space="preserve">  updated_at &gt;= </w:t>
            </w:r>
            <w:r>
              <w:rPr>
                <w:rFonts w:ascii="Courier New" w:cs="Courier New" w:eastAsia="Courier New" w:hAnsi="Courier New"/>
                <w:color w:val="569CD6"/>
                <w:sz w:val="17"/>
                <w:szCs w:val="17"/>
              </w:rPr>
              <w:t xml:space="preserve">DATEADD</w:t>
            </w:r>
            <w:r>
              <w:rPr>
                <w:rFonts w:ascii="Courier New" w:cs="Courier New" w:eastAsia="Courier New" w:hAnsi="Courier New"/>
                <w:color w:val="9CDCFE"/>
                <w:sz w:val="17"/>
                <w:szCs w:val="17"/>
              </w:rPr>
              <w:t xml:space="preserve">(DAY, -@days_back, </w:t>
            </w:r>
            <w:r>
              <w:rPr>
                <w:rFonts w:ascii="Courier New" w:cs="Courier New" w:eastAsia="Courier New" w:hAnsi="Courier New"/>
                <w:color w:val="569CD6"/>
                <w:sz w:val="17"/>
                <w:szCs w:val="17"/>
              </w:rPr>
              <w:t xml:space="preserve">GETUTCDATE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ORDER BY</w:t>
            </w:r>
            <w:r>
              <w:rPr>
                <w:rFonts w:ascii="Courier New" w:cs="Courier New" w:eastAsia="Courier New" w:hAnsi="Courier New"/>
                <w:color w:val="9CDCFE"/>
                <w:sz w:val="17"/>
                <w:szCs w:val="17"/>
              </w:rPr>
              <w:t xml:space="preserve"> updated_at </w:t>
            </w:r>
            <w:r>
              <w:rPr>
                <w:rFonts w:ascii="Courier New" w:cs="Courier New" w:eastAsia="Courier New" w:hAnsi="Courier New"/>
                <w:color w:val="569CD6"/>
                <w:sz w:val="17"/>
                <w:szCs w:val="17"/>
              </w:rPr>
              <w:t xml:space="preserve">DESC</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END</w:t>
            </w:r>
            <w:r>
              <w:rPr>
                <w:rFonts w:ascii="Courier New" w:cs="Courier New" w:eastAsia="Courier New" w:hAnsi="Courier New"/>
                <w:color w:val="9CDCFE"/>
                <w:sz w:val="17"/>
                <w:szCs w:val="17"/>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Deploy stored procedures to clearbank-db</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Run from project root: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python</w:t>
            </w:r>
            <w:r>
              <w:rPr>
                <w:rFonts w:ascii="Courier New" w:cs="Courier New" w:eastAsia="Courier New" w:hAnsi="Courier New"/>
                <w:color w:val="9CDCFE"/>
                <w:sz w:val="17"/>
                <w:szCs w:val="17"/>
              </w:rPr>
              <w:t xml:space="preserve"> -c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pyodbc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conn = pyodbc.connect(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'DRIVER={ODBC Driver 17 for SQL Server};'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'SERVER=nexus-sql-abhirup.database.windows.net;'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'DATABASE=clearbank-db;UID=nexusadmin;PWD=NexusP@ss2026!;'</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'Encrypt=yes;TrustServerCertificate=no;'</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conn.autocommit =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cursor = conn.cursor()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for</w:t>
            </w:r>
            <w:r>
              <w:rPr>
                <w:rFonts w:ascii="Courier New" w:cs="Courier New" w:eastAsia="Courier New" w:hAnsi="Courier New"/>
                <w:color w:val="9CDCFE"/>
                <w:sz w:val="17"/>
                <w:szCs w:val="17"/>
              </w:rPr>
              <w:t xml:space="preserve"> f </w:t>
            </w:r>
            <w:r>
              <w:rPr>
                <w:rFonts w:ascii="Courier New" w:cs="Courier New" w:eastAsia="Courier New" w:hAnsi="Courier New"/>
                <w:color w:val="569CD6"/>
                <w:sz w:val="17"/>
                <w:szCs w:val="17"/>
              </w:rPr>
              <w:t xml:space="preserve">in</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'sql/stored_procedures/usp_update_watermark.sql'</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'sql/stored_procedures/usp_get_pipeline_stats.sql'</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cursor.execute(open(f).read())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{f} deployed"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7. Pipeline Triggers — Scheduling Automated Runs</w:t>
      </w:r>
    </w:p>
    <w:p>
      <w:pPr>
        <w:spacing w:after="160" w:before="0"/>
        <w:jc w:val="left"/>
      </w:pPr>
      <w:r>
        <w:rPr>
          <w:rFonts w:ascii="Arial" w:cs="Arial" w:eastAsia="Arial" w:hAnsi="Arial"/>
          <w:b w:val="false"/>
          <w:bCs w:val="false"/>
          <w:i w:val="false"/>
          <w:iCs w:val="false"/>
          <w:color w:val="000000"/>
          <w:sz w:val="21"/>
          <w:szCs w:val="21"/>
        </w:rPr>
        <w:t xml:space="preserve">Triggers tell ADF when to run each pipeline automatically. Without triggers, pipelines only run when you manually click Run in the portal. With triggers, ADF becomes a fully automated ingestion engine that runs 24/7 without any manual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2960"/>
      </w:tblGrid>
      <w:tr>
        <w:tc>
          <w:tcPr>
            <w:tcW w:type="dxa" w:w="28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Trigger Name</w:t>
            </w:r>
          </w:p>
        </w:tc>
        <w:tc>
          <w:tcPr>
            <w:tcW w:type="dxa" w:w="2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Pipeline</w:t>
            </w:r>
          </w:p>
        </w:tc>
        <w:tc>
          <w:tcPr>
            <w:tcW w:type="dxa" w:w="16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Schedule</w:t>
            </w:r>
          </w:p>
        </w:tc>
        <w:tc>
          <w:tcPr>
            <w:tcW w:type="dxa" w:w="29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Why This Frequency</w:t>
            </w:r>
          </w:p>
        </w:tc>
      </w:tr>
      <w:tr>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tr_sql_incremental_15min</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pl_sql_incremental_load</w:t>
            </w:r>
          </w:p>
        </w:tc>
        <w:tc>
          <w:tcPr>
            <w:tcW w:type="dxa" w:w="1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Every 15 minutes</w:t>
            </w:r>
          </w:p>
        </w:tc>
        <w:tc>
          <w:tcPr>
            <w:tcW w:type="dxa" w:w="29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Transactions arrive continuously — 15 min keeps bronze fresh</w:t>
            </w:r>
          </w:p>
        </w:tc>
      </w:tr>
      <w:tr>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tr_file_copy_hourly</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pl_file_copy_to_bronze</w:t>
            </w:r>
          </w:p>
        </w:tc>
        <w:tc>
          <w:tcPr>
            <w:tcW w:type="dxa" w:w="16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Every 1 hour</w:t>
            </w:r>
          </w:p>
        </w:tc>
        <w:tc>
          <w:tcPr>
            <w:tcW w:type="dxa" w:w="29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File drops happen on hourly batches from external systems</w:t>
            </w:r>
          </w:p>
        </w:tc>
      </w:tr>
      <w:tr>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tr_master_daily</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pl_master_orchestrator</w:t>
            </w:r>
          </w:p>
        </w:tc>
        <w:tc>
          <w:tcPr>
            <w:tcW w:type="dxa" w:w="16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Daily at 2:00 AM UTC</w:t>
            </w:r>
          </w:p>
        </w:tc>
        <w:tc>
          <w:tcPr>
            <w:tcW w:type="dxa" w:w="29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Full reconciliation run when traffic is lowest</w:t>
            </w:r>
          </w:p>
        </w:tc>
      </w:tr>
    </w:tbl>
    <w:p>
      <w:pPr>
        <w:spacing w:after="120" w:before="0"/>
      </w:pPr>
      <w:r>
        <w:t xml:space="preserve"/>
      </w:r>
    </w:p>
    <w:p>
      <w:pPr>
        <w:pStyle w:val="Heading3"/>
        <w:spacing w:after="80" w:before="200"/>
      </w:pPr>
      <w:r>
        <w:rPr>
          <w:rFonts w:ascii="Arial" w:cs="Arial" w:eastAsia="Arial" w:hAnsi="Arial"/>
          <w:b/>
          <w:bCs/>
          <w:color w:val="0078D4"/>
          <w:sz w:val="22"/>
          <w:szCs w:val="22"/>
        </w:rPr>
        <w:t xml:space="preserve">7.1  Deploy Triggers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scripts/adf/04_deploy_triggers.py</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import</w:t>
            </w:r>
            <w:r>
              <w:rPr>
                <w:rFonts w:ascii="Courier New" w:cs="Courier New" w:eastAsia="Courier New" w:hAnsi="Courier New"/>
                <w:color w:val="9CDCFE"/>
                <w:sz w:val="17"/>
                <w:szCs w:val="17"/>
              </w:rPr>
              <w:t xml:space="preserve"> json, subprocess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SUBSCRIPTION</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"39b82d3b-e1ee-4ec3-b926-7d8e86b30892"</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ADF</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"nexus-adf-abhirup"</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RG</w:t>
            </w:r>
            <w:r>
              <w:rPr>
                <w:rFonts w:ascii="Courier New" w:cs="Courier New" w:eastAsia="Courier New" w:hAnsi="Courier New"/>
                <w:color w:val="9CDCFE"/>
                <w:sz w:val="17"/>
                <w:szCs w:val="17"/>
              </w:rPr>
              <w:t xml:space="preserve">          = </w:t>
            </w:r>
            <w:r>
              <w:rPr>
                <w:rFonts w:ascii="Courier New" w:cs="Courier New" w:eastAsia="Courier New" w:hAnsi="Courier New"/>
                <w:color w:val="CE9178"/>
                <w:sz w:val="17"/>
                <w:szCs w:val="17"/>
              </w:rPr>
              <w:t xml:space="preserve">"nexus-rg"</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BASE_URI</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f"https://management.azure.com/subscriptions/{SUBSCRIPTION}"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f"/resourceGroups/{RG}/providers/Microsoft.DataFactory/factories/{ADF}"</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TRIGGERS</w:t>
            </w:r>
            <w:r>
              <w:rPr>
                <w:rFonts w:ascii="Courier New" w:cs="Courier New" w:eastAsia="Courier New" w:hAnsi="Courier New"/>
                <w:color w:val="9CDCFE"/>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"tr_sql_incremental_15min"</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"ScheduleTrigger"</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"recurrence"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"frequency"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"Minute"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"interval"</w:t>
            </w:r>
            <w:r>
              <w:rPr>
                <w:rFonts w:ascii="Courier New" w:cs="Courier New" w:eastAsia="Courier New" w:hAnsi="Courier New"/>
                <w:color w:val="9CDCFE"/>
                <w:sz w:val="17"/>
                <w:szCs w:val="17"/>
              </w:rPr>
              <w:t xml:space="preserve">: 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"startTime"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"2026-05-01T00:00:00Z"</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"timeZone"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"UTC"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"pipelines"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"pipelineReference"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"PipelineReference"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"pl_sql_incremental_load"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"tr_file_copy_hourly"</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"ScheduleTrigger"</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"typeProperties"</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"recurrence"</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"frequency"</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"Hour"</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"interval"</w:t>
            </w:r>
            <w:r>
              <w:rPr>
                <w:rFonts w:ascii="Courier New" w:cs="Courier New" w:eastAsia="Courier New" w:hAnsi="Courier New"/>
                <w:color w:val="9CDCFE"/>
                <w:sz w:val="17"/>
                <w:szCs w:val="17"/>
              </w:rPr>
              <w:t xml:space="preserve">: 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"startTime"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"2026-05-01T00:00:00Z"</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"timeZone"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"UTC"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CE9178"/>
                <w:sz w:val="17"/>
                <w:szCs w:val="17"/>
              </w:rPr>
              <w:t xml:space="preserve">      "pipelines"</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"pipelineReference"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"type"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"PipelineReference"</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"referenceName"</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"pl_file_copy_to_bronze"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def</w:t>
            </w:r>
            <w:r>
              <w:rPr>
                <w:rFonts w:ascii="Courier New" w:cs="Courier New" w:eastAsia="Courier New" w:hAnsi="Courier New"/>
                <w:color w:val="9CDCFE"/>
                <w:sz w:val="17"/>
                <w:szCs w:val="17"/>
              </w:rPr>
              <w:t xml:space="preserve"> </w:t>
            </w:r>
            <w:r>
              <w:rPr>
                <w:rFonts w:ascii="Courier New" w:cs="Courier New" w:eastAsia="Courier New" w:hAnsi="Courier New"/>
                <w:color w:val="DCDCAA"/>
                <w:sz w:val="17"/>
                <w:szCs w:val="17"/>
              </w:rPr>
              <w:t xml:space="preserve">deploy_trigger</w:t>
            </w:r>
            <w:r>
              <w:rPr>
                <w:rFonts w:ascii="Courier New" w:cs="Courier New" w:eastAsia="Courier New" w:hAnsi="Courier New"/>
                <w:color w:val="9CDCFE"/>
                <w:sz w:val="17"/>
                <w:szCs w:val="17"/>
              </w:rPr>
              <w:t xml:space="preserve">(trigger):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name   = trigger[</w:t>
            </w:r>
            <w:r>
              <w:rPr>
                <w:rFonts w:ascii="Courier New" w:cs="Courier New" w:eastAsia="Courier New" w:hAnsi="Courier New"/>
                <w:color w:val="CE9178"/>
                <w:sz w:val="17"/>
                <w:szCs w:val="17"/>
              </w:rPr>
              <w:t xml:space="preserve">"name"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uri    = </w:t>
            </w:r>
            <w:r>
              <w:rPr>
                <w:rFonts w:ascii="Courier New" w:cs="Courier New" w:eastAsia="Courier New" w:hAnsi="Courier New"/>
                <w:color w:val="CE9178"/>
                <w:sz w:val="17"/>
                <w:szCs w:val="17"/>
              </w:rPr>
              <w:t xml:space="preserve">f"{BASE_URI}/triggers/{name}?api-version=2018-06-01"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result = subprocess.run(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"az"</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"--method"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"PUT"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"--uri"</w:t>
            </w:r>
            <w:r>
              <w:rPr>
                <w:rFonts w:ascii="Courier New" w:cs="Courier New" w:eastAsia="Courier New" w:hAnsi="Courier New"/>
                <w:color w:val="9CDCFE"/>
                <w:sz w:val="17"/>
                <w:szCs w:val="17"/>
              </w:rPr>
              <w:t xml:space="preserve">, uri, </w:t>
            </w:r>
            <w:r>
              <w:rPr>
                <w:rFonts w:ascii="Courier New" w:cs="Courier New" w:eastAsia="Courier New" w:hAnsi="Courier New"/>
                <w:color w:val="CE9178"/>
                <w:sz w:val="17"/>
                <w:szCs w:val="17"/>
              </w:rPr>
              <w:t xml:space="preserve">"--body"</w:t>
            </w:r>
            <w:r>
              <w:rPr>
                <w:rFonts w:ascii="Courier New" w:cs="Courier New" w:eastAsia="Courier New" w:hAnsi="Courier New"/>
                <w:color w:val="9CDCFE"/>
                <w:sz w:val="17"/>
                <w:szCs w:val="17"/>
              </w:rPr>
              <w:t xml:space="preserve">, json.dumps({</w:t>
            </w:r>
            <w:r>
              <w:rPr>
                <w:rFonts w:ascii="Courier New" w:cs="Courier New" w:eastAsia="Courier New" w:hAnsi="Courier New"/>
                <w:color w:val="CE9178"/>
                <w:sz w:val="17"/>
                <w:szCs w:val="17"/>
              </w:rPr>
              <w:t xml:space="preserve">"properties"</w:t>
            </w:r>
            <w:r>
              <w:rPr>
                <w:rFonts w:ascii="Courier New" w:cs="Courier New" w:eastAsia="Courier New" w:hAnsi="Courier New"/>
                <w:color w:val="9CDCFE"/>
                <w:sz w:val="17"/>
                <w:szCs w:val="17"/>
              </w:rPr>
              <w:t xml:space="preserve">: trigger[</w:t>
            </w:r>
            <w:r>
              <w:rPr>
                <w:rFonts w:ascii="Courier New" w:cs="Courier New" w:eastAsia="Courier New" w:hAnsi="Courier New"/>
                <w:color w:val="CE9178"/>
                <w:sz w:val="17"/>
                <w:szCs w:val="17"/>
              </w:rPr>
              <w:t xml:space="preserve">"properties"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capture_output=True, text=True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if</w:t>
            </w:r>
            <w:r>
              <w:rPr>
                <w:rFonts w:ascii="Courier New" w:cs="Courier New" w:eastAsia="Courier New" w:hAnsi="Courier New"/>
                <w:color w:val="9CDCFE"/>
                <w:sz w:val="17"/>
                <w:szCs w:val="17"/>
              </w:rPr>
              <w:t xml:space="preserve"> result.returncode == 0:</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Trigger {name} deployed"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else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Failed: {result.stderr[:200]}"</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def</w:t>
            </w:r>
            <w:r>
              <w:rPr>
                <w:rFonts w:ascii="Courier New" w:cs="Courier New" w:eastAsia="Courier New" w:hAnsi="Courier New"/>
                <w:color w:val="9CDCFE"/>
                <w:sz w:val="17"/>
                <w:szCs w:val="17"/>
              </w:rPr>
              <w:t xml:space="preserve"> </w:t>
            </w:r>
            <w:r>
              <w:rPr>
                <w:rFonts w:ascii="Courier New" w:cs="Courier New" w:eastAsia="Courier New" w:hAnsi="Courier New"/>
                <w:color w:val="DCDCAA"/>
                <w:sz w:val="17"/>
                <w:szCs w:val="17"/>
              </w:rPr>
              <w:t xml:space="preserve">start_trigger</w:t>
            </w:r>
            <w:r>
              <w:rPr>
                <w:rFonts w:ascii="Courier New" w:cs="Courier New" w:eastAsia="Courier New" w:hAnsi="Courier New"/>
                <w:color w:val="9CDCFE"/>
                <w:sz w:val="17"/>
                <w:szCs w:val="17"/>
              </w:rPr>
              <w:t xml:space="preserve">(name):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uri = </w:t>
            </w:r>
            <w:r>
              <w:rPr>
                <w:rFonts w:ascii="Courier New" w:cs="Courier New" w:eastAsia="Courier New" w:hAnsi="Courier New"/>
                <w:color w:val="CE9178"/>
                <w:sz w:val="17"/>
                <w:szCs w:val="17"/>
              </w:rPr>
              <w:t xml:space="preserve">f"{BASE_URI}/triggers/{name}/start?api-version=2018-06-01"</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subprocess.run([</w:t>
            </w:r>
            <w:r>
              <w:rPr>
                <w:rFonts w:ascii="Courier New" w:cs="Courier New" w:eastAsia="Courier New" w:hAnsi="Courier New"/>
                <w:color w:val="CE9178"/>
                <w:sz w:val="17"/>
                <w:szCs w:val="17"/>
              </w:rPr>
              <w:t xml:space="preserve">"az"</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"rest"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"--method"</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"POST"</w:t>
            </w:r>
            <w:r>
              <w:rPr>
                <w:rFonts w:ascii="Courier New" w:cs="Courier New" w:eastAsia="Courier New" w:hAnsi="Courier New"/>
                <w:color w:val="9CDCFE"/>
                <w:sz w:val="17"/>
                <w:szCs w:val="17"/>
              </w:rPr>
              <w:t xml:space="preserve">, </w:t>
            </w:r>
            <w:r>
              <w:rPr>
                <w:rFonts w:ascii="Courier New" w:cs="Courier New" w:eastAsia="Courier New" w:hAnsi="Courier New"/>
                <w:color w:val="CE9178"/>
                <w:sz w:val="17"/>
                <w:szCs w:val="17"/>
              </w:rPr>
              <w:t xml:space="preserve">"--uri"</w:t>
            </w:r>
            <w:r>
              <w:rPr>
                <w:rFonts w:ascii="Courier New" w:cs="Courier New" w:eastAsia="Courier New" w:hAnsi="Courier New"/>
                <w:color w:val="9CDCFE"/>
                <w:sz w:val="17"/>
                <w:szCs w:val="17"/>
              </w:rPr>
              <w:t xml:space="preserve">, uri], capture_output=True)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f"  ✓ Trigger {name} started"</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if</w:t>
            </w:r>
            <w:r>
              <w:rPr>
                <w:rFonts w:ascii="Courier New" w:cs="Courier New" w:eastAsia="Courier New" w:hAnsi="Courier New"/>
                <w:color w:val="9CDCFE"/>
                <w:sz w:val="17"/>
                <w:szCs w:val="17"/>
              </w:rPr>
              <w:t xml:space="preserve"> __name__ == </w:t>
            </w:r>
            <w:r>
              <w:rPr>
                <w:rFonts w:ascii="Courier New" w:cs="Courier New" w:eastAsia="Courier New" w:hAnsi="Courier New"/>
                <w:color w:val="CE9178"/>
                <w:sz w:val="17"/>
                <w:szCs w:val="17"/>
              </w:rPr>
              <w:t xml:space="preserve">"__main__"</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"Deploying triggers...
"</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for</w:t>
            </w:r>
            <w:r>
              <w:rPr>
                <w:rFonts w:ascii="Courier New" w:cs="Courier New" w:eastAsia="Courier New" w:hAnsi="Courier New"/>
                <w:color w:val="9CDCFE"/>
                <w:sz w:val="17"/>
                <w:szCs w:val="17"/>
              </w:rPr>
              <w:t xml:space="preserve"> t </w:t>
            </w:r>
            <w:r>
              <w:rPr>
                <w:rFonts w:ascii="Courier New" w:cs="Courier New" w:eastAsia="Courier New" w:hAnsi="Courier New"/>
                <w:color w:val="569CD6"/>
                <w:sz w:val="17"/>
                <w:szCs w:val="17"/>
              </w:rPr>
              <w:t xml:space="preserve">in</w:t>
            </w:r>
            <w:r>
              <w:rPr>
                <w:rFonts w:ascii="Courier New" w:cs="Courier New" w:eastAsia="Courier New" w:hAnsi="Courier New"/>
                <w:color w:val="9CDCFE"/>
                <w:sz w:val="17"/>
                <w:szCs w:val="17"/>
              </w:rPr>
              <w:t xml:space="preserve"> TRIGGERS: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deploy_trigger</w:t>
            </w:r>
            <w:r>
              <w:rPr>
                <w:rFonts w:ascii="Courier New" w:cs="Courier New" w:eastAsia="Courier New" w:hAnsi="Courier New"/>
                <w:color w:val="9CDCFE"/>
                <w:sz w:val="17"/>
                <w:szCs w:val="17"/>
              </w:rPr>
              <w:t xml:space="preserv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Starting triggers..."</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    for</w:t>
            </w:r>
            <w:r>
              <w:rPr>
                <w:rFonts w:ascii="Courier New" w:cs="Courier New" w:eastAsia="Courier New" w:hAnsi="Courier New"/>
                <w:color w:val="9CDCFE"/>
                <w:sz w:val="17"/>
                <w:szCs w:val="17"/>
              </w:rPr>
              <w:t xml:space="preserve"> t </w:t>
            </w:r>
            <w:r>
              <w:rPr>
                <w:rFonts w:ascii="Courier New" w:cs="Courier New" w:eastAsia="Courier New" w:hAnsi="Courier New"/>
                <w:color w:val="569CD6"/>
                <w:sz w:val="17"/>
                <w:szCs w:val="17"/>
              </w:rPr>
              <w:t xml:space="preserve">in</w:t>
            </w:r>
            <w:r>
              <w:rPr>
                <w:rFonts w:ascii="Courier New" w:cs="Courier New" w:eastAsia="Courier New" w:hAnsi="Courier New"/>
                <w:color w:val="9CDCFE"/>
                <w:sz w:val="17"/>
                <w:szCs w:val="17"/>
              </w:rPr>
              <w:t xml:space="preserve"> TRIGGERS: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DCDCAA"/>
                <w:sz w:val="17"/>
                <w:szCs w:val="17"/>
              </w:rPr>
              <w:t xml:space="preserve">        start_trigger</w:t>
            </w:r>
            <w:r>
              <w:rPr>
                <w:rFonts w:ascii="Courier New" w:cs="Courier New" w:eastAsia="Courier New" w:hAnsi="Courier New"/>
                <w:color w:val="9CDCFE"/>
                <w:sz w:val="17"/>
                <w:szCs w:val="17"/>
              </w:rPr>
              <w:t xml:space="preserve">(t[</w:t>
            </w:r>
            <w:r>
              <w:rPr>
                <w:rFonts w:ascii="Courier New" w:cs="Courier New" w:eastAsia="Courier New" w:hAnsi="Courier New"/>
                <w:color w:val="CE9178"/>
                <w:sz w:val="17"/>
                <w:szCs w:val="17"/>
              </w:rPr>
              <w:t xml:space="preserve">"name"</w:t>
            </w:r>
            <w:r>
              <w:rPr>
                <w:rFonts w:ascii="Courier New" w:cs="Courier New" w:eastAsia="Courier New" w:hAnsi="Courier New"/>
                <w:color w:val="9CDCFE"/>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t>
            </w:r>
            <w:r>
              <w:rPr>
                <w:rFonts w:ascii="Courier New" w:cs="Courier New" w:eastAsia="Courier New" w:hAnsi="Courier New"/>
                <w:color w:val="569CD6"/>
                <w:sz w:val="17"/>
                <w:szCs w:val="17"/>
              </w:rPr>
              <w:t xml:space="preserve">print</w:t>
            </w:r>
            <w:r>
              <w:rPr>
                <w:rFonts w:ascii="Courier New" w:cs="Courier New" w:eastAsia="Courier New" w:hAnsi="Courier New"/>
                <w:color w:val="9CDCFE"/>
                <w:sz w:val="17"/>
                <w:szCs w:val="17"/>
              </w:rPr>
              <w:t xml:space="preserve">(</w:t>
            </w:r>
            <w:r>
              <w:rPr>
                <w:rFonts w:ascii="Courier New" w:cs="Courier New" w:eastAsia="Courier New" w:hAnsi="Courier New"/>
                <w:color w:val="CE9178"/>
                <w:sz w:val="17"/>
                <w:szCs w:val="17"/>
              </w:rPr>
              <w:t xml:space="preserve">"
✓ All triggers active."</w:t>
            </w:r>
            <w:r>
              <w:rPr>
                <w:rFonts w:ascii="Courier New" w:cs="Courier New" w:eastAsia="Courier New" w:hAnsi="Courier New"/>
                <w:color w:val="9CDCFE"/>
                <w:sz w:val="17"/>
                <w:szCs w:val="17"/>
              </w:rPr>
              <w:t xml:space="preserve">)</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8. Execution Order — Run Everything in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bCs/>
                <w:i w:val="false"/>
                <w:iCs w:val="false"/>
                <w:color w:val="7A4A00"/>
                <w:sz w:val="20"/>
                <w:szCs w:val="20"/>
              </w:rPr>
              <w:t xml:space="preserve">⚑  Order matters. Linked Services must exist before Datasets. Datasets must exist before Pipelines. Pipelines must exist before Triggers. Stored Procedures must exist before Pipelines that call them.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160"/>
        <w:gridCol w:w="2800"/>
      </w:tblGrid>
      <w:tr>
        <w:tc>
          <w:tcPr>
            <w:tcW w:type="dxa" w:w="4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t>
            </w:r>
          </w:p>
        </w:tc>
        <w:tc>
          <w:tcPr>
            <w:tcW w:type="dxa" w:w="3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Command</w:t>
            </w:r>
          </w:p>
        </w:tc>
        <w:tc>
          <w:tcPr>
            <w:tcW w:type="dxa" w:w="31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What It Creates</w:t>
            </w:r>
          </w:p>
        </w:tc>
        <w:tc>
          <w:tcPr>
            <w:tcW w:type="dxa" w:w="28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Must Exist First</w:t>
            </w:r>
          </w:p>
        </w:tc>
      </w:tr>
      <w:tr>
        <w:tc>
          <w:tcPr>
            <w:tcW w:type="dxa" w:w="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1</w:t>
            </w:r>
          </w:p>
        </w:tc>
        <w:tc>
          <w:tcPr>
            <w:tcW w:type="dxa" w:w="3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python scripts/adf/01_deploy_linked_services.py</w:t>
            </w:r>
          </w:p>
        </w:tc>
        <w:tc>
          <w:tcPr>
            <w:tcW w:type="dxa" w:w="3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4 linked services</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Managed Identity + Key Vault secrets</w:t>
            </w:r>
          </w:p>
        </w:tc>
      </w:tr>
      <w:tr>
        <w:tc>
          <w:tcPr>
            <w:tcW w:type="dxa" w:w="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2</w:t>
            </w:r>
          </w:p>
        </w:tc>
        <w:tc>
          <w:tcPr>
            <w:tcW w:type="dxa" w:w="3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Deploy stored procedures to clearbank-db</w:t>
            </w:r>
          </w:p>
        </w:tc>
        <w:tc>
          <w:tcPr>
            <w:tcW w:type="dxa" w:w="3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usp_update_watermark, usp_get_pipeline_stats</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meta schema in clearbank-db</w:t>
            </w:r>
          </w:p>
        </w:tc>
      </w:tr>
      <w:tr>
        <w:tc>
          <w:tcPr>
            <w:tcW w:type="dxa" w:w="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3</w:t>
            </w:r>
          </w:p>
        </w:tc>
        <w:tc>
          <w:tcPr>
            <w:tcW w:type="dxa" w:w="3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python scripts/adf/02_deploy_pipeline_sql_incremental.py</w:t>
            </w:r>
          </w:p>
        </w:tc>
        <w:tc>
          <w:tcPr>
            <w:tcW w:type="dxa" w:w="3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pl_sql_incremental_load pipeline</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All linked services</w:t>
            </w:r>
          </w:p>
        </w:tc>
      </w:tr>
      <w:tr>
        <w:tc>
          <w:tcPr>
            <w:tcW w:type="dxa" w:w="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3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python scripts/adf/03_deploy_pipeline_file_copy.py</w:t>
            </w:r>
          </w:p>
        </w:tc>
        <w:tc>
          <w:tcPr>
            <w:tcW w:type="dxa" w:w="3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pl_file_copy_to_bronze pipeline</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ADLS linked service</w:t>
            </w:r>
          </w:p>
        </w:tc>
      </w:tr>
      <w:tr>
        <w:tc>
          <w:tcPr>
            <w:tcW w:type="dxa" w:w="4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5</w:t>
            </w:r>
          </w:p>
        </w:tc>
        <w:tc>
          <w:tcPr>
            <w:tcW w:type="dxa" w:w="3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python scripts/adf/04_deploy_triggers.py</w:t>
            </w:r>
          </w:p>
        </w:tc>
        <w:tc>
          <w:tcPr>
            <w:tcW w:type="dxa" w:w="3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3 triggers + starts them</w:t>
            </w:r>
          </w:p>
        </w:tc>
        <w:tc>
          <w:tcPr>
            <w:tcW w:type="dxa" w:w="28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All pipelines</w:t>
            </w:r>
          </w:p>
        </w:tc>
      </w:tr>
      <w:tr>
        <w:tc>
          <w:tcPr>
            <w:tcW w:type="dxa" w:w="4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6</w:t>
            </w:r>
          </w:p>
        </w:tc>
        <w:tc>
          <w:tcPr>
            <w:tcW w:type="dxa" w:w="3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Verify in Azure Portal</w:t>
            </w:r>
          </w:p>
        </w:tc>
        <w:tc>
          <w:tcPr>
            <w:tcW w:type="dxa" w:w="3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Check pipeline runs in Monitor tab</w:t>
            </w:r>
          </w:p>
        </w:tc>
        <w:tc>
          <w:tcPr>
            <w:tcW w:type="dxa" w:w="28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Triggers running</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9. Verification — Confirm ADF Is Working</w:t>
      </w:r>
    </w:p>
    <w:p>
      <w:pPr>
        <w:pStyle w:val="Heading3"/>
        <w:spacing w:after="80" w:before="200"/>
      </w:pPr>
      <w:r>
        <w:rPr>
          <w:rFonts w:ascii="Arial" w:cs="Arial" w:eastAsia="Arial" w:hAnsi="Arial"/>
          <w:b/>
          <w:bCs/>
          <w:color w:val="0078D4"/>
          <w:sz w:val="22"/>
          <w:szCs w:val="22"/>
        </w:rPr>
        <w:t xml:space="preserve">9.1  Check Linked Services via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rest</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--method GET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--uri </w:t>
            </w:r>
            <w:r>
              <w:rPr>
                <w:rFonts w:ascii="Courier New" w:cs="Courier New" w:eastAsia="Courier New" w:hAnsi="Courier New"/>
                <w:color w:val="CE9178"/>
                <w:sz w:val="17"/>
                <w:szCs w:val="17"/>
              </w:rPr>
              <w:t xml:space="preserve">"https://management.azure.com/subscriptions/39b82d3b-e1ee-4ec3-b926-7d8e86b30892/resourceGroups/nexus-rg/providers/Microsoft.DataFactory/factories/nexus-adf-abhirup/linkedservices?api-version=2018-06-01"</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--query </w:t>
            </w:r>
            <w:r>
              <w:rPr>
                <w:rFonts w:ascii="Courier New" w:cs="Courier New" w:eastAsia="Courier New" w:hAnsi="Courier New"/>
                <w:color w:val="CE9178"/>
                <w:sz w:val="17"/>
                <w:szCs w:val="17"/>
              </w:rPr>
              <w:t xml:space="preserve">"value[].name"</w:t>
            </w: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Expected: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nexus-ls-adls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nexus-ls-eventhub</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nexus-ls-keyvault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nexus-ls-sql</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9.2  Check Pipeline Runs in Portal</w:t>
      </w:r>
    </w:p>
    <w:p>
      <w:pPr>
        <w:spacing w:after="120" w:before="0"/>
        <w:jc w:val="left"/>
      </w:pPr>
      <w:r>
        <w:rPr>
          <w:rFonts w:ascii="Arial" w:cs="Arial" w:eastAsia="Arial" w:hAnsi="Arial"/>
          <w:b w:val="false"/>
          <w:bCs w:val="false"/>
          <w:i w:val="false"/>
          <w:iCs w:val="false"/>
          <w:color w:val="000000"/>
          <w:sz w:val="21"/>
          <w:szCs w:val="21"/>
        </w:rPr>
        <w:t xml:space="preserve">In Azure Portal → nexus-adf-abhirup → Monitor → Pipeline Runs. You should see: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2000"/>
        <w:gridCol w:w="2000"/>
      </w:tblGrid>
      <w:tr>
        <w:tc>
          <w:tcPr>
            <w:tcW w:type="dxa" w:w="32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Pipeline</w:t>
            </w:r>
          </w:p>
        </w:tc>
        <w:tc>
          <w:tcPr>
            <w:tcW w:type="dxa" w:w="21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Status</w:t>
            </w:r>
          </w:p>
        </w:tc>
        <w:tc>
          <w:tcPr>
            <w:tcW w:type="dxa" w:w="2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Duration</w:t>
            </w:r>
          </w:p>
        </w:tc>
        <w:tc>
          <w:tcPr>
            <w:tcW w:type="dxa" w:w="20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Rows Copied</w:t>
            </w:r>
          </w:p>
        </w:tc>
      </w:tr>
      <w:tr>
        <w:tc>
          <w:tcPr>
            <w:tcW w:type="dxa" w:w="32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pl_sql_incremental_load</w:t>
            </w:r>
          </w:p>
        </w:tc>
        <w:tc>
          <w:tcPr>
            <w:tcW w:type="dxa" w:w="216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Succeeded</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&lt; 2 min</w:t>
            </w:r>
          </w:p>
        </w:tc>
        <w:tc>
          <w:tcPr>
            <w:tcW w:type="dxa" w:w="2000"/>
            <w:tcBorders>
              <w:top w:val="single" w:color="B0CEDE" w:sz="4"/>
              <w:left w:val="single" w:color="B0CEDE" w:sz="4"/>
              <w:bottom w:val="single" w:color="B0CEDE" w:sz="4"/>
              <w:right w:val="single" w:color="B0CEDE" w:sz="4"/>
            </w:tcBorders>
            <w:shd w:fill="F3F3F3"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~5,000 rows per run</w:t>
            </w:r>
          </w:p>
        </w:tc>
      </w:tr>
      <w:tr>
        <w:tc>
          <w:tcPr>
            <w:tcW w:type="dxa" w:w="32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pl_file_copy_to_bronze</w:t>
            </w:r>
          </w:p>
        </w:tc>
        <w:tc>
          <w:tcPr>
            <w:tcW w:type="dxa" w:w="216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Succeeded</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&lt; 3 min</w:t>
            </w:r>
          </w:p>
        </w:tc>
        <w:tc>
          <w:tcPr>
            <w:tcW w:type="dxa" w:w="2000"/>
            <w:tcBorders>
              <w:top w:val="single" w:color="B0CEDE" w:sz="4"/>
              <w:left w:val="single" w:color="B0CEDE" w:sz="4"/>
              <w:bottom w:val="single" w:color="B0CEDE" w:sz="4"/>
              <w:right w:val="single" w:color="B0CEDE"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6 files</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9.3  Verify Bronze Layer Has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Check bronze container has files after pipeline runs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az storage fs file list</w:t>
            </w:r>
            <w:r>
              <w:rPr>
                <w:rFonts w:ascii="Courier New" w:cs="Courier New" w:eastAsia="Courier New" w:hAnsi="Courier New"/>
                <w:color w:val="9CDCFE"/>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--account-name nexusstorageabhirup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--file-system bronze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--auth-mode login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--recursive true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-o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Expected folders after pipelines run: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bronze/sql/transactions/2026/05/01/*.parquet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bronze/files/customers/2026/05/01/*.parquet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bronze/files/mobile/2026/05/01/*.parquet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bronze/eventhub/market-feed/2026/05/01/*.parquet</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9.4  Verify Watermarks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Run in Azure Data Studio after first pipeline run</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SELECT</w:t>
            </w:r>
            <w:r>
              <w:rPr>
                <w:rFonts w:ascii="Courier New" w:cs="Courier New" w:eastAsia="Courier New" w:hAnsi="Courier New"/>
                <w:color w:val="9CDCFE"/>
                <w:sz w:val="17"/>
                <w:szCs w:val="17"/>
              </w:rPr>
              <w:t xml:space="preserve"> table_name, last_watermark, rows_loaded, last_run_status, updated_at</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FROM</w:t>
            </w:r>
            <w:r>
              <w:rPr>
                <w:rFonts w:ascii="Courier New" w:cs="Courier New" w:eastAsia="Courier New" w:hAnsi="Courier New"/>
                <w:color w:val="9CDCFE"/>
                <w:sz w:val="17"/>
                <w:szCs w:val="17"/>
              </w:rPr>
              <w:t xml:space="preserve">   meta.watermarks</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569CD6"/>
                <w:sz w:val="17"/>
                <w:szCs w:val="17"/>
              </w:rPr>
              <w:t xml:space="preserve">ORDER BY</w:t>
            </w:r>
            <w:r>
              <w:rPr>
                <w:rFonts w:ascii="Courier New" w:cs="Courier New" w:eastAsia="Courier New" w:hAnsi="Courier New"/>
                <w:color w:val="9CDCFE"/>
                <w:sz w:val="17"/>
                <w:szCs w:val="17"/>
              </w:rPr>
              <w:t xml:space="preserve"> updated_at DESC;</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9CDCFE"/>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Expected: last_watermark should be AFTER 2020-01-01 (the seed 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160"/>
              <w:bottom w:type="dxa" w:w="40"/>
              <w:right w:type="dxa" w:w="160"/>
            </w:tcMar>
          </w:tcPr>
          <w:p>
            <w:pPr>
              <w:spacing w:after="0" w:before="0"/>
            </w:pPr>
            <w:r>
              <w:rPr>
                <w:rFonts w:ascii="Courier New" w:cs="Courier New" w:eastAsia="Courier New" w:hAnsi="Courier New"/>
                <w:color w:val="6A9955"/>
                <w:sz w:val="17"/>
                <w:szCs w:val="17"/>
              </w:rPr>
              <w:t xml:space="preserve">-- This proves the incremental pipeline read and updated correctly</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10. Troubleshooting Common ADF Errors</w:t>
      </w:r>
    </w:p>
    <w:p>
      <w:pPr>
        <w:pStyle w:val="Heading3"/>
        <w:spacing w:after="80" w:before="200"/>
      </w:pPr>
      <w:r>
        <w:rPr>
          <w:rFonts w:ascii="Arial" w:cs="Arial" w:eastAsia="Arial" w:hAnsi="Arial"/>
          <w:b/>
          <w:bCs/>
          <w:color w:val="0078D4"/>
          <w:sz w:val="22"/>
          <w:szCs w:val="22"/>
        </w:rPr>
        <w:t xml:space="preserve">10.1  Linked Service Connection Test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Error: "Could not connect to the data store" on linked service test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Check 1: Verify ADF Managed Identity has correct RBAC roles</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role assignment list --resource-group nexus-rg -o table</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Check 2: SQL Server — verify firewall AllowAzureServices rule exists</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sql server firewall-rule list --server nexus-sql-abhirup --resource-group nexus-rg -o table</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Check 3: Key Vault — verify RBAC is enabled and ADF has Secrets User role</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keyvault show --name nexus-kv-abhirup --query properties.enableRbacAuthorization -o tsv</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10.2  Pipeline Fails at Watermark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Error: "Query returned no results" on act_get_watermark activity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meta.watermarks table is empty or table_name does not match exactly. Verify:</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SELECT * FROM meta.watermarks WHERE table_name = 'payments.transactions'</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If empty, re-run the watermark seed from 01_deploy_schema.py</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10.3  File Copy Pipeline — No Files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Error: "No files found in source path" on act_get_file_list activity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The date partition in the pipeline does not match the actual folder date. Check:</w:t>
            </w:r>
          </w:p>
        </w:tc>
      </w:tr>
      <w:tr>
        <w:tc>
          <w:tcPr>
            <w:tcW w:type="dxa" w:w="9360"/>
            <w:tcBorders>
              <w:top w:val="none" w:color="FFFFFF" w:sz="0"/>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storage fs file list --account-name nexusstorageabhirup --file-system raw-landing --auth-mode login -o table</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Update the pipeline source path to match the actual date folder where files landed</w:t>
            </w:r>
          </w:p>
        </w:tc>
      </w:tr>
    </w:tbl>
    <w:p>
      <w:pPr>
        <w:spacing w:after="60" w:before="0"/>
      </w:pPr>
      <w:r>
        <w:t xml:space="preserve"/>
      </w:r>
    </w:p>
    <w:p>
      <w:pPr>
        <w:pStyle w:val="Heading3"/>
        <w:spacing w:after="80" w:before="200"/>
      </w:pPr>
      <w:r>
        <w:rPr>
          <w:rFonts w:ascii="Arial" w:cs="Arial" w:eastAsia="Arial" w:hAnsi="Arial"/>
          <w:b/>
          <w:bCs/>
          <w:color w:val="0078D4"/>
          <w:sz w:val="22"/>
          <w:szCs w:val="22"/>
        </w:rPr>
        <w:t xml:space="preserve">10.4  Trigger Fails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30A" w:sz="8"/>
              <w:left w:val="single" w:color="F0A30A" w:sz="12"/>
              <w:bottom w:val="single" w:color="F0A30A" w:sz="4"/>
              <w:right w:val="none" w:color="FFFFFF" w:sz="0"/>
            </w:tcBorders>
            <w:shd w:fill="FFF4C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7A4A00"/>
                <w:sz w:val="20"/>
                <w:szCs w:val="20"/>
              </w:rPr>
              <w:t xml:space="preserve">Error: "Trigger cannot be started because pipeline does not exist"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10" w:sz="8"/>
              <w:left w:val="single" w:color="107C10" w:sz="12"/>
              <w:bottom w:val="none" w:color="FFFFFF" w:sz="0"/>
              <w:right w:val="none" w:color="FFFFFF" w:sz="0"/>
            </w:tcBorders>
            <w:shd w:fill="DFF6DD"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Deploy pipelines before deploying triggers. Verify pipelines exist:</w:t>
            </w:r>
          </w:p>
        </w:tc>
      </w:tr>
      <w:tr>
        <w:tc>
          <w:tcPr>
            <w:tcW w:type="dxa" w:w="9360"/>
            <w:tcBorders>
              <w:top w:val="none" w:color="FFFFFF" w:sz="0"/>
              <w:left w:val="single" w:color="107C10" w:sz="12"/>
              <w:bottom w:val="single" w:color="107C10" w:sz="4"/>
              <w:right w:val="none" w:color="FFFFFF" w:sz="0"/>
            </w:tcBorders>
            <w:shd w:fill="DFF6DD" w:val="clear"/>
            <w:tcMar>
              <w:top w:type="dxa" w:w="80"/>
              <w:left w:type="dxa" w:w="180"/>
              <w:bottom w:type="dxa" w:w="80"/>
              <w:right w:type="dxa" w:w="180"/>
            </w:tcMar>
          </w:tcPr>
          <w:p>
            <w:pPr>
              <w:spacing w:after="0" w:before="0"/>
            </w:pPr>
            <w:r>
              <w:rPr>
                <w:rFonts w:ascii="Courier New" w:cs="Courier New" w:eastAsia="Courier New" w:hAnsi="Courier New"/>
                <w:color w:val="4EC9B0"/>
                <w:sz w:val="17"/>
                <w:szCs w:val="17"/>
              </w:rPr>
              <w:t xml:space="preserve">az rest --method GET --uri ".../factories/nexus-adf-abhirup/pipelines?api-version=2018-06-01" --query "value[].name"</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11. Step 4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3300"/>
      </w:tblGrid>
      <w:tr>
        <w:tc>
          <w:tcPr>
            <w:tcW w:type="dxa" w:w="5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
            </w:r>
          </w:p>
        </w:tc>
        <w:tc>
          <w:tcPr>
            <w:tcW w:type="dxa" w:w="556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Task</w:t>
            </w:r>
          </w:p>
        </w:tc>
        <w:tc>
          <w:tcPr>
            <w:tcW w:type="dxa" w:w="3300"/>
            <w:tcBorders>
              <w:top w:val="single" w:color="B0CEDE" w:sz="4"/>
              <w:left w:val="single" w:color="B0CEDE" w:sz="4"/>
              <w:bottom w:val="single" w:color="B0CEDE" w:sz="4"/>
              <w:right w:val="single" w:color="B0CEDE" w:sz="4"/>
            </w:tcBorders>
            <w:shd w:fill="D0E7F8" w:val="clear"/>
            <w:tcMar>
              <w:top w:type="dxa" w:w="80"/>
              <w:left w:type="dxa" w:w="120"/>
              <w:bottom w:type="dxa" w:w="80"/>
              <w:right w:type="dxa" w:w="120"/>
            </w:tcMar>
          </w:tcPr>
          <w:p>
            <w:pPr>
              <w:spacing w:after="0" w:before="0"/>
            </w:pPr>
            <w:r>
              <w:rPr>
                <w:rFonts w:ascii="Arial" w:cs="Arial" w:eastAsia="Arial" w:hAnsi="Arial"/>
                <w:b/>
                <w:bCs/>
                <w:i w:val="false"/>
                <w:iCs w:val="false"/>
                <w:color w:val="004578"/>
                <w:sz w:val="20"/>
                <w:szCs w:val="20"/>
              </w:rPr>
              <w:t xml:space="preserve">Verified By</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nexus-ls-keyvault linked service deployed and tested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Linked Services → Test Connection</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nexus-ls-adls linked service deployed and tested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Linked Services → Test Connection</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nexus-ls-sql linked service deployed and tested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Linked Services → Test Connection</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nexus-ls-eventhub linked service deployed and tested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Linked Services → Test Connection</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usp_update_watermark stored procedure deployed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SELECT * FROM sys.procedures WHERE name LIKE usp%</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usp_get_pipeline_stats stored procedure deployed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SELECT * FROM sys.procedures WHERE name LIKE usp%</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pl_sql_incremental_load pipeline deployed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Pipelines</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pl_file_copy_to_bronze pipeline deployed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Pipelines</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pl_sql_incremental_load manual run succeeded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Monitor → Pipeline Runs → Succeeded</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pl_file_copy_to_bronze manual run succeeded</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Monitor → Pipeline Runs → Succeeded</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bronze/sql/transactions/ has Parquet files</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storage fs file list --file-system bronze</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bronze/files/ has all 6 file types as Parquet</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 storage fs file list --file-system bronze</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meta.watermarks updated — last_watermark after 2020-01-01</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SELECT * FROM meta.watermarks</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tr_sql_incremental_15min trigger active</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Triggers → Running</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tr_file_copy_hourly trigger active</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ADF Portal → Triggers → Running</w:t>
            </w:r>
          </w:p>
        </w:tc>
      </w:tr>
      <w:tr>
        <w:tc>
          <w:tcPr>
            <w:tcW w:type="dxa" w:w="5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666666"/>
                <w:sz w:val="20"/>
                <w:szCs w:val="20"/>
              </w:rPr>
              <w:t xml:space="preserve">☐</w:t>
            </w:r>
          </w:p>
        </w:tc>
        <w:tc>
          <w:tcPr>
            <w:tcW w:type="dxa" w:w="556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00000"/>
                <w:sz w:val="20"/>
                <w:szCs w:val="20"/>
              </w:rPr>
              <w:t xml:space="preserve">ADF pipeline logs visible in nexus-law-abhirup</w:t>
            </w:r>
          </w:p>
        </w:tc>
        <w:tc>
          <w:tcPr>
            <w:tcW w:type="dxa" w:w="3300"/>
            <w:tcBorders>
              <w:top w:val="single" w:color="B0CEDE" w:sz="4"/>
              <w:left w:val="single" w:color="B0CEDE" w:sz="4"/>
              <w:bottom w:val="single" w:color="B0CEDE" w:sz="4"/>
              <w:right w:val="single" w:color="B0CEDE" w:sz="4"/>
            </w:tcBorders>
            <w:tcMar>
              <w:top w:type="dxa" w:w="80"/>
              <w:left w:type="dxa" w:w="120"/>
              <w:bottom w:type="dxa" w:w="80"/>
              <w:right w:type="dxa" w:w="120"/>
            </w:tcMar>
          </w:tcPr>
          <w:p>
            <w:pPr>
              <w:spacing w:after="0" w:before="0"/>
            </w:pPr>
            <w:r>
              <w:rPr>
                <w:rFonts w:ascii="Courier New" w:cs="Courier New" w:eastAsia="Courier New" w:hAnsi="Courier New"/>
                <w:color w:val="6A9955"/>
                <w:sz w:val="17"/>
                <w:szCs w:val="17"/>
              </w:rPr>
              <w:t xml:space="preserve">Azure Portal → Log Analytics → Logs → ADF tables</w:t>
            </w:r>
          </w:p>
        </w:tc>
      </w:tr>
    </w:tbl>
    <w:p>
      <w:pPr>
        <w:spacing w:after="120" w:before="0"/>
      </w:pPr>
      <w:r>
        <w:t xml:space="preserve"/>
      </w:r>
    </w:p>
    <w:p>
      <w:pPr>
        <w:pStyle w:val="Heading1"/>
        <w:pBdr>
          <w:bottom w:val="single" w:color="0078D4" w:sz="6" w:space="4"/>
        </w:pBdr>
        <w:spacing w:after="160" w:before="320"/>
      </w:pPr>
      <w:r>
        <w:rPr>
          <w:rFonts w:ascii="Arial" w:cs="Arial" w:eastAsia="Arial" w:hAnsi="Arial"/>
          <w:b/>
          <w:bCs/>
          <w:color w:val="004578"/>
          <w:sz w:val="32"/>
          <w:szCs w:val="32"/>
        </w:rPr>
        <w:t xml:space="preserve">12. What Step 5 Covers — Databricks + Delta Lake</w:t>
      </w:r>
    </w:p>
    <w:p>
      <w:pPr>
        <w:spacing w:after="120" w:before="0"/>
        <w:jc w:val="left"/>
      </w:pPr>
      <w:r>
        <w:rPr>
          <w:rFonts w:ascii="Arial" w:cs="Arial" w:eastAsia="Arial" w:hAnsi="Arial"/>
          <w:b w:val="false"/>
          <w:bCs w:val="false"/>
          <w:i w:val="false"/>
          <w:iCs w:val="false"/>
          <w:color w:val="000000"/>
          <w:sz w:val="21"/>
          <w:szCs w:val="21"/>
        </w:rPr>
        <w:t xml:space="preserve">With bronze now being continuously populated by ADF, Step 5 adds the intelligence layer — Databricks reads from bronze, applies business logic, and writes clean Delta Lake tables to silver and gold.</w:t>
      </w:r>
    </w:p>
    <w:p>
      <w:pPr>
        <w:spacing w:after="60" w:before="0"/>
      </w:pPr>
      <w:r>
        <w:t xml:space="preserve"/>
      </w:r>
    </w:p>
    <w:p>
      <w:pPr>
        <w:pStyle w:val="ListParagraph"/>
        <w:numPr>
          <w:ilvl w:val="0"/>
          <w:numId w:val="2"/>
        </w:numPr>
        <w:spacing w:after="80" w:before="0"/>
      </w:pPr>
      <w:r>
        <w:rPr>
          <w:rFonts w:ascii="Arial" w:cs="Arial" w:eastAsia="Arial" w:hAnsi="Arial"/>
          <w:b/>
          <w:bCs/>
          <w:i w:val="false"/>
          <w:iCs w:val="false"/>
          <w:color w:val="004578"/>
          <w:sz w:val="21"/>
          <w:szCs w:val="21"/>
        </w:rPr>
        <w:t xml:space="preserve">Databricks Workspace Provisioning — </w:t>
      </w:r>
      <w:r>
        <w:rPr>
          <w:rFonts w:ascii="Arial" w:cs="Arial" w:eastAsia="Arial" w:hAnsi="Arial"/>
          <w:b w:val="false"/>
          <w:bCs w:val="false"/>
          <w:i w:val="false"/>
          <w:iCs w:val="false"/>
          <w:color w:val="000000"/>
          <w:sz w:val="21"/>
          <w:szCs w:val="21"/>
        </w:rPr>
        <w:t xml:space="preserve">deploy nexus-dbr-abhirup workspace, configure cluster with Delta Lake runtime, connect to ADLS using service principal</w:t>
      </w:r>
    </w:p>
    <w:p>
      <w:pPr>
        <w:pStyle w:val="ListParagraph"/>
        <w:numPr>
          <w:ilvl w:val="0"/>
          <w:numId w:val="2"/>
        </w:numPr>
        <w:spacing w:after="80" w:before="0"/>
      </w:pPr>
      <w:r>
        <w:rPr>
          <w:rFonts w:ascii="Arial" w:cs="Arial" w:eastAsia="Arial" w:hAnsi="Arial"/>
          <w:b/>
          <w:bCs/>
          <w:i w:val="false"/>
          <w:iCs w:val="false"/>
          <w:color w:val="004578"/>
          <w:sz w:val="21"/>
          <w:szCs w:val="21"/>
        </w:rPr>
        <w:t xml:space="preserve">Bronze to Silver Transformation — </w:t>
      </w:r>
      <w:r>
        <w:rPr>
          <w:rFonts w:ascii="Arial" w:cs="Arial" w:eastAsia="Arial" w:hAnsi="Arial"/>
          <w:b w:val="false"/>
          <w:bCs w:val="false"/>
          <w:i w:val="false"/>
          <w:iCs w:val="false"/>
          <w:color w:val="000000"/>
          <w:sz w:val="21"/>
          <w:szCs w:val="21"/>
        </w:rPr>
        <w:t xml:space="preserve">Spark notebooks clean raw transaction data, standardise schemas, validate referential integrity, deduplicate records</w:t>
      </w:r>
    </w:p>
    <w:p>
      <w:pPr>
        <w:pStyle w:val="ListParagraph"/>
        <w:numPr>
          <w:ilvl w:val="0"/>
          <w:numId w:val="2"/>
        </w:numPr>
        <w:spacing w:after="80" w:before="0"/>
      </w:pPr>
      <w:r>
        <w:rPr>
          <w:rFonts w:ascii="Arial" w:cs="Arial" w:eastAsia="Arial" w:hAnsi="Arial"/>
          <w:b/>
          <w:bCs/>
          <w:i w:val="false"/>
          <w:iCs w:val="false"/>
          <w:color w:val="004578"/>
          <w:sz w:val="21"/>
          <w:szCs w:val="21"/>
        </w:rPr>
        <w:t xml:space="preserve">Fraud Detection Feature Engineering — </w:t>
      </w:r>
      <w:r>
        <w:rPr>
          <w:rFonts w:ascii="Arial" w:cs="Arial" w:eastAsia="Arial" w:hAnsi="Arial"/>
          <w:b w:val="false"/>
          <w:bCs w:val="false"/>
          <w:i w:val="false"/>
          <w:iCs w:val="false"/>
          <w:color w:val="000000"/>
          <w:sz w:val="21"/>
          <w:szCs w:val="21"/>
        </w:rPr>
        <w:t xml:space="preserve">calculate rolling 24hr spend velocity, flag impossible travel, build customer risk scores from transaction patterns</w:t>
      </w:r>
    </w:p>
    <w:p>
      <w:pPr>
        <w:pStyle w:val="ListParagraph"/>
        <w:numPr>
          <w:ilvl w:val="0"/>
          <w:numId w:val="2"/>
        </w:numPr>
        <w:spacing w:after="80" w:before="0"/>
      </w:pPr>
      <w:r>
        <w:rPr>
          <w:rFonts w:ascii="Arial" w:cs="Arial" w:eastAsia="Arial" w:hAnsi="Arial"/>
          <w:b/>
          <w:bCs/>
          <w:i w:val="false"/>
          <w:iCs w:val="false"/>
          <w:color w:val="004578"/>
          <w:sz w:val="21"/>
          <w:szCs w:val="21"/>
        </w:rPr>
        <w:t xml:space="preserve">Silver to Gold Aggregation — </w:t>
      </w:r>
      <w:r>
        <w:rPr>
          <w:rFonts w:ascii="Arial" w:cs="Arial" w:eastAsia="Arial" w:hAnsi="Arial"/>
          <w:b w:val="false"/>
          <w:bCs w:val="false"/>
          <w:i w:val="false"/>
          <w:iCs w:val="false"/>
          <w:color w:val="000000"/>
          <w:sz w:val="21"/>
          <w:szCs w:val="21"/>
        </w:rPr>
        <w:t xml:space="preserve">build daily revenue by segment, monthly fraud rate by channel, portfolio P&amp;L by instrument, customer lifetime value</w:t>
      </w:r>
    </w:p>
    <w:p>
      <w:pPr>
        <w:pStyle w:val="ListParagraph"/>
        <w:numPr>
          <w:ilvl w:val="0"/>
          <w:numId w:val="2"/>
        </w:numPr>
        <w:spacing w:after="80" w:before="0"/>
      </w:pPr>
      <w:r>
        <w:rPr>
          <w:rFonts w:ascii="Arial" w:cs="Arial" w:eastAsia="Arial" w:hAnsi="Arial"/>
          <w:b/>
          <w:bCs/>
          <w:i w:val="false"/>
          <w:iCs w:val="false"/>
          <w:color w:val="004578"/>
          <w:sz w:val="21"/>
          <w:szCs w:val="21"/>
        </w:rPr>
        <w:t xml:space="preserve">Delta Lake Features — </w:t>
      </w:r>
      <w:r>
        <w:rPr>
          <w:rFonts w:ascii="Arial" w:cs="Arial" w:eastAsia="Arial" w:hAnsi="Arial"/>
          <w:b w:val="false"/>
          <w:bCs w:val="false"/>
          <w:i w:val="false"/>
          <w:iCs w:val="false"/>
          <w:color w:val="000000"/>
          <w:sz w:val="21"/>
          <w:szCs w:val="21"/>
        </w:rPr>
        <w:t xml:space="preserve">time travel queries, schema enforcement, ACID transactions, automatic small file compaction</w:t>
      </w:r>
    </w:p>
    <w:p>
      <w:pPr>
        <w:pStyle w:val="ListParagraph"/>
        <w:numPr>
          <w:ilvl w:val="0"/>
          <w:numId w:val="2"/>
        </w:numPr>
        <w:spacing w:after="80" w:before="0"/>
      </w:pPr>
      <w:r>
        <w:rPr>
          <w:rFonts w:ascii="Arial" w:cs="Arial" w:eastAsia="Arial" w:hAnsi="Arial"/>
          <w:b/>
          <w:bCs/>
          <w:i w:val="false"/>
          <w:iCs w:val="false"/>
          <w:color w:val="004578"/>
          <w:sz w:val="21"/>
          <w:szCs w:val="21"/>
        </w:rPr>
        <w:t xml:space="preserve">Databricks Structured Streaming — </w:t>
      </w:r>
      <w:r>
        <w:rPr>
          <w:rFonts w:ascii="Arial" w:cs="Arial" w:eastAsia="Arial" w:hAnsi="Arial"/>
          <w:b w:val="false"/>
          <w:bCs w:val="false"/>
          <w:i w:val="false"/>
          <w:iCs w:val="false"/>
          <w:color w:val="000000"/>
          <w:sz w:val="21"/>
          <w:szCs w:val="21"/>
        </w:rPr>
        <w:t xml:space="preserve">real-time pipeline reading from market-feed and clickstream Event Hubs, writing to silver streaming tables with 30-second latency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8"/>
              <w:left w:val="single" w:color="0078D4" w:sz="12"/>
              <w:bottom w:val="none" w:color="FFFFFF" w:sz="0"/>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bCs/>
                <w:i w:val="false"/>
                <w:iCs w:val="false"/>
                <w:color w:val="004578"/>
                <w:sz w:val="20"/>
                <w:szCs w:val="20"/>
              </w:rPr>
              <w:t xml:space="preserve">Portfolio Note</w:t>
            </w:r>
          </w:p>
        </w:tc>
      </w:tr>
      <w:tr>
        <w:tc>
          <w:tcPr>
            <w:tcW w:type="dxa" w:w="9360"/>
            <w:tcBorders>
              <w:top w:val="none" w:color="FFFFFF" w:sz="0"/>
              <w:left w:val="single" w:color="0078D4" w:sz="12"/>
              <w:bottom w:val="single" w:color="0078D4" w:sz="4"/>
              <w:right w:val="none" w:color="FFFFFF" w:sz="0"/>
            </w:tcBorders>
            <w:shd w:fill="E8F0FE" w:val="clear"/>
            <w:tcMar>
              <w:top w:type="dxa" w:w="80"/>
              <w:left w:type="dxa" w:w="180"/>
              <w:bottom w:type="dxa" w:w="80"/>
              <w:right w:type="dxa" w:w="180"/>
            </w:tcMar>
          </w:tcPr>
          <w:p>
            <w:pPr>
              <w:spacing w:after="0" w:before="0"/>
            </w:pPr>
            <w:r>
              <w:rPr>
                <w:rFonts w:ascii="Arial" w:cs="Arial" w:eastAsia="Arial" w:hAnsi="Arial"/>
                <w:b w:val="false"/>
                <w:bCs w:val="false"/>
                <w:i w:val="false"/>
                <w:iCs w:val="false"/>
                <w:color w:val="000000"/>
                <w:sz w:val="20"/>
                <w:szCs w:val="20"/>
              </w:rPr>
              <w:t xml:space="preserve">At the end of Step 4 you have a fully automated data ingestion platform running in Azure. ADF is pulling new transactions from SQL every 15 minutes, copying files every hour, and logging every run to Log Analytics — without any manual intervention. This is what "production data engineering" means. Most junior candidates talk about building pipelines. You will have actually built them, debugged real Azure errors, and have running proof in your Azure subscription.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EDE" w:sz="4" w:space="4"/>
      </w:pBdr>
      <w:spacing w:after="0" w:before="120"/>
    </w:pPr>
    <w:r>
      <w:rPr>
        <w:rFonts w:ascii="Arial" w:cs="Arial" w:eastAsia="Arial" w:hAnsi="Arial"/>
        <w:b w:val="false"/>
        <w:bCs w:val="false"/>
        <w:i w:val="false"/>
        <w:iCs w:val="false"/>
        <w:color w:val="666666"/>
        <w:sz w:val="18"/>
        <w:szCs w:val="18"/>
      </w:rPr>
      <w:t xml:space="preserve">Abhirup Das  │  nexus-adf-abhirup  │  Step 4 of 7</w:t>
    </w:r>
    <w:r>
      <w:rPr>
        <w:rFonts w:ascii="Arial" w:cs="Arial" w:eastAsia="Arial" w:hAnsi="Arial"/>
        <w:b w:val="false"/>
        <w:bCs w:val="false"/>
        <w:i w:val="false"/>
        <w:iCs w:val="false"/>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04578" w:val="clear"/>
          <w:tcMar>
            <w:top w:type="dxa" w:w="120"/>
            <w:left w:type="dxa" w:w="360"/>
            <w:bottom w:type="dxa" w:w="120"/>
            <w:right w:type="dxa" w:w="360"/>
          </w:tcMar>
        </w:tcPr>
        <w:p>
          <w:pPr>
            <w:spacing w:after="0" w:before="0"/>
          </w:pPr>
          <w:r>
            <w:rPr>
              <w:rFonts w:ascii="Arial" w:cs="Arial" w:eastAsia="Arial" w:hAnsi="Arial"/>
              <w:b/>
              <w:bCs/>
              <w:i w:val="false"/>
              <w:iCs w:val="false"/>
              <w:color w:val="FFFFFF"/>
              <w:sz w:val="22"/>
              <w:szCs w:val="22"/>
            </w:rPr>
            <w:t xml:space="preserve">PROJECT NEXUS  │  Step 4: ADF Linked Services + Pipelines</w:t>
          </w:r>
          <w:r>
            <w:rPr>
              <w:rFonts w:ascii="Arial" w:cs="Arial" w:eastAsia="Arial" w:hAnsi="Arial"/>
              <w:b w:val="false"/>
              <w:bCs w:val="false"/>
              <w:i w:val="false"/>
              <w:iCs w:val="false"/>
              <w:color w:val="B8D4F0"/>
              <w:sz w:val="18"/>
              <w:szCs w:val="18"/>
            </w:rPr>
            <w:t xml:space="preserve">   ·   ClearBank Data Platform  ·  nexus-adf-abhirup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4578"/>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457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78D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2026-05-02T06:39:26.967Z</dcterms:created>
  <dcterms:modified xsi:type="dcterms:W3CDTF">2026-05-02T06:39:26.969Z</dcterms:modified>
</cp:coreProperties>
</file>

<file path=docProps/custom.xml><?xml version="1.0" encoding="utf-8"?>
<Properties xmlns="http://schemas.openxmlformats.org/officeDocument/2006/custom-properties" xmlns:vt="http://schemas.openxmlformats.org/officeDocument/2006/docPropsVTypes"/>
</file>