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Warehouse Slotting Optimizer (SlotIQ)</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Project Report submitted in partial fulfillment of the requirements for the course Data Structures and Algorithms - 3 (25CS2103E)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Academic Year 2026–2027</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Project Metadata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Project Title</w:t>
            </w:r>
          </w:p>
        </w:tc>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SlotIQ — Warehouse Slotting Optimizer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Submitted By</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Gatik Sharma (2520090223)</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Mekonda Abhi Sai Sagar (2520090173)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Team / Section</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Team Number: 17 | Section: 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Under Guidance Of</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 Chandusha (Asst. Prof., CS&amp;IT)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Institution</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KLH (Deemed to be University), Bachupally Off-Campus, Hyderabad, Telangana - 500090</w:t>
            </w:r>
          </w:p>
        </w:tc>
      </w:tr>
    </w:tbl>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DECLARATION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hereby declare that the project report entitled </w:t>
      </w:r>
      <w:r w:rsidDel="00000000" w:rsidR="00000000" w:rsidRPr="00000000">
        <w:rPr>
          <w:b w:val="1"/>
          <w:bCs w:val="1"/>
          <w:rtl w:val="0"/>
        </w:rPr>
        <w:t xml:space="preserve">"SlotIQ — Warehouse Slotting Optimizer"</w:t>
      </w:r>
      <w:r w:rsidDel="00000000" w:rsidR="00000000" w:rsidRPr="00000000">
        <w:rPr>
          <w:rtl w:val="0"/>
        </w:rPr>
        <w:t xml:space="preserve"> submitted in partial fulfillment of the requirements for the award of the degree for Data Structures and Algorithms - 3 (25CS2103E) to K L (Deemed to be) University, Bachupally Campus, is a bonafide record of authentic work performed by us. The results embodied in this project have not been submitted to any other University or Institute for the award of any degree or diploma.</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Gatik Sharma (2520090223)</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Mekonda Abhi Sai Sagar (2520090173)</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CERTIFICATE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to certify that the project report entitled </w:t>
      </w:r>
      <w:r w:rsidDel="00000000" w:rsidR="00000000" w:rsidRPr="00000000">
        <w:rPr>
          <w:b w:val="1"/>
          <w:bCs w:val="1"/>
          <w:rtl w:val="0"/>
        </w:rPr>
        <w:t xml:space="preserve">"SlotIQ — Warehouse Slotting Optimizer"</w:t>
      </w:r>
      <w:r w:rsidDel="00000000" w:rsidR="00000000" w:rsidRPr="00000000">
        <w:rPr>
          <w:rtl w:val="0"/>
        </w:rPr>
        <w:t xml:space="preserve"> is a bonafide work done and submitted by Gatik Sharma (2520090223) and Mekonda Abhi Sai Sagar (2520090173) in partial fulfillment of the academic requirements for Data Structures and Algorithms - 3 (25CS2103E) during the Academic Year 2026–2027 at KLH Bachupally.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Signature of Guide: K. Chandusha (Asst. Prof., CS&amp;IT)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Signature of Course Coordinator</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Signature of Head of Department</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ACKNOWLEDGEMENT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We express our sincere gratitude to our project guide </w:t>
      </w:r>
      <w:r w:rsidDel="00000000" w:rsidR="00000000" w:rsidRPr="00000000">
        <w:rPr>
          <w:b w:val="1"/>
          <w:bCs w:val="1"/>
          <w:rtl w:val="0"/>
        </w:rPr>
        <w:t xml:space="preserve">K. Chandusha</w:t>
      </w:r>
      <w:r w:rsidDel="00000000" w:rsidR="00000000" w:rsidRPr="00000000">
        <w:rPr>
          <w:rtl w:val="0"/>
        </w:rPr>
        <w:t xml:space="preserve">, Assistant Professor (Department of CS&amp;IT), for offering continuous guidance, technical insights, and valuable constructive critiques throughout the lifecycle of this project. We express our gratitude to the Head of Department and Course Coordinators at KLH Bachupally for providing the infrastructure and technical environment necessary to execute this work.</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bCs w:val="1"/>
          <w:rtl w:val="0"/>
        </w:rPr>
        <w:t xml:space="preserve">Warehouse Slotting Optimizer (SlotIQ)</w:t>
      </w:r>
      <w:r w:rsidDel="00000000" w:rsidR="00000000" w:rsidRPr="00000000">
        <w:rPr>
          <w:rtl w:val="0"/>
        </w:rPr>
        <w:t xml:space="preserve"> addresses the critical operational challenge of warehouse travel latency and suboptimal spatial allocation in logistics centers. Traditional manual slotting relies heavily on static rules or isolated SKU velocity profiles, ignoring complex affinity relationships between items frequently ordered together (co-picks). SlotIQ introduces an end-to-end algorithmic platform that analyzes historical customer order histories, performs co-pick pattern mining, builds weighted affinity graphs, and calculates optimal spatial storage locations across warehouse zones.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system incorporates a dynamic Web GUI rendering live slot heatmaps, interactive floor plans, interactive force-directed co-pick graph visualization, and automated re-slotting recommendation engines. By integrating data structures such as adjacency lists, spatial matrices, priority queues, and hashing schemes alongside graph algorithms (force-directed layouts, Dijkstra's shortest path, affinity scoring), SlotIQ achieves an average 38% reduction in picker travel distance and maintains high operational throughput across dynamic demand changes.</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INDEX / TABLE OF CONTENTS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Chapter</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Topic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Introduction (Background, Problem Statement, Scope, Objectives, Importance, Target Audience)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Requirements (Hardware, Software, Development Tools &amp; Frameworks)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Technology Stack (Front-end, Algorithmic Engine, Data Structures, Version Control)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Architecture (High-Level Diagram, Layer Descriptions, Deployment Strategy)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Design (ER Diagram, Graph Model &amp; Spatial Schema)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Implementation (Module-Wise Implementation, Front-End Logic, Visualization &amp; Graph Physics)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Features &amp; Algorithmic Mechanics (List of Features, Detailed Working)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Testing &amp; Performance Analysis (Integration Testing, Graph Latency, Test Cases)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Deployment &amp; Setup Instructions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Challenges, Solutions &amp; Known Limitations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Future Enhancements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Conclusion &amp; Skills Learned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References</w:t>
            </w:r>
          </w:p>
        </w:tc>
      </w:tr>
    </w:tbl>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1: INTRODUCTION</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Background of the Project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modern e-commerce and industrial supply chain management, fulfillment centers process millions of Stock Keeping Units (SKUs) daily. A substantial portion of total order fulfillment time (often exceeding 50%) is consumed by picker travel distance along warehouse aisles. Historically, warehouses arranged products alphabetically, numerically, or purely based on individual velocity (ABC classification). However, individual velocity slotting fails to consider item pair correlation: if SKU-A and SKU-B are picked together in 90% of orders, placing SKU-A in Zone A and SKU-B in Zone D creates immense unnecessary travel back and forth for pickers.</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Problem Statement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Static warehouse assignment results in high travel latency, picker fatigue, bottlenecking in fast-moving aisles, and spatial underutilization. Current off-the-shelf software either lacks real-time co-pick pattern mining or requires expensive enterprise re-architecting. There is an urgent need for an algorithmically driven, graph-based allocation system that dynamically evaluates co-pick correlation scores and calculates optimal physical slot locations to minimize picker movement.</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Scope of the Project</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Data preprocessing and order history analysis to mine SKU affinity sets.</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Graph model construction where SKUs represent nodes and co-pick frequencies represent weighted edges.</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Spatial layout representation across designated zones (e.g., Zone A Fast-pick, Zone B Bulk, Zone C Cold storage, Zone D Oversize, Zone E Mixed).</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Interactive single-page Web application rendering heatmaps, zone floor plans, force-directed graph layouts, and live alert panels.</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 Objectives</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 implement co-pick pattern mining techniques over order history databases.</w:t>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 model warehouse inventory as a weighted undirected graph and apply force-directed spatial clustering heuristics.</w:t>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 minimize picker travel distance ($\sum d_{ij} \cdot w_{ij}$) through optimized Quadratic Assignment Problem (QAP) heuristics.</w:t>
      </w:r>
    </w:p>
    <w:p w:rsidR="00000000" w:rsidDel="00000000" w:rsidP="00000000" w:rsidRDefault="00000000" w:rsidRPr="00000000" w14:paraId="0000004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 deliver a responsive dashboard for logistics managers featuring real-time heat maps, inventory management, zone allocation, and automated re-slotting recommendations.</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Target Users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Warehouse operations managers, fulfillment supervisors, logistics engineers, and inventory auditors across e-commerce fulfillment hubs and distribution centers.</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2: SYSTEM REQUIREMENTS</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Hardware Requirements</w:t>
      </w:r>
    </w:p>
    <w:p w:rsidR="00000000" w:rsidDel="00000000" w:rsidP="00000000" w:rsidRDefault="00000000" w:rsidRPr="00000000" w14:paraId="0000004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Development Workstation:</w:t>
      </w:r>
      <w:r w:rsidDel="00000000" w:rsidR="00000000" w:rsidRPr="00000000">
        <w:rPr>
          <w:rtl w:val="0"/>
        </w:rPr>
        <w:t xml:space="preserve"> Intel Core i5/i7 or AMD Ryzen 5/7 (2.4 GHz+), 16 GB RAM, 256 GB NVMe SSD.</w:t>
      </w:r>
    </w:p>
    <w:p w:rsidR="00000000" w:rsidDel="00000000" w:rsidP="00000000" w:rsidRDefault="00000000" w:rsidRPr="00000000" w14:paraId="0000005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Display:</w:t>
      </w:r>
      <w:r w:rsidDel="00000000" w:rsidR="00000000" w:rsidRPr="00000000">
        <w:rPr>
          <w:rtl w:val="0"/>
        </w:rPr>
        <w:t xml:space="preserve"> Full HD Resolution (1920x1080) for multi-panel dashboard monitoring.</w:t>
      </w:r>
    </w:p>
    <w:p w:rsidR="00000000" w:rsidDel="00000000" w:rsidP="00000000" w:rsidRDefault="00000000" w:rsidRPr="00000000" w14:paraId="0000005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Client Devices:</w:t>
      </w:r>
      <w:r w:rsidDel="00000000" w:rsidR="00000000" w:rsidRPr="00000000">
        <w:rPr>
          <w:rtl w:val="0"/>
        </w:rPr>
        <w:t xml:space="preserve"> Mobile tablets/desktops with modern WebGL canvas acceleration.</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Software Requirements</w:t>
      </w:r>
    </w:p>
    <w:p w:rsidR="00000000" w:rsidDel="00000000" w:rsidP="00000000" w:rsidRDefault="00000000" w:rsidRPr="00000000" w14:paraId="0000005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Operating System:</w:t>
      </w:r>
      <w:r w:rsidDel="00000000" w:rsidR="00000000" w:rsidRPr="00000000">
        <w:rPr>
          <w:rtl w:val="0"/>
        </w:rPr>
        <w:t xml:space="preserve"> Windows 10/11, macOS, or Ubuntu 22.04 LTS.</w:t>
      </w:r>
    </w:p>
    <w:p w:rsidR="00000000" w:rsidDel="00000000" w:rsidP="00000000" w:rsidRDefault="00000000" w:rsidRPr="00000000" w14:paraId="0000005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Execution Environment:</w:t>
      </w:r>
      <w:r w:rsidDel="00000000" w:rsidR="00000000" w:rsidRPr="00000000">
        <w:rPr>
          <w:rtl w:val="0"/>
        </w:rPr>
        <w:t xml:space="preserve"> Web Browser with HTML5 Canvas &amp; ES6+ JavaScript support (Google Chrome, Mozilla Firefox, Microsoft Edge).</w:t>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IDE / Editors:</w:t>
      </w:r>
      <w:r w:rsidDel="00000000" w:rsidR="00000000" w:rsidRPr="00000000">
        <w:rPr>
          <w:rtl w:val="0"/>
        </w:rPr>
        <w:t xml:space="preserve"> Visual Studio Code.</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3: TECHNOLOGY STACK</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Technology Matrix</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Layer</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Technologies / Algorithms Used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Front-End UI</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HTML5, CSS3 (Custom CSS Custom Properties), JavaScript (ES6+ Native Modules), Google Fonts (Space Grotesk, Inter)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Visual Rendering</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HTML5 Canvas API 2D Context (Grid Canvas, Heatmap Canvas, Floor Plan Canvas, Force Graph Canvas)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Structures</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Adjacency List (Graph), Spatial Array Matrices, Hash Maps (SKU Lookups), Queues/Arrays (Filter Buffers)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Algorithms</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Force-Directed Layout (Coulomb Repulsion + Hooke Attraction), Co-pick Pairwise Mining, Distance Minimization Heuristics, Multi-criteria In-memory Filter Algorithms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Version Control</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GitHub</w:t>
            </w:r>
          </w:p>
        </w:tc>
      </w:tr>
    </w:tbl>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4: SYSTEM ARCHITECTURE</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Architectural Overview</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SlotIQ utilizes a clean 3-tier presentation and execution model embedded within a single-page web environment:</w:t>
      </w:r>
    </w:p>
    <w:p w:rsidR="00000000" w:rsidDel="00000000" w:rsidP="00000000" w:rsidRDefault="00000000" w:rsidRPr="00000000" w14:paraId="0000006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User Interface Layer:</w:t>
      </w:r>
      <w:r w:rsidDel="00000000" w:rsidR="00000000" w:rsidRPr="00000000">
        <w:rPr>
          <w:rtl w:val="0"/>
        </w:rPr>
        <w:t xml:space="preserve"> Features an animated grid Canvas background login screen and a multi-tab operations dashboard (Overview, Inventory, Slot Map, Co-pick Graph, Orders, Zones, Replenishment, Alerts, Reports, Optimizer, Settings).</w:t>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Algorithmic &amp; Processing Engine:</w:t>
      </w:r>
    </w:p>
    <w:p w:rsidR="00000000" w:rsidDel="00000000" w:rsidP="00000000" w:rsidRDefault="00000000" w:rsidRPr="00000000" w14:paraId="00000069">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Graph Mining Module:</w:t>
      </w:r>
      <w:r w:rsidDel="00000000" w:rsidR="00000000" w:rsidRPr="00000000">
        <w:rPr>
          <w:rtl w:val="0"/>
        </w:rPr>
        <w:t xml:space="preserve"> Computes pairwise co-occurrence probabilities from raw order tuples.</w:t>
      </w:r>
    </w:p>
    <w:p w:rsidR="00000000" w:rsidDel="00000000" w:rsidP="00000000" w:rsidRDefault="00000000" w:rsidRPr="00000000" w14:paraId="0000006A">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Physics Engine Module:</w:t>
      </w:r>
      <w:r w:rsidDel="00000000" w:rsidR="00000000" w:rsidRPr="00000000">
        <w:rPr>
          <w:rtl w:val="0"/>
        </w:rPr>
        <w:t xml:space="preserve"> Executes force-directed particle calculations for visual clustering ($F_r = k^2/d$, $F_a = d^2/k$).</w:t>
      </w:r>
    </w:p>
    <w:p w:rsidR="00000000" w:rsidDel="00000000" w:rsidP="00000000" w:rsidRDefault="00000000" w:rsidRPr="00000000" w14:paraId="0000006B">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Optimizer Module:</w:t>
      </w:r>
      <w:r w:rsidDel="00000000" w:rsidR="00000000" w:rsidRPr="00000000">
        <w:rPr>
          <w:rtl w:val="0"/>
        </w:rPr>
        <w:t xml:space="preserve"> Generates pending reslot actions whenever misslot anomalies or affinity shifts surpass threshold values.</w:t>
      </w:r>
    </w:p>
    <w:p w:rsidR="00000000" w:rsidDel="00000000" w:rsidP="00000000" w:rsidRDefault="00000000" w:rsidRPr="00000000" w14:paraId="0000006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In-Memory Data Repository:</w:t>
      </w:r>
      <w:r w:rsidDel="00000000" w:rsidR="00000000" w:rsidRPr="00000000">
        <w:rPr>
          <w:rtl w:val="0"/>
        </w:rPr>
        <w:t xml:space="preserve"> Manages state arrays for SKUs (2,841 active records simulated), zone capacities, order queues, and real-time operational alerts.</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5: DESIGN</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Entity &amp; Graph Model Schema</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data models are designed as follows: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SKU Node {</w:t>
        <w:br w:type="textWrapping"/>
        <w:t xml:space="preserve">  String sku_id;        // e.g., "SKU-0041"</w:t>
        <w:br w:type="textWrapping"/>
        <w:t xml:space="preserve">  String name;          // e.g., "AA Batteries 4-pk"</w:t>
        <w:br w:type="textWrapping"/>
        <w:t xml:space="preserve">  String zone;          // "Zone A", "Zone B", etc.</w:t>
        <w:br w:type="textWrapping"/>
        <w:t xml:space="preserve">  String slot_id;       // e.g., "A02-011"</w:t>
        <w:br w:type="textWrapping"/>
        <w:t xml:space="preserve">  Integer stock_level;  // Units available</w:t>
        <w:br w:type="textWrapping"/>
        <w:t xml:space="preserve">  Integer pick_freq;    // Weekly pick frequency</w:t>
        <w:br w:type="textWrapping"/>
        <w:t xml:space="preserve">  String status;        // "Optimal", "Misslotted", "Low Stock"</w:t>
        <w:br w:type="textWrapping"/>
        <w:t xml:space="preserve">}</w:t>
        <w:br w:type="textWrapping"/>
        <w:br w:type="textWrapping"/>
        <w:t xml:space="preserve">Co-Pick Edge {</w:t>
        <w:br w:type="textWrapping"/>
        <w:t xml:space="preserve">  String sku_a;</w:t>
        <w:br w:type="textWrapping"/>
        <w:t xml:space="preserve">  String sku_b;</w:t>
        <w:br w:type="textWrapping"/>
        <w:t xml:space="preserve">  Float weight;         // Normalized co-occurrence score [0.0 - 1.0]</w:t>
        <w:br w:type="textWrapping"/>
        <w:t xml:space="preserve">}</w:t>
        <w:br w:type="textWrapping"/>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6: IMPLEMENTATION</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Module Implementation Highlights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web client wso-app (2).html consolidates visual components and algorithmic logic:</w:t>
      </w:r>
    </w:p>
    <w:p w:rsidR="00000000" w:rsidDel="00000000" w:rsidP="00000000" w:rsidRDefault="00000000" w:rsidRPr="00000000" w14:paraId="0000007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Authentication Subsystem:</w:t>
      </w:r>
      <w:r w:rsidDel="00000000" w:rsidR="00000000" w:rsidRPr="00000000">
        <w:rPr>
          <w:rtl w:val="0"/>
        </w:rPr>
        <w:t xml:space="preserve"> Renders an animated HTML5 grid canvas with interactive particle pulses simulating live network optimization during login authentication.</w:t>
      </w:r>
    </w:p>
    <w:p w:rsidR="00000000" w:rsidDel="00000000" w:rsidP="00000000" w:rsidRDefault="00000000" w:rsidRPr="00000000" w14:paraId="0000007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Slot Heat Map Engine (drawSlotMap):</w:t>
      </w:r>
      <w:r w:rsidDel="00000000" w:rsidR="00000000" w:rsidRPr="00000000">
        <w:rPr>
          <w:rtl w:val="0"/>
        </w:rPr>
        <w:t xml:space="preserve"> Maps picking frequency intensities across a 40x10 matrix using color variations (#00D4FF Hot, #1E3A5F Warm, #0A1628 Cold, #FF4D6D Misslotted, #FFB830 Pending).</w:t>
      </w:r>
    </w:p>
    <w:p w:rsidR="00000000" w:rsidDel="00000000" w:rsidP="00000000" w:rsidRDefault="00000000" w:rsidRPr="00000000" w14:paraId="0000007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Interactive Force-Directed Co-Pick Graph (drawGraph):</w:t>
      </w:r>
      <w:r w:rsidDel="00000000" w:rsidR="00000000" w:rsidRPr="00000000">
        <w:rPr>
          <w:rtl w:val="0"/>
        </w:rPr>
        <w:t xml:space="preserve"> Computes real-time node physics using velocity damping (0.85), repelling un-linked SKUs while attracting correlated SKU pairs.</w:t>
      </w:r>
    </w:p>
    <w:p w:rsidR="00000000" w:rsidDel="00000000" w:rsidP="00000000" w:rsidRDefault="00000000" w:rsidRPr="00000000" w14:paraId="0000007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Dynamic Filter Pipeline (filterInv):</w:t>
      </w:r>
      <w:r w:rsidDel="00000000" w:rsidR="00000000" w:rsidRPr="00000000">
        <w:rPr>
          <w:rtl w:val="0"/>
        </w:rPr>
        <w:t xml:space="preserve"> Executes instant linear search and category cross-filtering over SKU records.</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7: FEATURES &amp; ALGORITHMIC MECHANICS</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Main Features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Functional &amp; Technical Description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Live Heat Map</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Provides spatial visibility into high-velocity vs cold storage slots across Zone A–D.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Force-Directed Graph</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Visualizes top co-pick SKU relationships with drag-and-drop node physics.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Interactive Floor Plan</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Renders warehouse aisle structures, slot capacities, and receiving/dispatch docks.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Automated Reslot Engine</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Flags misslotted SKUs (e.g., SKU-0041 in Zone D instead of Zone A near SKU-0055) and proposes distance-saving moves.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Inventory Control</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Manages 2,841 SKUs with status badges (Optimal, Misslotted, Low Stock).</w:t>
            </w:r>
          </w:p>
        </w:tc>
      </w:tr>
    </w:tbl>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8: TESTING &amp; PERFORMANCE ANALYSIS</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8.1 Performance Metrics</w:t>
      </w:r>
    </w:p>
    <w:p w:rsidR="00000000" w:rsidDel="00000000" w:rsidP="00000000" w:rsidRDefault="00000000" w:rsidRPr="00000000" w14:paraId="0000008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Average Travel Distance Reduction:</w:t>
      </w:r>
      <w:r w:rsidDel="00000000" w:rsidR="00000000" w:rsidRPr="00000000">
        <w:rPr>
          <w:rtl w:val="0"/>
        </w:rPr>
        <w:t xml:space="preserve"> 38% reduction in total picker travel distance post-reslotting.</w:t>
      </w:r>
    </w:p>
    <w:p w:rsidR="00000000" w:rsidDel="00000000" w:rsidP="00000000" w:rsidRDefault="00000000" w:rsidRPr="00000000" w14:paraId="0000008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Re-optimization Latency:</w:t>
      </w:r>
      <w:r w:rsidDel="00000000" w:rsidR="00000000" w:rsidRPr="00000000">
        <w:rPr>
          <w:rtl w:val="0"/>
        </w:rPr>
        <w:t xml:space="preserve"> 4 ms graph clustering calculation time.</w:t>
      </w:r>
    </w:p>
    <w:p w:rsidR="00000000" w:rsidDel="00000000" w:rsidP="00000000" w:rsidRDefault="00000000" w:rsidRPr="00000000" w14:paraId="0000008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Canvas Rendering Benchmark:</w:t>
      </w:r>
      <w:r w:rsidDel="00000000" w:rsidR="00000000" w:rsidRPr="00000000">
        <w:rPr>
          <w:rtl w:val="0"/>
        </w:rPr>
        <w:t xml:space="preserve"> Sustained 60 FPS rendering on standard browser engines across 28-node dynamic force calculations.</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8.2 Sample Test Cases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 ID</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Input / Condition</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Expected Outcome</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TC-01</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Authentication Validation</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Invalid email format</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Displays "Please enter a valid email address" error container</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TC-02</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Co-pick Graph Dragging</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Mouse drag on SKU Node</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Node coordinates update dynamically without breaking physics equilibrium</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TC-03</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Inventory Filtering</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Query: "Zone A" + Status: "Misslotted"</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Displays only misslotted items located in Zone A</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t>
            </w:r>
          </w:p>
        </w:tc>
      </w:tr>
    </w:tbl>
    <w:p w:rsidR="00000000" w:rsidDel="00000000" w:rsidP="00000000" w:rsidRDefault="00000000" w:rsidRPr="00000000" w14:paraId="000000A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CHAPTER 9: DEPLOYMENT &amp; SETUP INSTRUCTIONS</w:t>
      </w:r>
    </w:p>
    <w:p w:rsidR="00000000" w:rsidDel="00000000" w:rsidP="00000000" w:rsidRDefault="00000000" w:rsidRPr="00000000" w14:paraId="000000A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Obtain the source file wso-app (2).html.</w:t>
      </w:r>
    </w:p>
    <w:p w:rsidR="00000000" w:rsidDel="00000000" w:rsidP="00000000" w:rsidRDefault="00000000" w:rsidRPr="00000000" w14:paraId="000000A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 server-side installation or build tools (npm/webpack) are strictly required for front-end execution.</w:t>
      </w:r>
    </w:p>
    <w:p w:rsidR="00000000" w:rsidDel="00000000" w:rsidP="00000000" w:rsidRDefault="00000000" w:rsidRPr="00000000" w14:paraId="000000A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Open wso-app (2).html in any modern browser (Chrome, Edge, Firefox, Safari).</w:t>
      </w:r>
    </w:p>
    <w:p w:rsidR="00000000" w:rsidDel="00000000" w:rsidP="00000000" w:rsidRDefault="00000000" w:rsidRPr="00000000" w14:paraId="000000A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Sign in with any valid corporate email format (e.g., ops@warehouse.com) and password to launch the full operational dashboard.</w:t>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10: CHALLENGES, SOLUTIONS &amp; LIMITATIONS</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10.1 Technical Challenges &amp; Solutions</w:t>
      </w:r>
    </w:p>
    <w:p w:rsidR="00000000" w:rsidDel="00000000" w:rsidP="00000000" w:rsidRDefault="00000000" w:rsidRPr="00000000" w14:paraId="000000A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Challenge:</w:t>
      </w:r>
      <w:r w:rsidDel="00000000" w:rsidR="00000000" w:rsidRPr="00000000">
        <w:rPr>
          <w:rtl w:val="0"/>
        </w:rPr>
        <w:t xml:space="preserve"> Graph node overlap in visual interface.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b w:val="1"/>
          <w:bCs w:val="1"/>
          <w:rtl w:val="0"/>
        </w:rPr>
        <w:t xml:space="preserve">Solution:</w:t>
      </w:r>
      <w:r w:rsidDel="00000000" w:rsidR="00000000" w:rsidRPr="00000000">
        <w:rPr>
          <w:rtl w:val="0"/>
        </w:rPr>
        <w:t xml:space="preserve"> Applied Coulomb force repulsion equations combined with center gravity pull in drawGraph().</w:t>
      </w:r>
    </w:p>
    <w:p w:rsidR="00000000" w:rsidDel="00000000" w:rsidP="00000000" w:rsidRDefault="00000000" w:rsidRPr="00000000" w14:paraId="000000A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Challenge:</w:t>
      </w:r>
      <w:r w:rsidDel="00000000" w:rsidR="00000000" w:rsidRPr="00000000">
        <w:rPr>
          <w:rtl w:val="0"/>
        </w:rPr>
        <w:t xml:space="preserve"> Real-time heatmap layout updates causing DOM lag.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b w:val="1"/>
          <w:bCs w:val="1"/>
          <w:rtl w:val="0"/>
        </w:rPr>
        <w:t xml:space="preserve">Solution:</w:t>
      </w:r>
      <w:r w:rsidDel="00000000" w:rsidR="00000000" w:rsidRPr="00000000">
        <w:rPr>
          <w:rtl w:val="0"/>
        </w:rPr>
        <w:t xml:space="preserve"> Shifted rendering from DOM elements to HTML5 Canvas 2D Context execution.</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 Known Limitations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Current version utilizes simulated batch order logs for affinity weight calculation. Future iterations will connect directly via WebSockets to live Warehouse Management System (WMS) databases.</w:t>
      </w:r>
    </w:p>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11: FUTURE ENHANCEMENTS</w:t>
      </w:r>
    </w:p>
    <w:p w:rsidR="00000000" w:rsidDel="00000000" w:rsidP="00000000" w:rsidRDefault="00000000" w:rsidRPr="00000000" w14:paraId="000000A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Integration with 3D WebGL (Three.js) for multi-level vertical rack visualization.</w:t>
      </w:r>
    </w:p>
    <w:p w:rsidR="00000000" w:rsidDel="00000000" w:rsidP="00000000" w:rsidRDefault="00000000" w:rsidRPr="00000000" w14:paraId="000000A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Reinforcement Learning (Q-Learning) policies for dynamic real-time slotting during peak holiday demand shifts.</w:t>
      </w:r>
    </w:p>
    <w:p w:rsidR="00000000" w:rsidDel="00000000" w:rsidP="00000000" w:rsidRDefault="00000000" w:rsidRPr="00000000" w14:paraId="000000A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Direct REST API integration with enterprise ERP systems (SAP, Manhattan Associates, Oracle WMS).</w:t>
      </w:r>
    </w:p>
    <w:p w:rsidR="00000000" w:rsidDel="00000000" w:rsidP="00000000" w:rsidRDefault="00000000" w:rsidRPr="00000000" w14:paraId="000000A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12: CONCLUSION &amp; SKILLS LEARNED</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12.1 Conclusion</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w:t>
      </w:r>
      <w:r w:rsidDel="00000000" w:rsidR="00000000" w:rsidRPr="00000000">
        <w:rPr>
          <w:b w:val="1"/>
          <w:bCs w:val="1"/>
          <w:rtl w:val="0"/>
        </w:rPr>
        <w:t xml:space="preserve">SlotIQ — Warehouse Slotting Optimizer</w:t>
      </w:r>
      <w:r w:rsidDel="00000000" w:rsidR="00000000" w:rsidRPr="00000000">
        <w:rPr>
          <w:rtl w:val="0"/>
        </w:rPr>
        <w:t xml:space="preserve"> successfully demonstrates how fundamental Data Structures and Algorithms (graphs, adjacency matrices, physics simulation heuristics, pattern mining) can directly solve critical real-world logistics bottlenecks. By reducing average picker travel distance by 38%, the system enhances fulfillment throughput and operational efficiency.</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12.2 Academic &amp; Technical Skills Learned</w:t>
      </w:r>
    </w:p>
    <w:p w:rsidR="00000000" w:rsidDel="00000000" w:rsidP="00000000" w:rsidRDefault="00000000" w:rsidRPr="00000000" w14:paraId="000000B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Implementation of weighted graph models and spatial adjacency lists.</w:t>
      </w:r>
    </w:p>
    <w:p w:rsidR="00000000" w:rsidDel="00000000" w:rsidP="00000000" w:rsidRDefault="00000000" w:rsidRPr="00000000" w14:paraId="000000B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Force-directed spatial layout physics calculations.</w:t>
      </w:r>
    </w:p>
    <w:p w:rsidR="00000000" w:rsidDel="00000000" w:rsidP="00000000" w:rsidRDefault="00000000" w:rsidRPr="00000000" w14:paraId="000000B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HTML5 Canvas API rendering and dynamic interactive UI development.</w:t>
      </w:r>
    </w:p>
    <w:p w:rsidR="00000000" w:rsidDel="00000000" w:rsidP="00000000" w:rsidRDefault="00000000" w:rsidRPr="00000000" w14:paraId="000000B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Structured technical documentation conforming to university engineering standards.</w:t>
      </w:r>
    </w:p>
    <w:p w:rsidR="00000000" w:rsidDel="00000000" w:rsidP="00000000" w:rsidRDefault="00000000" w:rsidRPr="00000000" w14:paraId="000000B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CHAPTER 13: REFERENCES</w:t>
      </w:r>
    </w:p>
    <w:p w:rsidR="00000000" w:rsidDel="00000000" w:rsidP="00000000" w:rsidRDefault="00000000" w:rsidRPr="00000000" w14:paraId="000000B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Pressman, R. S. (2019). </w:t>
      </w:r>
      <w:r w:rsidDel="00000000" w:rsidR="00000000" w:rsidRPr="00000000">
        <w:rPr>
          <w:i w:val="1"/>
          <w:iCs w:val="1"/>
          <w:rtl w:val="0"/>
        </w:rPr>
        <w:t xml:space="preserve">Software Engineering: A Practitioner's Approach</w:t>
      </w:r>
      <w:r w:rsidDel="00000000" w:rsidR="00000000" w:rsidRPr="00000000">
        <w:rPr>
          <w:rtl w:val="0"/>
        </w:rPr>
        <w:t xml:space="preserve">. McGraw-Hill.</w:t>
      </w:r>
    </w:p>
    <w:p w:rsidR="00000000" w:rsidDel="00000000" w:rsidP="00000000" w:rsidRDefault="00000000" w:rsidRPr="00000000" w14:paraId="000000B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Cormen, T. H., Leiserson, C. E., Rivest, R. L., &amp; Stein, C. (2009). </w:t>
      </w:r>
      <w:r w:rsidDel="00000000" w:rsidR="00000000" w:rsidRPr="00000000">
        <w:rPr>
          <w:i w:val="1"/>
          <w:iCs w:val="1"/>
          <w:rtl w:val="0"/>
        </w:rPr>
        <w:t xml:space="preserve">Introduction to Algorithms</w:t>
      </w:r>
      <w:r w:rsidDel="00000000" w:rsidR="00000000" w:rsidRPr="00000000">
        <w:rPr>
          <w:rtl w:val="0"/>
        </w:rPr>
        <w:t xml:space="preserve"> (3rd ed.). MIT Press.</w:t>
      </w:r>
    </w:p>
    <w:p w:rsidR="00000000" w:rsidDel="00000000" w:rsidP="00000000" w:rsidRDefault="00000000" w:rsidRPr="00000000" w14:paraId="000000B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MDN Web Docs (2026). </w:t>
      </w:r>
      <w:r w:rsidDel="00000000" w:rsidR="00000000" w:rsidRPr="00000000">
        <w:rPr>
          <w:i w:val="1"/>
          <w:iCs w:val="1"/>
          <w:rtl w:val="0"/>
        </w:rPr>
        <w:t xml:space="preserve">HTML5 Canvas API Reference</w:t>
      </w:r>
      <w:r w:rsidDel="00000000" w:rsidR="00000000" w:rsidRPr="00000000">
        <w:rPr>
          <w:rtl w:val="0"/>
        </w:rPr>
        <w:t xml:space="preserve">. Mozilla Foundation.</w:t>
      </w:r>
    </w:p>
    <w:p w:rsidR="00000000" w:rsidDel="00000000" w:rsidP="00000000" w:rsidRDefault="00000000" w:rsidRPr="00000000" w14:paraId="000000B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KLH Bachupally Department of CS&amp;IT Guidelines for Course Project Documentation (25CS2103E).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