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743630">
      <w:r>
        <w:t xml:space="preserve">2100 sq. ft  </w:t>
      </w:r>
      <w:proofErr w:type="gramStart"/>
      <w:r>
        <w:t xml:space="preserve">  ,</w:t>
      </w:r>
      <w:proofErr w:type="gramEnd"/>
      <w:r>
        <w:t xml:space="preserve">   4.82 decimal  land </w:t>
      </w:r>
    </w:p>
    <w:p w:rsidR="00743630" w:rsidRDefault="00743630">
      <w:r>
        <w:t xml:space="preserve">1 </w:t>
      </w:r>
      <w:proofErr w:type="spellStart"/>
      <w:r>
        <w:t>katha</w:t>
      </w:r>
      <w:proofErr w:type="spellEnd"/>
      <w:r>
        <w:t xml:space="preserve"> = 3.1244</w:t>
      </w:r>
      <w:bookmarkStart w:id="0" w:name="_GoBack"/>
      <w:bookmarkEnd w:id="0"/>
    </w:p>
    <w:sectPr w:rsidR="0074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30"/>
    <w:rsid w:val="00556DCC"/>
    <w:rsid w:val="00743630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EC66"/>
  <w15:chartTrackingRefBased/>
  <w15:docId w15:val="{D7E4387B-73D2-4E59-96FF-3A66AA3B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The Boeing Company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2022-07-06T10:07:00Z</dcterms:created>
  <dcterms:modified xsi:type="dcterms:W3CDTF">2022-07-06T10:08:00Z</dcterms:modified>
</cp:coreProperties>
</file>