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nexusbrain-engineering-deck-for-tokitaki"/>
    <w:p>
      <w:pPr>
        <w:pStyle w:val="Heading1"/>
      </w:pPr>
      <w:r>
        <w:t xml:space="preserve">NexusBrain — Engineering Deck for Tokitaki</w:t>
      </w:r>
    </w:p>
    <w:bookmarkStart w:id="9" w:name="system-architecture-gaps-build-plan"/>
    <w:p>
      <w:pPr>
        <w:pStyle w:val="Heading2"/>
      </w:pPr>
      <w:r>
        <w:t xml:space="preserve">System Architecture, Gaps &amp; Build Plan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slide-1-title"/>
    <w:p>
      <w:pPr>
        <w:pStyle w:val="Heading1"/>
      </w:pPr>
      <w:r>
        <w:t xml:space="preserve">SLIDE 1: TITLE</w:t>
      </w:r>
    </w:p>
    <w:bookmarkStart w:id="12" w:name="nexusbrain"/>
    <w:p>
      <w:pPr>
        <w:pStyle w:val="Heading2"/>
      </w:pPr>
      <w:r>
        <w:t xml:space="preserve">NexusBrain</w:t>
      </w:r>
    </w:p>
    <w:bookmarkStart w:id="11" w:name="X74ef40e0bb22022a4039d1550928bdc42e645de"/>
    <w:p>
      <w:pPr>
        <w:pStyle w:val="Heading3"/>
      </w:pPr>
      <w:r>
        <w:t xml:space="preserve">Technical Architecture &amp; Engineering Assessment</w:t>
      </w:r>
    </w:p>
    <w:p>
      <w:pPr>
        <w:pStyle w:val="FirstParagraph"/>
      </w:pPr>
      <w:r>
        <w:rPr>
          <w:b/>
          <w:bCs/>
        </w:rPr>
        <w:t xml:space="preserve">For: Tokitaki Head of Engineering</w:t>
      </w:r>
      <w:r>
        <w:t xml:space="preserve"> </w:t>
      </w:r>
      <w:r>
        <w:rPr>
          <w:b/>
          <w:bCs/>
        </w:rPr>
        <w:t xml:space="preserve">What’s built, what’s not, and what it takes to ship</w:t>
      </w:r>
    </w:p>
    <w:p>
      <w:pPr>
        <w:pStyle w:val="BodyText"/>
      </w:pPr>
      <w:r>
        <w:rPr>
          <w:i/>
          <w:iCs/>
        </w:rPr>
        <w:t xml:space="preserve">February 2026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slide-2-what-coinbase-built-technically"/>
    <w:p>
      <w:pPr>
        <w:pStyle w:val="Heading1"/>
      </w:pPr>
      <w:r>
        <w:t xml:space="preserve">SLIDE 2: WHAT COINBASE BUILT (TECHNICALLY)</w:t>
      </w:r>
    </w:p>
    <w:p>
      <w:pPr>
        <w:pStyle w:val="FirstParagraph"/>
      </w:pPr>
      <w:r>
        <w:t xml:space="preserve">Under the hood, the</w:t>
      </w:r>
      <w:r>
        <w:t xml:space="preserve"> </w:t>
      </w:r>
      <w:r>
        <w:t xml:space="preserve">“Oracle of Coinbase”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Data Sources → Chunking → Embedding → Vector Store → Retrieval → LLM → Answer</w:t>
      </w:r>
      <w:r>
        <w:br/>
      </w:r>
      <w:r>
        <w:rPr>
          <w:rStyle w:val="VerbatimChar"/>
        </w:rPr>
        <w:t xml:space="preserve">(Slack, Docs)    (text)     (OpenAI)    (Pinecone?)    (top-k)   (GPT)   (text)</w:t>
      </w:r>
    </w:p>
    <w:p>
      <w:pPr>
        <w:pStyle w:val="FirstParagraph"/>
      </w:pPr>
      <w:r>
        <w:rPr>
          <w:b/>
          <w:bCs/>
        </w:rPr>
        <w:t xml:space="preserve">It’s a RAG pipeline.</w:t>
      </w:r>
      <w:r>
        <w:t xml:space="preserve"> </w:t>
      </w:r>
      <w:r>
        <w:t xml:space="preserve">Sophisticated, well-connected, but fundamentally a search engine with an LLM on top.</w:t>
      </w:r>
    </w:p>
    <w:p>
      <w:pPr>
        <w:pStyle w:val="BodyText"/>
      </w:pPr>
      <w:r>
        <w:rPr>
          <w:b/>
          <w:bCs/>
        </w:rPr>
        <w:t xml:space="preserve">Engineering limitations:</w:t>
      </w:r>
      <w:r>
        <w:t xml:space="preserve"> </w:t>
      </w:r>
      <w:r>
        <w:t xml:space="preserve">- Can only find information that already exists in some document/message</w:t>
      </w:r>
      <w:r>
        <w:t xml:space="preserve"> </w:t>
      </w:r>
      <w:r>
        <w:t xml:space="preserve">- Cannot discover relationships between data sources</w:t>
      </w:r>
      <w:r>
        <w:t xml:space="preserve"> </w:t>
      </w:r>
      <w:r>
        <w:t xml:space="preserve">- Cannot predict downstream impacts</w:t>
      </w:r>
      <w:r>
        <w:t xml:space="preserve"> </w:t>
      </w:r>
      <w:r>
        <w:t xml:space="preserve">- Cannot distinguish causation from correlation</w:t>
      </w:r>
      <w:r>
        <w:t xml:space="preserve"> </w:t>
      </w:r>
      <w:r>
        <w:t xml:space="preserve">- Static model — needs retraining to improve</w:t>
      </w:r>
    </w:p>
    <w:p>
      <w:r>
        <w:pict>
          <v:rect style="width:0;height:1.5pt" o:hralign="center" o:hrstd="t" o:hr="t"/>
        </w:pict>
      </w:r>
    </w:p>
    <w:bookmarkEnd w:id="14"/>
    <w:bookmarkStart w:id="15" w:name="slide-3-what-nexusbrain-is-technically"/>
    <w:p>
      <w:pPr>
        <w:pStyle w:val="Heading1"/>
      </w:pPr>
      <w:r>
        <w:t xml:space="preserve">SLIDE 3: WHAT NEXUSBRAIN IS (TECHNICALLY)</w:t>
      </w:r>
    </w:p>
    <w:p>
      <w:pPr>
        <w:pStyle w:val="SourceCode"/>
      </w:pPr>
      <w:r>
        <w:rPr>
          <w:rStyle w:val="VerbatimChar"/>
        </w:rPr>
        <w:t xml:space="preserve">Data Sources → Signal Normalization → Causal Discovery → Pattern Memory → LLM Interface</w:t>
      </w:r>
      <w:r>
        <w:br/>
      </w:r>
      <w:r>
        <w:rPr>
          <w:rStyle w:val="VerbatimChar"/>
        </w:rPr>
        <w:t xml:space="preserve">(13 connectors)   (numeric time-series)  (8 statistical     (Bayesian       (evidence-</w:t>
      </w:r>
      <w:r>
        <w:br/>
      </w:r>
      <w:r>
        <w:rPr>
          <w:rStyle w:val="VerbatimChar"/>
        </w:rPr>
        <w:t xml:space="preserve">                                          methods)           updates)         injected)</w:t>
      </w:r>
    </w:p>
    <w:p>
      <w:pPr>
        <w:pStyle w:val="FirstParagraph"/>
      </w:pPr>
      <w:r>
        <w:rPr>
          <w:b/>
          <w:bCs/>
        </w:rPr>
        <w:t xml:space="preserve">It’s a causal inference engine with an LLM interface on top.</w:t>
      </w:r>
    </w:p>
    <w:p>
      <w:pPr>
        <w:pStyle w:val="BodyText"/>
      </w:pPr>
      <w:r>
        <w:t xml:space="preserve">The core value is the statistical layer (L4), not the LLM layer (L7).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Ingest signals from 13 sources</w:t>
            </w:r>
          </w:p>
        </w:tc>
        <w:tc>
          <w:tcPr/>
          <w:p>
            <w:pPr>
              <w:pStyle w:val="Compact"/>
            </w:pPr>
            <w:r>
              <w:t xml:space="preserve">Webhooks, REST, cron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Unify entity identities across systems</w:t>
            </w:r>
          </w:p>
        </w:tc>
        <w:tc>
          <w:tcPr/>
          <w:p>
            <w:pPr>
              <w:pStyle w:val="Compact"/>
            </w:pPr>
            <w:r>
              <w:t xml:space="preserve">N-gram embeddings, 3-tier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Semantic memory with temporal decay</w:t>
            </w:r>
          </w:p>
        </w:tc>
        <w:tc>
          <w:tcPr/>
          <w:p>
            <w:pPr>
              <w:pStyle w:val="Compact"/>
            </w:pPr>
            <w:r>
              <w:t xml:space="preserve">pgvector (384d), configurable TTLs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discovery (core 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8-method Granger ensemble, VAR, F-test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Pattern learning + anomaly detection</w:t>
            </w:r>
          </w:p>
        </w:tc>
        <w:tc>
          <w:tcPr/>
          <w:p>
            <w:pPr>
              <w:pStyle w:val="Compact"/>
            </w:pPr>
            <w:r>
              <w:t xml:space="preserve">Apriori rules, Z-score/IQR/MAD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Domain routing</w:t>
            </w:r>
          </w:p>
        </w:tc>
        <w:tc>
          <w:tcPr/>
          <w:p>
            <w:pPr>
              <w:pStyle w:val="Compact"/>
            </w:pPr>
            <w:r>
              <w:t xml:space="preserve">Hybrid intent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LLM query with causal evidence</w:t>
            </w:r>
          </w:p>
        </w:tc>
        <w:tc>
          <w:tcPr/>
          <w:p>
            <w:pPr>
              <w:pStyle w:val="Compact"/>
            </w:pPr>
            <w:r>
              <w:t xml:space="preserve">Anthropic/OpenAI, SSE streaming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lide-4-architecture-diagram"/>
    <w:p>
      <w:pPr>
        <w:pStyle w:val="Heading1"/>
      </w:pPr>
      <w:r>
        <w:t xml:space="preserve">SLIDE 4: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L7: LLM INTERFACE — Anthropic/OpenAI, evidence-injected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L6: DOMAIN ROUTING — Hybrid intent classifier, RBAC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L5: PATTERN MEMORY — Rules, anomaly detection, predictions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L4: CAUSAL ENGINE — 8 methods, VAR, confounders, Do-Calculus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L3: SEMANTIC MEMORY — pgvector, temporal decay, RAG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L2: ENTITY RESOLUTION — Exact → Fuzzy → Create, cross-system│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L1: SIGNAL INGESTION — 13 connectors, webhooks, REST API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↑                                         ↑</w:t>
      </w:r>
      <w:r>
        <w:br/>
      </w:r>
      <w:r>
        <w:rPr>
          <w:rStyle w:val="VerbatimChar"/>
        </w:rPr>
        <w:t xml:space="preserve">    Event Bus                               Supabase PostgreSQL</w:t>
      </w:r>
      <w:r>
        <w:br/>
      </w:r>
      <w:r>
        <w:rPr>
          <w:rStyle w:val="VerbatimChar"/>
        </w:rPr>
        <w:t xml:space="preserve">    (Lamport clocks,                        (29 tables, pgvector,</w:t>
      </w:r>
      <w:r>
        <w:br/>
      </w:r>
      <w:r>
        <w:rPr>
          <w:rStyle w:val="VerbatimChar"/>
        </w:rPr>
        <w:t xml:space="preserve">     dedup, backpressure)                    6 RPC functions)</w:t>
      </w:r>
    </w:p>
    <w:p>
      <w:pPr>
        <w:pStyle w:val="FirstParagraph"/>
      </w:pPr>
      <w:r>
        <w:rPr>
          <w:b/>
          <w:bCs/>
        </w:rPr>
        <w:t xml:space="preserve">Event Bus:</w:t>
      </w:r>
      <w:r>
        <w:t xml:space="preserve"> </w:t>
      </w:r>
      <w:r>
        <w:t xml:space="preserve">5 bridges connecting layers with priority queues and dedup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Supabase PostgreSQL + pgvector (IVFFlat, 100 lists)</w:t>
      </w:r>
      <w:r>
        <w:t xml:space="preserve"> </w:t>
      </w:r>
      <w:r>
        <w:rPr>
          <w:b/>
          <w:bCs/>
        </w:rPr>
        <w:t xml:space="preserve">Compute:</w:t>
      </w:r>
      <w:r>
        <w:t xml:space="preserve"> </w:t>
      </w:r>
      <w:r>
        <w:t xml:space="preserve">Zero GPU. Pure TypeScript. Runs on Deno/Node.js/Bun.</w:t>
      </w:r>
    </w:p>
    <w:p>
      <w:r>
        <w:pict>
          <v:rect style="width:0;height:1.5pt" o:hralign="center" o:hrstd="t" o:hr="t"/>
        </w:pict>
      </w:r>
    </w:p>
    <w:bookmarkEnd w:id="16"/>
    <w:bookmarkStart w:id="17" w:name="slide-5-data-ingestion-how-signals-flow"/>
    <w:p>
      <w:pPr>
        <w:pStyle w:val="Heading1"/>
      </w:pPr>
      <w:r>
        <w:t xml:space="preserve">SLIDE 5: DATA INGESTION — HOW SIGNALS FLOW</w:t>
      </w:r>
    </w:p>
    <w:p>
      <w:pPr>
        <w:pStyle w:val="SourceCode"/>
      </w:pPr>
      <w:r>
        <w:rPr>
          <w:rStyle w:val="VerbatimChar"/>
        </w:rPr>
        <w:t xml:space="preserve">Raw Event (Slack msg, GitHub PR, Stripe charge)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Connector transforms → Universal Signal Schema</w:t>
      </w:r>
      <w:r>
        <w:br/>
      </w:r>
      <w:r>
        <w:rPr>
          <w:rStyle w:val="VerbatimChar"/>
        </w:rPr>
        <w:t xml:space="preserve">  │     { source_domain, signal_type, signal_value, entity_id, timestamp }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Threshold check (noise filtering)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Entity resolution (cross-system identity linking)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Store → cross_domain_signals table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└─▶ Publish → causal_event_stream (Lamport clock, priority scoring)</w:t>
      </w:r>
      <w:r>
        <w:br/>
      </w:r>
      <w:r>
        <w:rPr>
          <w:rStyle w:val="VerbatimChar"/>
        </w:rPr>
        <w:t xml:space="preserve">       signal_value &lt; -0.7 → CRITICAL</w:t>
      </w:r>
      <w:r>
        <w:br/>
      </w:r>
      <w:r>
        <w:rPr>
          <w:rStyle w:val="VerbatimChar"/>
        </w:rPr>
        <w:t xml:space="preserve">       signal_value &lt; -0.4 → HIGH</w:t>
      </w:r>
      <w:r>
        <w:br/>
      </w:r>
      <w:r>
        <w:rPr>
          <w:rStyle w:val="VerbatimChar"/>
        </w:rPr>
        <w:t xml:space="preserve">       else                → NORMAL</w:t>
      </w:r>
    </w:p>
    <w:p>
      <w:pPr>
        <w:pStyle w:val="FirstParagraph"/>
      </w:pPr>
      <w:r>
        <w:rPr>
          <w:b/>
          <w:bCs/>
        </w:rPr>
        <w:t xml:space="preserve">Why numeric signals, not text chunks:</w:t>
      </w:r>
      <w:r>
        <w:t xml:space="preserve"> </w:t>
      </w:r>
      <w:r>
        <w:t xml:space="preserve">Causal discovery (Granger causality, VAR modeling) requires numeric time-series.</w:t>
      </w:r>
      <w:r>
        <w:t xml:space="preserve"> </w:t>
      </w:r>
      <w:r>
        <w:t xml:space="preserve">You can’t run F-tests on Slack message text. Signal normalization makes this possible.</w:t>
      </w:r>
    </w:p>
    <w:p>
      <w:r>
        <w:pict>
          <v:rect style="width:0;height:1.5pt" o:hralign="center" o:hrstd="t" o:hr="t"/>
        </w:pict>
      </w:r>
    </w:p>
    <w:bookmarkEnd w:id="17"/>
    <w:bookmarkStart w:id="20" w:name="Xf0884dc2b997c16caa9989e907f4dcb924e009d"/>
    <w:p>
      <w:pPr>
        <w:pStyle w:val="Heading1"/>
      </w:pPr>
      <w:r>
        <w:t xml:space="preserve">SLIDE 6: CONNECTOR STATUS — BUILT vs NOT BUILT</w:t>
      </w:r>
    </w:p>
    <w:bookmarkStart w:id="18" w:name="X0b391f5569abce320f6da8609e4d323f533895a"/>
    <w:p>
      <w:pPr>
        <w:pStyle w:val="Heading3"/>
      </w:pPr>
      <w:r>
        <w:t xml:space="preserve">BUILT (10 connectors, tested, production-ready)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Sync Modes</w:t>
            </w:r>
          </w:p>
        </w:tc>
        <w:tc>
          <w:tcPr/>
          <w:p>
            <w:pPr>
              <w:pStyle w:val="Compact"/>
            </w:pPr>
            <w:r>
              <w:t xml:space="preserve">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Bearer (xoxb)</w:t>
            </w:r>
          </w:p>
        </w:tc>
        <w:tc>
          <w:tcPr/>
          <w:p>
            <w:pPr>
              <w:pStyle w:val="Compact"/>
            </w:pPr>
            <w:r>
              <w:t xml:space="preserve">message, thread, reaction, mention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PAT / App</w:t>
            </w:r>
          </w:p>
        </w:tc>
        <w:tc>
          <w:tcPr/>
          <w:p>
            <w:pPr>
              <w:pStyle w:val="Compact"/>
            </w:pPr>
            <w:r>
              <w:t xml:space="preserve">pr, issue, ci, deploy, commit_volume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API key (pat)</w:t>
            </w:r>
          </w:p>
        </w:tc>
        <w:tc>
          <w:tcPr/>
          <w:p>
            <w:pPr>
              <w:pStyle w:val="Compact"/>
            </w:pPr>
            <w:r>
              <w:t xml:space="preserve">deal_stage, deal_amount, probability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Bearer (sk_live)</w:t>
            </w:r>
          </w:p>
        </w:tc>
        <w:tc>
          <w:tcPr/>
          <w:p>
            <w:pPr>
              <w:pStyle w:val="Compact"/>
            </w:pPr>
            <w:r>
              <w:t xml:space="preserve">payment, subscription_mrr, churn_risk, refund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Intercom/Zendesk</w:t>
            </w:r>
          </w:p>
        </w:tc>
        <w:tc>
          <w:tcPr/>
          <w:p>
            <w:pPr>
              <w:pStyle w:val="Compact"/>
            </w:pPr>
            <w:r>
              <w:t xml:space="preserve">ticket, escalation, csat_score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events, availability, meetings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Chat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messages, threads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call recordings, transcripts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Notion/markdown changes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REST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Full + Incr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X676d1191547ec568859116abfde39e7f1e8c880"/>
    <w:p>
      <w:pPr>
        <w:pStyle w:val="Heading3"/>
      </w:pPr>
      <w:r>
        <w:t xml:space="preserve">NOT BUILT (3 connectors — need engineering work)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Main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Docs</w:t>
            </w:r>
          </w:p>
        </w:tc>
        <w:tc>
          <w:tcPr/>
          <w:p>
            <w:pPr>
              <w:pStyle w:val="Compact"/>
            </w:pPr>
            <w:r>
              <w:t xml:space="preserve">Drive API 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Google Docs JSON → plaintext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REST + SOQL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OAuth flow (security token + instance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Confluence</w:t>
            </w:r>
          </w:p>
        </w:tc>
        <w:tc>
          <w:tcPr/>
          <w:p>
            <w:pPr>
              <w:pStyle w:val="Compact"/>
            </w:pPr>
            <w:r>
              <w:t xml:space="preserve">Atlassian REST 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Storage format XML → plaintext parsing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slide-7-causal-engine-the-core-ip"/>
    <w:p>
      <w:pPr>
        <w:pStyle w:val="Heading1"/>
      </w:pPr>
      <w:r>
        <w:t xml:space="preserve">SLIDE 7: CAUSAL ENGINE — THE CORE IP</w:t>
      </w:r>
    </w:p>
    <w:bookmarkStart w:id="21" w:name="method-ensemble-weighted-voting"/>
    <w:p>
      <w:pPr>
        <w:pStyle w:val="Heading3"/>
      </w:pPr>
      <w:r>
        <w:t xml:space="preserve">8-Method Ensemble (Weighted Voting)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Multivariate Granger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Controls for ALL other variables. Eliminates confounders.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Cascade-Aware Scoring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Finds indirect A→B→C chains via lag decomposition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Pairwise Granger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Standard bilateral VAR F-test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P-value Scoring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Significance weighting, penalizes weak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 Causal Peeling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Sparse graph via orthogonal matching pursuit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Multi-Resolution Pyramids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Granger at 4 time scales, inverse-variance 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Anomaly-Conditioned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Relationships visible only under 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Regime-Conditional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Separate models for normal vs crisis</w:t>
            </w:r>
          </w:p>
        </w:tc>
      </w:tr>
    </w:tbl>
    <w:bookmarkEnd w:id="21"/>
    <w:bookmarkStart w:id="22" w:name="also-implemented-not-in-ensemble"/>
    <w:p>
      <w:pPr>
        <w:pStyle w:val="Heading3"/>
      </w:pPr>
      <w:r>
        <w:t xml:space="preserve">Also Implemented (Not in Ensemble)</w:t>
      </w:r>
    </w:p>
    <w:p>
      <w:pPr>
        <w:pStyle w:val="FirstParagraph"/>
      </w:pPr>
      <w:r>
        <w:t xml:space="preserve">PC Algorithm, Do-Calculus, Counterfactual Engine, Transfer Entropy, VarLiNGAM, Confounding Detector</w:t>
      </w:r>
    </w:p>
    <w:bookmarkEnd w:id="22"/>
    <w:bookmarkStart w:id="23" w:name="voting"/>
    <w:p>
      <w:pPr>
        <w:pStyle w:val="Heading3"/>
      </w:pPr>
      <w:r>
        <w:t xml:space="preserve">Voting:</w:t>
      </w:r>
    </w:p>
    <w:p>
      <w:pPr>
        <w:pStyle w:val="SourceCode"/>
      </w:pPr>
      <w:r>
        <w:rPr>
          <w:rStyle w:val="VerbatimChar"/>
        </w:rPr>
        <w:t xml:space="preserve">final_score = Σ(weight × score) / Σ(weights)</w:t>
      </w:r>
      <w:r>
        <w:br/>
      </w:r>
      <w:r>
        <w:rPr>
          <w:rStyle w:val="VerbatimChar"/>
        </w:rPr>
        <w:t xml:space="preserve">Accept edge if: final_score &gt; threshold AND p_value &lt; 0.01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lide-8-cascade-alert-pipeline"/>
    <w:p>
      <w:pPr>
        <w:pStyle w:val="Heading1"/>
      </w:pPr>
      <w:r>
        <w:t xml:space="preserve">SLIDE 8: CASCADE ALERT PIPELINE</w:t>
      </w:r>
    </w:p>
    <w:p>
      <w:pPr>
        <w:pStyle w:val="SourceCode"/>
      </w:pPr>
      <w:r>
        <w:rPr>
          <w:rStyle w:val="VerbatimChar"/>
        </w:rPr>
        <w:t xml:space="preserve">Anomaly detected (e.g., CI failure rate 5% → 32%)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Query causal graph for outgoing edges</w:t>
      </w:r>
      <w:r>
        <w:br/>
      </w:r>
      <w:r>
        <w:rPr>
          <w:rStyle w:val="VerbatimChar"/>
        </w:rPr>
        <w:t xml:space="preserve">  │     ci_failure → deploy_delay (lag: 2d, strength: 0.82)</w:t>
      </w:r>
      <w:r>
        <w:br/>
      </w:r>
      <w:r>
        <w:rPr>
          <w:rStyle w:val="VerbatimChar"/>
        </w:rPr>
        <w:t xml:space="preserve">  │     deploy_delay → commitment_miss (lag: 5d, strength: 0.65)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Walk DAG, multiply probabilities</w:t>
      </w:r>
      <w:r>
        <w:br/>
      </w:r>
      <w:r>
        <w:rPr>
          <w:rStyle w:val="VerbatimChar"/>
        </w:rPr>
        <w:t xml:space="preserve">  │     Joint: 0.82 × 0.65 = 0.53 (53% confidence)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└─▶ Generate alert:</w:t>
      </w:r>
      <w:r>
        <w:br/>
      </w:r>
      <w:r>
        <w:rPr>
          <w:rStyle w:val="VerbatimChar"/>
        </w:rPr>
        <w:t xml:space="preserve">       ANOMALY: CI failure spike (5% → 32%)</w:t>
      </w:r>
      <w:r>
        <w:br/>
      </w:r>
      <w:r>
        <w:rPr>
          <w:rStyle w:val="VerbatimChar"/>
        </w:rPr>
        <w:t xml:space="preserve">       PREDICTED: Deploy frequency drops ~60% in 2 days (87%)</w:t>
      </w:r>
      <w:r>
        <w:br/>
      </w:r>
      <w:r>
        <w:rPr>
          <w:rStyle w:val="VerbatimChar"/>
        </w:rPr>
        <w:t xml:space="preserve">       PREDICTED: Feature delivery delays 1-2 sprints (72%)</w:t>
      </w:r>
      <w:r>
        <w:br/>
      </w:r>
      <w:r>
        <w:rPr>
          <w:rStyle w:val="VerbatimChar"/>
        </w:rPr>
        <w:t xml:space="preserve">       INTERVENTION: Roll back last 3 commits (effectiveness: 85%)</w:t>
      </w:r>
    </w:p>
    <w:p>
      <w:pPr>
        <w:pStyle w:val="FirstParagraph"/>
      </w:pPr>
      <w:r>
        <w:rPr>
          <w:b/>
          <w:bCs/>
        </w:rPr>
        <w:t xml:space="preserve">This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“reverse prompting”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equivalent.</w:t>
      </w:r>
      <w:r>
        <w:t xml:space="preserve"> </w:t>
      </w:r>
      <w:r>
        <w:t xml:space="preserve">But automated — no one needs to ask.</w:t>
      </w:r>
    </w:p>
    <w:p>
      <w:r>
        <w:pict>
          <v:rect style="width:0;height:1.5pt" o:hralign="center" o:hrstd="t" o:hr="t"/>
        </w:pict>
      </w:r>
    </w:p>
    <w:bookmarkEnd w:id="25"/>
    <w:bookmarkStart w:id="26" w:name="slide-9-database-schema-29-tables"/>
    <w:p>
      <w:pPr>
        <w:pStyle w:val="Heading1"/>
      </w:pPr>
      <w:r>
        <w:t xml:space="preserve">SLIDE 9: DATABASE SCHEMA (29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cross_domain_signals, signal_thresholds, threshold_optimization_history, connector_sync_log</w:t>
            </w:r>
          </w:p>
        </w:tc>
        <w:tc>
          <w:tcPr/>
          <w:p>
            <w:pPr>
              <w:pStyle w:val="Compact"/>
            </w:pPr>
            <w:r>
              <w:t xml:space="preserve">org_id, signal_type, signal_value,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resolved_entities, entity_embeddings</w:t>
            </w:r>
          </w:p>
        </w:tc>
        <w:tc>
          <w:tcPr/>
          <w:p>
            <w:pPr>
              <w:pStyle w:val="Compact"/>
            </w:pPr>
            <w:r>
              <w:t xml:space="preserve">org_id, entity_id, embedding vector(384)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ai_memory</w:t>
            </w:r>
          </w:p>
        </w:tc>
        <w:tc>
          <w:tcPr/>
          <w:p>
            <w:pPr>
              <w:pStyle w:val="Compact"/>
            </w:pPr>
            <w:r>
              <w:t xml:space="preserve">org_id, content, embedding vector(384),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causal_event_stream, causal_relationships_statistical, ai_causal_chains, causal_chain_outcomes</w:t>
            </w:r>
          </w:p>
        </w:tc>
        <w:tc>
          <w:tcPr/>
          <w:p>
            <w:pPr>
              <w:pStyle w:val="Compact"/>
            </w:pPr>
            <w:r>
              <w:t xml:space="preserve">org_id, source/target signal, strength, lag, p_value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prediction_records, scheduled_verifications, weight_update_history, brain_grammar_rules, brain_execution_log, pattern_feedback_log, outcome_observation_windows</w:t>
            </w:r>
          </w:p>
        </w:tc>
        <w:tc>
          <w:tcPr/>
          <w:p>
            <w:pPr>
              <w:pStyle w:val="Compact"/>
            </w:pPr>
            <w:r>
              <w:t xml:space="preserve">org_id, prediction, confidence,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agent_registry, agent_queue, ai_agent_activity, ai_domain_relationships</w:t>
            </w:r>
          </w:p>
        </w:tc>
        <w:tc>
          <w:tcPr/>
          <w:p>
            <w:pPr>
              <w:pStyle w:val="Compact"/>
            </w:pPr>
            <w:r>
              <w:t xml:space="preserve">agent_id, domain,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org_cascade_rules, platform_cascade_rules</w:t>
            </w:r>
          </w:p>
        </w:tc>
        <w:tc>
          <w:tcPr/>
          <w:p>
            <w:pPr>
              <w:pStyle w:val="Compact"/>
            </w:pPr>
            <w:r>
              <w:t xml:space="preserve">trigger_signal, cascade_path, interventions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Composite on (org_id, domain), timestamp DESC, pgvector IVFFlat (100 lists)</w:t>
      </w:r>
      <w:r>
        <w:t xml:space="preserve"> </w:t>
      </w:r>
      <w:r>
        <w:rPr>
          <w:b/>
          <w:bCs/>
        </w:rPr>
        <w:t xml:space="preserve">RPC functions:</w:t>
      </w:r>
      <w:r>
        <w:t xml:space="preserve"> </w:t>
      </w:r>
      <w:r>
        <w:t xml:space="preserve">6 (search_embeddings, get_rag_context, get_rag_context_with_memory, search_memory_weighted, record_cascade_rule_trigger, track_rule_evaluation)</w:t>
      </w:r>
    </w:p>
    <w:p>
      <w:r>
        <w:pict>
          <v:rect style="width:0;height:1.5pt" o:hralign="center" o:hrstd="t" o:hr="t"/>
        </w:pict>
      </w:r>
    </w:p>
    <w:bookmarkEnd w:id="26"/>
    <w:bookmarkStart w:id="29" w:name="slide-10-api-endpoints"/>
    <w:p>
      <w:pPr>
        <w:pStyle w:val="Heading1"/>
      </w:pPr>
      <w:r>
        <w:t xml:space="preserve">SLIDE 10: API ENDPOINTS</w:t>
      </w:r>
    </w:p>
    <w:bookmarkStart w:id="27" w:name="supabase-edge-functions"/>
    <w:p>
      <w:pPr>
        <w:pStyle w:val="Heading3"/>
      </w:pPr>
      <w:r>
        <w:t xml:space="preserve">4 Supabase Edge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/functions/v1/nexus-query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Anon key</w:t>
            </w:r>
          </w:p>
        </w:tc>
        <w:tc>
          <w:tcPr/>
          <w:p>
            <w:pPr>
              <w:pStyle w:val="Compact"/>
            </w:pPr>
            <w:r>
              <w:t xml:space="preserve">NL query → causal evidence → LLM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/functions/v1/nexus-ingest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Service key</w:t>
            </w:r>
          </w:p>
        </w:tc>
        <w:tc>
          <w:tcPr/>
          <w:p>
            <w:pPr>
              <w:pStyle w:val="Compact"/>
            </w:pPr>
            <w:r>
              <w:t xml:space="preserve">Batch signal ingestion (max 500/req)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/functions/v1/nexus-webhook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Query params</w:t>
            </w:r>
          </w:p>
        </w:tc>
        <w:tc>
          <w:tcPr/>
          <w:p>
            <w:pPr>
              <w:pStyle w:val="Compact"/>
            </w:pPr>
            <w:r>
              <w:t xml:space="preserve">Real-time webhook receiver (Stripe/HubSpot/Intercom)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/functions/v1/nexus-cron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Service key</w:t>
            </w:r>
          </w:p>
        </w:tc>
        <w:tc>
          <w:tcPr/>
          <w:p>
            <w:pPr>
              <w:pStyle w:val="Compact"/>
            </w:pPr>
            <w:r>
              <w:t xml:space="preserve">Causal discovery, verification, decay</w:t>
            </w:r>
          </w:p>
        </w:tc>
      </w:tr>
    </w:tbl>
    <w:bookmarkEnd w:id="27"/>
    <w:bookmarkStart w:id="28" w:name="query-response-shape"/>
    <w:p>
      <w:pPr>
        <w:pStyle w:val="Heading3"/>
      </w:pPr>
      <w:r>
        <w:t xml:space="preserve">Query Response Shape: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causal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pValue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support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relevance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federated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causalRelationshipsUsed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tokensUsed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lide-11-sdk-zero-dep-typescript-client"/>
    <w:p>
      <w:pPr>
        <w:pStyle w:val="Heading1"/>
      </w:pPr>
      <w:r>
        <w:t xml:space="preserve">SLIDE 11: SDK — ZERO-DEP TYPESCRIPT CLIENT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@nexus-ai/client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createNexusClient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supabaseUrl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'https://xxx.supabase.co'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supabaseAnonKey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'tokitaki-org-id'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Query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'Why are deploys failing?'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Ingest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ingest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source_domain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// Get causal edges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getRelationships</w:t>
      </w:r>
      <w:r>
        <w:rPr>
          <w:rStyle w:val="NormalTok"/>
        </w:rPr>
        <w:t xml:space="preserve">({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Streaming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 should engineering know?'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Agent tools (Anthropic/OpenAI/Vercel AI SDK)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createAnthropicTools</w:t>
      </w:r>
      <w:r>
        <w:rPr>
          <w:rStyle w:val="NormalTok"/>
        </w:rPr>
        <w:t xml:space="preserve">(brain)</w:t>
      </w:r>
    </w:p>
    <w:p>
      <w:pPr>
        <w:pStyle w:val="FirstParagraph"/>
      </w:pPr>
      <w:r>
        <w:rPr>
          <w:b/>
          <w:bCs/>
        </w:rPr>
        <w:t xml:space="preserve">Zero runtime deps. Pure TypeScript. Node/Deno/Bun/Browser.</w:t>
      </w:r>
      <w:r>
        <w:t xml:space="preserve"> </w:t>
      </w:r>
      <w:r>
        <w:rPr>
          <w:b/>
          <w:bCs/>
        </w:rPr>
        <w:t xml:space="preserve">Auto-batching at 500 signals. Exponential backoff retries. No retry on 4xx.</w:t>
      </w:r>
    </w:p>
    <w:p>
      <w:r>
        <w:pict>
          <v:rect style="width:0;height:1.5pt" o:hralign="center" o:hrstd="t" o:hr="t"/>
        </w:pict>
      </w:r>
    </w:p>
    <w:bookmarkEnd w:id="30"/>
    <w:bookmarkStart w:id="31" w:name="slide-12-security-architecture"/>
    <w:p>
      <w:pPr>
        <w:pStyle w:val="Heading1"/>
      </w:pPr>
      <w:r>
        <w:t xml:space="preserve">SLIDE 12: SECURITY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isolation</w:t>
            </w:r>
          </w:p>
        </w:tc>
        <w:tc>
          <w:tcPr/>
          <w:p>
            <w:pPr>
              <w:pStyle w:val="Compact"/>
            </w:pPr>
            <w:r>
              <w:t xml:space="preserve">All 29 tables partitioned by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. First WHERE clause = org_id.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JWT (anon key read, service role 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Connector API keys in Supabase Vault (encrypted, never returned to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AES-256 (Supabase 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Cross-org leakage</w:t>
            </w:r>
          </w:p>
        </w:tc>
        <w:tc>
          <w:tcPr/>
          <w:p>
            <w:pPr>
              <w:pStyle w:val="Compact"/>
            </w:pPr>
            <w:r>
              <w:t xml:space="preserve">Impossible. org_id required on every query. Entity resolution org-namespaced.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brain</w:t>
            </w:r>
          </w:p>
        </w:tc>
        <w:tc>
          <w:tcPr/>
          <w:p>
            <w:pPr>
              <w:pStyle w:val="Compact"/>
            </w:pPr>
            <w:r>
              <w:t xml:space="preserve">Read-only universal knowledge (UUID constant). No org can write to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SOC 2 Type II (Supabase), GDPR-ready, region selection (US/EU/AP)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slide-13-benchmarks"/>
    <w:p>
      <w:pPr>
        <w:pStyle w:val="Heading1"/>
      </w:pPr>
      <w:r>
        <w:t xml:space="preserve">SLIDE 13: BENCHMARKS</w:t>
      </w:r>
    </w:p>
    <w:bookmarkStart w:id="32" w:name="X687b8e085e5da0f3d7e4a06651eb6da8cd712e0"/>
    <w:p>
      <w:pPr>
        <w:pStyle w:val="Heading3"/>
      </w:pPr>
      <w:r>
        <w:t xml:space="preserve">CausalRivers (ICLR 2025 Spotlight) — Real-World Causal Discovery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0.8275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General causal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0.8179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  <w:r>
              <w:t xml:space="preserve">Nearby causal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confounder_3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0.7141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Spurious correlation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0.8038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Scalability to 5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Close effects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confounder_5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Confounder handling at scale</w:t>
            </w:r>
          </w:p>
        </w:tc>
      </w:tr>
    </w:tbl>
    <w:bookmarkEnd w:id="32"/>
    <w:bookmarkStart w:id="33" w:name="system-performance"/>
    <w:p>
      <w:pPr>
        <w:pStyle w:val="Heading3"/>
      </w:pPr>
      <w:r>
        <w:t xml:space="preserve">System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p50 latency</w:t>
            </w:r>
          </w:p>
        </w:tc>
        <w:tc>
          <w:tcPr/>
          <w:p>
            <w:pPr>
              <w:pStyle w:val="Compact"/>
            </w:pPr>
            <w:r>
              <w:t xml:space="preserve">2-5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ingestion</w:t>
            </w:r>
          </w:p>
        </w:tc>
        <w:tc>
          <w:tcPr/>
          <w:p>
            <w:pPr>
              <w:pStyle w:val="Compact"/>
            </w:pPr>
            <w:r>
              <w:t xml:space="preserve">&lt;100ms/signal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ingestion (500)</w:t>
            </w:r>
          </w:p>
        </w:tc>
        <w:tc>
          <w:tcPr/>
          <w:p>
            <w:pPr>
              <w:pStyle w:val="Compact"/>
            </w:pPr>
            <w:r>
              <w:t xml:space="preserve">&lt;2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 cold start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discovery (1K signals)</w:t>
            </w:r>
          </w:p>
        </w:tc>
        <w:tc>
          <w:tcPr/>
          <w:p>
            <w:pPr>
              <w:pStyle w:val="Compact"/>
            </w:pPr>
            <w:r>
              <w:t xml:space="preserve">2-5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discovery (5K signals)</w:t>
            </w:r>
          </w:p>
        </w:tc>
        <w:tc>
          <w:tcPr/>
          <w:p>
            <w:pPr>
              <w:pStyle w:val="Compact"/>
            </w:pPr>
            <w:r>
              <w:t xml:space="preserve">10-20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search</w:t>
            </w:r>
          </w:p>
        </w:tc>
        <w:tc>
          <w:tcPr/>
          <w:p>
            <w:pPr>
              <w:pStyle w:val="Compact"/>
            </w:pPr>
            <w:r>
              <w:t xml:space="preserve">&lt;50ms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&lt;512MB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slide-14-codebase-whats-shipped"/>
    <w:p>
      <w:pPr>
        <w:pStyle w:val="Heading1"/>
      </w:pPr>
      <w:r>
        <w:t xml:space="preserve">SLIDE 14: CODEBASE — WHAT’S SHIPPED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67,243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Passing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1,327+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54+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engine files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tables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RPC functions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 connectors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packs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runtime deps (core)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bookmarkStart w:id="35" w:name="all-shipped-and-tested"/>
    <w:p>
      <w:pPr>
        <w:pStyle w:val="Heading3"/>
      </w:pPr>
      <w:r>
        <w:t xml:space="preserve">All SHIPPED and tested:</w:t>
      </w:r>
    </w:p>
    <w:p>
      <w:pPr>
        <w:pStyle w:val="Compact"/>
        <w:numPr>
          <w:ilvl w:val="0"/>
          <w:numId w:val="1001"/>
        </w:numPr>
      </w:pPr>
      <w:r>
        <w:t xml:space="preserve">Causal engine (8 methods + PC + Do-Calculus + VarLiNGAM + Transfer Entropy)</w:t>
      </w:r>
    </w:p>
    <w:p>
      <w:pPr>
        <w:pStyle w:val="Compact"/>
        <w:numPr>
          <w:ilvl w:val="0"/>
          <w:numId w:val="1001"/>
        </w:numPr>
      </w:pPr>
      <w:r>
        <w:t xml:space="preserve">Entity resolution, semantic memory, pattern memory</w:t>
      </w:r>
    </w:p>
    <w:p>
      <w:pPr>
        <w:pStyle w:val="Compact"/>
        <w:numPr>
          <w:ilvl w:val="0"/>
          <w:numId w:val="1001"/>
        </w:numPr>
      </w:pPr>
      <w:r>
        <w:t xml:space="preserve">Anomaly detection, cascade alert pipeline</w:t>
      </w:r>
    </w:p>
    <w:p>
      <w:pPr>
        <w:pStyle w:val="Compact"/>
        <w:numPr>
          <w:ilvl w:val="0"/>
          <w:numId w:val="1001"/>
        </w:numPr>
      </w:pPr>
      <w:r>
        <w:t xml:space="preserve">Event bus (Lamport clocks, dedup, backpressure)</w:t>
      </w:r>
    </w:p>
    <w:p>
      <w:pPr>
        <w:pStyle w:val="Compact"/>
        <w:numPr>
          <w:ilvl w:val="0"/>
          <w:numId w:val="1001"/>
        </w:numPr>
      </w:pPr>
      <w:r>
        <w:t xml:space="preserve">NLP pipeline (chunker, relationship extractor, knowledge graph builder)</w:t>
      </w:r>
    </w:p>
    <w:p>
      <w:pPr>
        <w:pStyle w:val="Compact"/>
        <w:numPr>
          <w:ilvl w:val="0"/>
          <w:numId w:val="1001"/>
        </w:numPr>
      </w:pPr>
      <w:r>
        <w:t xml:space="preserve">Brain trainer (self-improving, no human intervention)</w:t>
      </w:r>
    </w:p>
    <w:p>
      <w:pPr>
        <w:pStyle w:val="Compact"/>
        <w:numPr>
          <w:ilvl w:val="0"/>
          <w:numId w:val="1001"/>
        </w:numPr>
      </w:pPr>
      <w:r>
        <w:t xml:space="preserve">Client SDK, edge functions, knowledge federation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slide-15-gaps-what-needs-engineering"/>
    <w:p>
      <w:pPr>
        <w:pStyle w:val="Heading1"/>
      </w:pPr>
      <w:r>
        <w:t xml:space="preserve">SLIDE 15: GAPS — WHAT NEEDS ENGINEERING</w:t>
      </w:r>
    </w:p>
    <w:bookmarkStart w:id="37" w:name="critical-path-must-build"/>
    <w:p>
      <w:pPr>
        <w:pStyle w:val="Heading3"/>
      </w:pPr>
      <w:r>
        <w:t xml:space="preserve">Critical Path (Must Build)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Technical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Docs connector</w:t>
            </w:r>
          </w:p>
        </w:tc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OAuth2 →</w:t>
            </w:r>
            <w:r>
              <w:t xml:space="preserve"> </w:t>
            </w:r>
            <w:r>
              <w:rPr>
                <w:rStyle w:val="VerbatimChar"/>
              </w:rPr>
              <w:t xml:space="preserve">files.list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documents.get</w:t>
            </w:r>
            <w:r>
              <w:t xml:space="preserve"> </w:t>
            </w:r>
            <w:r>
              <w:t xml:space="preserve">→ JSON→text →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connector</w:t>
            </w:r>
          </w:p>
        </w:tc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OAuth2 → SOQL →</w:t>
            </w:r>
            <w:r>
              <w:t xml:space="preserve"> </w:t>
            </w:r>
            <w:r>
              <w:rPr>
                <w:rStyle w:val="VerbatimChar"/>
              </w:rPr>
              <w:t xml:space="preserve">getUpdated()</w:t>
            </w:r>
            <w:r>
              <w:t xml:space="preserve"> </w:t>
            </w:r>
            <w:r>
              <w:t xml:space="preserve">→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connector</w:t>
            </w:r>
          </w:p>
        </w:tc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API token → CQL → storage format parse →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24-30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should-build"/>
    <w:p>
      <w:pPr>
        <w:pStyle w:val="Heading3"/>
      </w:pPr>
      <w:r>
        <w:t xml:space="preserve">Should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Technical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bot (query interface)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t xml:space="preserve">Slack Bolt SDK →</w:t>
            </w:r>
            <w:r>
              <w:t xml:space="preserve"> </w:t>
            </w:r>
            <w:r>
              <w:rPr>
                <w:rStyle w:val="VerbatimChar"/>
              </w:rPr>
              <w:t xml:space="preserve">nexus-query</w:t>
            </w:r>
            <w:r>
              <w:t xml:space="preserve"> </w:t>
            </w:r>
            <w:r>
              <w:t xml:space="preserve">→ format →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Team-scoped access controls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RLS policies + domain param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nice-to-have"/>
    <w:p>
      <w:pPr>
        <w:pStyle w:val="Heading3"/>
      </w:pPr>
      <w:r>
        <w:t xml:space="preserve">Nice to 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Technical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  <w:tc>
          <w:tcPr/>
          <w:p>
            <w:pPr>
              <w:pStyle w:val="Compact"/>
            </w:pPr>
            <w:r>
              <w:t xml:space="preserve">React + D3.js causal graph viz (or Retool interim)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t xml:space="preserve">Connector status, sync logs, brain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analytics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Analytics on existing Calendar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tracking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t xml:space="preserve">NLP extraction from Slack/Docs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28-39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totals"/>
    <w:p>
      <w:pPr>
        <w:pStyle w:val="Heading3"/>
      </w:pPr>
      <w:r>
        <w:t xml:space="preserve">Totals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Gets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viable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32-42</w:t>
            </w:r>
          </w:p>
        </w:tc>
        <w:tc>
          <w:tcPr/>
          <w:p>
            <w:pPr>
              <w:pStyle w:val="Compact"/>
            </w:pPr>
            <w:r>
              <w:t xml:space="preserve">All connectors + Slack bot + team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feature 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60-81</w:t>
            </w:r>
          </w:p>
        </w:tc>
        <w:tc>
          <w:tcPr/>
          <w:p>
            <w:pPr>
              <w:pStyle w:val="Compact"/>
            </w:pPr>
            <w:r>
              <w:t xml:space="preserve">+ dashboard + admin + analytics +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slide-16-sprint-plan-5-sprints-2-weeks"/>
    <w:p>
      <w:pPr>
        <w:pStyle w:val="Heading1"/>
      </w:pPr>
      <w:r>
        <w:t xml:space="preserve">SLIDE 16: SPRINT PLAN (5 SPRINTS × 2 WEEKS)</w:t>
      </w:r>
    </w:p>
    <w:p>
      <w:pPr>
        <w:pStyle w:val="SourceCode"/>
      </w:pPr>
      <w:r>
        <w:rPr>
          <w:rStyle w:val="VerbatimChar"/>
        </w:rPr>
        <w:t xml:space="preserve">S1 (Wk 1-2)   DEPLOY + CONNECT EXISTING</w:t>
      </w:r>
      <w:r>
        <w:br/>
      </w:r>
      <w:r>
        <w:rPr>
          <w:rStyle w:val="VerbatimChar"/>
        </w:rPr>
        <w:t xml:space="preserve">               Supabase + 4 edge functions + Slack/GitHub/HubSpot connectors</w:t>
      </w:r>
      <w:r>
        <w:br/>
      </w:r>
      <w:r>
        <w:rPr>
          <w:rStyle w:val="VerbatimChar"/>
        </w:rPr>
        <w:t xml:space="preserve">               Initial causal discovery + Slack bot</w:t>
      </w:r>
      <w:r>
        <w:br/>
      </w:r>
      <w:r>
        <w:rPr>
          <w:rStyle w:val="VerbatimChar"/>
        </w:rPr>
        <w:t xml:space="preserve">               ✓ POC DEMO</w:t>
      </w:r>
      <w:r>
        <w:br/>
      </w:r>
      <w:r>
        <w:br/>
      </w:r>
      <w:r>
        <w:rPr>
          <w:rStyle w:val="VerbatimChar"/>
        </w:rPr>
        <w:t xml:space="preserve">S2 (Wk 3-4)   GOOGLE DOCS + SALESFORCE CONNECTORS</w:t>
      </w:r>
      <w:r>
        <w:br/>
      </w:r>
      <w:r>
        <w:rPr>
          <w:rStyle w:val="VerbatimChar"/>
        </w:rPr>
        <w:t xml:space="preserve">               OAuth flows + API integration + signal mapping</w:t>
      </w:r>
      <w:r>
        <w:br/>
      </w:r>
      <w:r>
        <w:rPr>
          <w:rStyle w:val="VerbatimChar"/>
        </w:rPr>
        <w:t xml:space="preserve">               ✓ Google Docs flowing</w:t>
      </w:r>
      <w:r>
        <w:br/>
      </w:r>
      <w:r>
        <w:br/>
      </w:r>
      <w:r>
        <w:rPr>
          <w:rStyle w:val="VerbatimChar"/>
        </w:rPr>
        <w:t xml:space="preserve">S3 (Wk 5-6)   SALESFORCE FINISH + CONFLUENCE CONNECTOR</w:t>
      </w:r>
      <w:r>
        <w:br/>
      </w:r>
      <w:r>
        <w:rPr>
          <w:rStyle w:val="VerbatimChar"/>
        </w:rPr>
        <w:t xml:space="preserve">               Field mapping + storage format parsing + tests</w:t>
      </w:r>
      <w:r>
        <w:br/>
      </w:r>
      <w:r>
        <w:rPr>
          <w:rStyle w:val="VerbatimChar"/>
        </w:rPr>
        <w:t xml:space="preserve">               ✓ All 3 new connectors shipping</w:t>
      </w:r>
      <w:r>
        <w:br/>
      </w:r>
      <w:r>
        <w:br/>
      </w:r>
      <w:r>
        <w:rPr>
          <w:rStyle w:val="VerbatimChar"/>
        </w:rPr>
        <w:t xml:space="preserve">S4 (Wk 7-8)   INTEGRATION + TUNING</w:t>
      </w:r>
      <w:r>
        <w:br/>
      </w:r>
      <w:r>
        <w:rPr>
          <w:rStyle w:val="VerbatimChar"/>
        </w:rPr>
        <w:t xml:space="preserve">               Full cross-domain discovery + threshold tuning</w:t>
      </w:r>
      <w:r>
        <w:br/>
      </w:r>
      <w:r>
        <w:rPr>
          <w:rStyle w:val="VerbatimChar"/>
        </w:rPr>
        <w:t xml:space="preserve">               Team access controls + cascade alerts</w:t>
      </w:r>
      <w:r>
        <w:br/>
      </w:r>
      <w:r>
        <w:rPr>
          <w:rStyle w:val="VerbatimChar"/>
        </w:rPr>
        <w:t xml:space="preserve">               ✓ Full causal graph operational</w:t>
      </w:r>
      <w:r>
        <w:br/>
      </w:r>
      <w:r>
        <w:br/>
      </w:r>
      <w:r>
        <w:rPr>
          <w:rStyle w:val="VerbatimChar"/>
        </w:rPr>
        <w:t xml:space="preserve">S5 (Wk 9-10)  HARDENING</w:t>
      </w:r>
      <w:r>
        <w:br/>
      </w:r>
      <w:r>
        <w:rPr>
          <w:rStyle w:val="VerbatimChar"/>
        </w:rPr>
        <w:t xml:space="preserve">               Load testing + error handling + monitoring</w:t>
      </w:r>
      <w:r>
        <w:br/>
      </w:r>
      <w:r>
        <w:rPr>
          <w:rStyle w:val="VerbatimChar"/>
        </w:rPr>
        <w:t xml:space="preserve">               Security review + documentation</w:t>
      </w:r>
      <w:r>
        <w:br/>
      </w:r>
      <w:r>
        <w:rPr>
          <w:rStyle w:val="VerbatimChar"/>
        </w:rPr>
        <w:t xml:space="preserve">               ✓ PRODUCTION READY</w:t>
      </w:r>
    </w:p>
    <w:p>
      <w:pPr>
        <w:pStyle w:val="FirstParagraph"/>
      </w:pPr>
      <w:r>
        <w:rPr>
          <w:b/>
          <w:bCs/>
        </w:rPr>
        <w:t xml:space="preserve">Resources needed:</w:t>
      </w:r>
      <w:r>
        <w:t xml:space="preserve"> </w:t>
      </w:r>
      <w:r>
        <w:t xml:space="preserve">- 1-2 backend engineers (TypeScript) from Tokitaki — 10 weeks</w:t>
      </w:r>
      <w:r>
        <w:t xml:space="preserve"> </w:t>
      </w:r>
      <w:r>
        <w:t xml:space="preserve">- 0.5 DevOps — Sprints 1 + 5</w:t>
      </w:r>
      <w:r>
        <w:t xml:space="preserve"> </w:t>
      </w:r>
      <w:r>
        <w:t xml:space="preserve">- 1 NexusBrain engineer (our side) — architecture, core engine support, code review</w:t>
      </w:r>
    </w:p>
    <w:p>
      <w:r>
        <w:pict>
          <v:rect style="width:0;height:1.5pt" o:hralign="center" o:hrstd="t" o:hr="t"/>
        </w:pict>
      </w:r>
    </w:p>
    <w:bookmarkEnd w:id="42"/>
    <w:bookmarkStart w:id="43" w:name="slide-17-open-questions-for-tokitaki-eng"/>
    <w:p>
      <w:pPr>
        <w:pStyle w:val="Heading1"/>
      </w:pPr>
      <w:r>
        <w:t xml:space="preserve">SLIDE 17: OPEN QUESTIONS FOR TOKITAKI ENG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Single Slack workspace or multiple?</w:t>
            </w:r>
          </w:p>
        </w:tc>
        <w:tc>
          <w:tcPr/>
          <w:p>
            <w:pPr>
              <w:pStyle w:val="Compact"/>
            </w:pPr>
            <w:r>
              <w:t xml:space="preserve">Connector config + entity resolution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Salesforce edition? (Enterprise/Pro/Developer)</w:t>
            </w:r>
          </w:p>
        </w:tc>
        <w:tc>
          <w:tcPr/>
          <w:p>
            <w:pPr>
              <w:pStyle w:val="Compact"/>
            </w:pPr>
            <w:r>
              <w:t xml:space="preserve">API features are edition-locked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Confluence Cloud or Data Center?</w:t>
            </w:r>
          </w:p>
        </w:tc>
        <w:tc>
          <w:tcPr/>
          <w:p>
            <w:pPr>
              <w:pStyle w:val="Compact"/>
            </w:pPr>
            <w:r>
              <w:t xml:space="preserve">REST v2 (Cloud) vs v1 (DC)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Google Workspace: domain-wide delegation or per-user OAuth?</w:t>
            </w:r>
          </w:p>
        </w:tc>
        <w:tc>
          <w:tcPr/>
          <w:p>
            <w:pPr>
              <w:pStyle w:val="Compact"/>
            </w:pPr>
            <w:r>
              <w:t xml:space="preserve">Reads all docs vs per-user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Estimated signal volume? (Slack msgs/day, GitHub events/day)</w:t>
            </w:r>
          </w:p>
        </w:tc>
        <w:tc>
          <w:tcPr/>
          <w:p>
            <w:pPr>
              <w:pStyle w:val="Compact"/>
            </w:pPr>
            <w:r>
              <w:t xml:space="preserve">Supabase tier + discovery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retention requirements?</w:t>
            </w:r>
          </w:p>
        </w:tc>
        <w:tc>
          <w:tcPr/>
          <w:p>
            <w:pPr>
              <w:pStyle w:val="Compact"/>
            </w:pPr>
            <w:r>
              <w:t xml:space="preserve">Temporal decay config,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Supabase cloud or self-host on Tokitaki infra?</w:t>
            </w:r>
          </w:p>
        </w:tc>
        <w:tc>
          <w:tcPr/>
          <w:p>
            <w:pPr>
              <w:pStyle w:val="Compact"/>
            </w:pPr>
            <w:r>
              <w:t xml:space="preserve">Self-host = PG15 + pgvector + Deno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Which teams first? (All vs subset)</w:t>
            </w:r>
          </w:p>
        </w:tc>
        <w:tc>
          <w:tcPr/>
          <w:p>
            <w:pPr>
              <w:pStyle w:val="Compact"/>
            </w:pPr>
            <w:r>
              <w:t xml:space="preserve">Connector priority + access control complexity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slide-18-infra-requirements"/>
    <w:p>
      <w:pPr>
        <w:pStyle w:val="Heading1"/>
      </w:pPr>
      <w:r>
        <w:t xml:space="preserve">SLIDE 18: INFRA REQUIREMENTS</w:t>
      </w:r>
    </w:p>
    <w:bookmarkStart w:id="44" w:name="minimum-stack"/>
    <w:p>
      <w:pPr>
        <w:pStyle w:val="Heading3"/>
      </w:pPr>
      <w:r>
        <w:t xml:space="preserve">Minimum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PostgreSQL 15 + pgvector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Supabase Edge Functions (Deno)</w:t>
            </w:r>
          </w:p>
        </w:tc>
        <w:tc>
          <w:tcPr/>
          <w:p>
            <w:pPr>
              <w:pStyle w:val="Compact"/>
            </w:pPr>
            <w:r>
              <w:t xml:space="preserve">4 API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Supabase CRON</w:t>
            </w:r>
          </w:p>
        </w:tc>
        <w:tc>
          <w:tcPr/>
          <w:p>
            <w:pPr>
              <w:pStyle w:val="Compact"/>
            </w:pPr>
            <w:r>
              <w:t xml:space="preserve">Daily discovery +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Anthropic Claude or OpenAI</w:t>
            </w:r>
          </w:p>
        </w:tc>
        <w:tc>
          <w:tcPr/>
          <w:p>
            <w:pPr>
              <w:pStyle w:val="Compact"/>
            </w:pPr>
            <w:r>
              <w:t xml:space="preserve">NL query interface</w:t>
            </w:r>
          </w:p>
        </w:tc>
      </w:tr>
    </w:tbl>
    <w:bookmarkEnd w:id="44"/>
    <w:bookmarkStart w:id="45" w:name="cost-estimate"/>
    <w:p>
      <w:pPr>
        <w:pStyle w:val="Heading3"/>
      </w:pPr>
      <w:r>
        <w:t xml:space="preserve">Cost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 Volume</w:t>
            </w:r>
          </w:p>
        </w:tc>
        <w:tc>
          <w:tcPr/>
          <w:p>
            <w:pPr>
              <w:pStyle w:val="Compact"/>
            </w:pPr>
            <w:r>
              <w:t xml:space="preserve">Supabase Tier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&lt;10K/month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10K-100K/month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$25/month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100K-1M/month</w:t>
            </w:r>
          </w:p>
        </w:tc>
        <w:tc>
          <w:tcPr/>
          <w:p>
            <w:pPr>
              <w:pStyle w:val="Compact"/>
            </w:pPr>
            <w:r>
              <w:t xml:space="preserve">Pro + compute</w:t>
            </w:r>
          </w:p>
        </w:tc>
        <w:tc>
          <w:tcPr/>
          <w:p>
            <w:pPr>
              <w:pStyle w:val="Compact"/>
            </w:pPr>
            <w:r>
              <w:t xml:space="preserve">$100-200/month</w:t>
            </w:r>
          </w:p>
        </w:tc>
      </w:tr>
    </w:tbl>
    <w:bookmarkEnd w:id="45"/>
    <w:bookmarkStart w:id="46" w:name="self-hosted-requirements"/>
    <w:p>
      <w:pPr>
        <w:pStyle w:val="Heading3"/>
      </w:pPr>
      <w:r>
        <w:t xml:space="preserve">Self-Hosted Requirements</w:t>
      </w:r>
    </w:p>
    <w:p>
      <w:pPr>
        <w:pStyle w:val="Compact"/>
        <w:numPr>
          <w:ilvl w:val="0"/>
          <w:numId w:val="1002"/>
        </w:numPr>
      </w:pPr>
      <w:r>
        <w:t xml:space="preserve">PostgreSQL 15+ with pgvector</w:t>
      </w:r>
    </w:p>
    <w:p>
      <w:pPr>
        <w:pStyle w:val="Compact"/>
        <w:numPr>
          <w:ilvl w:val="0"/>
          <w:numId w:val="1002"/>
        </w:numPr>
      </w:pPr>
      <w:r>
        <w:t xml:space="preserve">Deno OR Node.js 18+</w:t>
      </w:r>
    </w:p>
    <w:p>
      <w:pPr>
        <w:pStyle w:val="Compact"/>
        <w:numPr>
          <w:ilvl w:val="0"/>
          <w:numId w:val="1002"/>
        </w:numPr>
      </w:pPr>
      <w:r>
        <w:t xml:space="preserve">2 vCPUs, 2GB RAM minimum</w:t>
      </w:r>
    </w:p>
    <w:p>
      <w:pPr>
        <w:pStyle w:val="Compact"/>
        <w:numPr>
          <w:ilvl w:val="0"/>
          <w:numId w:val="1002"/>
        </w:numPr>
      </w:pPr>
      <w:r>
        <w:t xml:space="preserve">10GB+ storage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GPU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lide-19-next-steps"/>
    <w:p>
      <w:pPr>
        <w:pStyle w:val="Heading1"/>
      </w:pPr>
      <w:r>
        <w:t xml:space="preserve">SLIDE 19: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Answer open questions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Tokitaki eng provides answers to Slide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POC deployment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Deploy + connect Slack/GitHub/HubSpot + Slack 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POC review</w:t>
            </w:r>
          </w:p>
        </w:tc>
        <w:tc>
          <w:tcPr/>
          <w:p>
            <w:pPr>
              <w:pStyle w:val="Compact"/>
            </w:pPr>
            <w:r>
              <w:t xml:space="preserve">End of Week 2</w:t>
            </w:r>
          </w:p>
        </w:tc>
        <w:tc>
          <w:tcPr/>
          <w:p>
            <w:pPr>
              <w:pStyle w:val="Compact"/>
            </w:pPr>
            <w:r>
              <w:t xml:space="preserve">Review causal discoveries, evaluate signal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Go / No-Go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Based on POC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Build remaining connectors</w:t>
            </w:r>
          </w:p>
        </w:tc>
        <w:tc>
          <w:tcPr/>
          <w:p>
            <w:pPr>
              <w:pStyle w:val="Compact"/>
            </w:pPr>
            <w:r>
              <w:t xml:space="preserve">Week 3-8</w:t>
            </w:r>
          </w:p>
        </w:tc>
        <w:tc>
          <w:tcPr/>
          <w:p>
            <w:pPr>
              <w:pStyle w:val="Compact"/>
            </w:pPr>
            <w:r>
              <w:t xml:space="preserve">Google Docs + Salesforce + Confluence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Production hardening</w:t>
            </w:r>
          </w:p>
        </w:tc>
        <w:tc>
          <w:tcPr/>
          <w:p>
            <w:pPr>
              <w:pStyle w:val="Compact"/>
            </w:pPr>
            <w:r>
              <w:t xml:space="preserve">Week 9-10</w:t>
            </w:r>
          </w:p>
        </w:tc>
        <w:tc>
          <w:tcPr/>
          <w:p>
            <w:pPr>
              <w:pStyle w:val="Compact"/>
            </w:pPr>
            <w:r>
              <w:t xml:space="preserve">Load test + security audit +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POC success criteria:</w:t>
      </w:r>
      <w:r>
        <w:t xml:space="preserve"> </w:t>
      </w:r>
      <w:r>
        <w:t xml:space="preserve">- NexusBrain discovers non-obvious causal relationships from Tokitaki’s Slack + GitHub + HubSpot data</w:t>
      </w:r>
      <w:r>
        <w:t xml:space="preserve"> </w:t>
      </w:r>
      <w:r>
        <w:t xml:space="preserve">- Engineering team can query via Slack and get evidence-backed answers</w:t>
      </w:r>
      <w:r>
        <w:t xml:space="preserve"> </w:t>
      </w:r>
      <w:r>
        <w:t xml:space="preserve">- Cascade alert pipeline correctly flags at least 1 anomaly with predicted downstream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Engineering Deck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2026-02-11T06:57:20Z</dcterms:created>
  <dcterms:modified xsi:type="dcterms:W3CDTF">2026-02-11T06:57:20Z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