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67EC5" w14:textId="77777777" w:rsidR="003428BA" w:rsidRDefault="004F32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Find the sequence of observations, i.e., the sequence of RSOs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 xml:space="preserve">, …,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K</m:t>
            </m:r>
          </m:sub>
        </m:sSub>
      </m:oMath>
      <w:r>
        <w:rPr>
          <w:rFonts w:ascii="Times New Roman" w:hAnsi="Times New Roman" w:cs="Times New Roman"/>
          <w:sz w:val="24"/>
          <w:szCs w:val="24"/>
          <w:lang w:val="en-US"/>
        </w:rPr>
        <w:t xml:space="preserve"> with observations starting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 xml:space="preserve">, …,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τ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K</m:t>
            </m:r>
          </m:sub>
        </m:sSub>
      </m:oMath>
      <w:r>
        <w:rPr>
          <w:rFonts w:ascii="Times New Roman" w:hAnsi="Times New Roman" w:cs="Times New Roman"/>
          <w:sz w:val="24"/>
          <w:szCs w:val="24"/>
          <w:lang w:val="en-US"/>
        </w:rPr>
        <w:t xml:space="preserve"> respectively. The number of observations, </w:t>
      </w:r>
      <m:oMath>
        <m:r>
          <w:rPr>
            <w:rFonts w:ascii="Cambria Math" w:hAnsi="Cambria Math"/>
            <w:sz w:val="24"/>
            <w:szCs w:val="24"/>
            <w:lang w:val="en-US"/>
          </w:rPr>
          <m:t>K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+1</m:t>
        </m:r>
      </m:oMath>
      <w:r>
        <w:rPr>
          <w:rFonts w:ascii="Times New Roman" w:hAnsi="Times New Roman" w:cs="Times New Roman"/>
          <w:sz w:val="24"/>
          <w:szCs w:val="24"/>
          <w:lang w:val="en-US"/>
        </w:rPr>
        <w:t xml:space="preserve">, is not fixed in advance. If there are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RSOs in total, 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 xml:space="preserve">1, 2, …, 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e>
        </m:d>
      </m:oMath>
      <w:r>
        <w:rPr>
          <w:rFonts w:ascii="Times New Roman" w:hAnsi="Times New Roman" w:cs="Times New Roman"/>
          <w:sz w:val="24"/>
          <w:szCs w:val="24"/>
          <w:lang w:val="en-US"/>
        </w:rPr>
        <w:t xml:space="preserve">. Let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,1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,2</m:t>
                </m:r>
              </m:sub>
            </m:sSub>
          </m:e>
        </m:d>
      </m:oMath>
      <w:r>
        <w:rPr>
          <w:rFonts w:ascii="Times New Roman" w:hAnsi="Times New Roman" w:cs="Times New Roman"/>
          <w:sz w:val="24"/>
          <w:szCs w:val="24"/>
          <w:lang w:val="en-US"/>
        </w:rPr>
        <w:t xml:space="preserve"> be the timespan during which the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j</w:t>
      </w:r>
      <w:r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RSO is in the optical range of the sensor, and let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 xml:space="preserve">0, 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</m:d>
      </m:oMath>
      <w:r>
        <w:rPr>
          <w:rFonts w:ascii="Times New Roman" w:hAnsi="Times New Roman" w:cs="Times New Roman"/>
          <w:sz w:val="24"/>
          <w:szCs w:val="24"/>
          <w:lang w:val="en-US"/>
        </w:rPr>
        <w:t xml:space="preserve"> be the planning horizon (one orbit). The slew time required for positioning the sensor from the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j</w:t>
      </w:r>
      <w:r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RSO to the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RSO, such that the sensor is on the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RSO at time </w:t>
      </w:r>
      <m:oMath>
        <m:r>
          <w:rPr>
            <w:rFonts w:ascii="Cambria Math" w:hAnsi="Cambria Math"/>
            <w:sz w:val="24"/>
            <w:szCs w:val="24"/>
            <w:lang w:val="en-US"/>
          </w:rPr>
          <m:t>τ</m:t>
        </m:r>
      </m:oMath>
      <w:r>
        <w:rPr>
          <w:rFonts w:ascii="Times New Roman" w:hAnsi="Times New Roman" w:cs="Times New Roman"/>
          <w:sz w:val="24"/>
          <w:szCs w:val="24"/>
          <w:lang w:val="en-US"/>
        </w:rPr>
        <w:t xml:space="preserve">, is defined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,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τ</m:t>
            </m:r>
          </m:e>
        </m:d>
      </m:oMath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D53DF99" w14:textId="77777777" w:rsidR="003428BA" w:rsidRDefault="004F32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observation time on the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RSO of the sequence is</w:t>
      </w:r>
    </w:p>
    <w:p w14:paraId="65B59D76" w14:textId="7B1AC8E5" w:rsidR="003428BA" w:rsidRDefault="004F32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=min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τ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+1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τ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P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,2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τ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d>
      </m:oMath>
      <w:r>
        <w:rPr>
          <w:rFonts w:ascii="Times New Roman" w:hAnsi="Times New Roman" w:cs="Times New Roman"/>
          <w:sz w:val="24"/>
          <w:szCs w:val="24"/>
          <w:lang w:val="en-US"/>
        </w:rPr>
        <w:t xml:space="preserve">,   </w:t>
      </w:r>
      <m:oMath>
        <m:r>
          <w:rPr>
            <w:rFonts w:ascii="Cambria Math" w:hAnsi="Cambria Math"/>
            <w:sz w:val="24"/>
            <w:szCs w:val="24"/>
            <w:lang w:val="en-US"/>
          </w:rPr>
          <m:t>i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 xml:space="preserve">=0, 1, …, </m:t>
        </m:r>
        <m:r>
          <w:rPr>
            <w:rFonts w:ascii="Cambria Math" w:hAnsi="Cambria Math"/>
            <w:sz w:val="24"/>
            <w:szCs w:val="24"/>
            <w:lang w:val="en-US"/>
          </w:rPr>
          <m:t>K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-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1</m:t>
        </m:r>
      </m:oMath>
    </w:p>
    <w:p w14:paraId="6AD9BD6D" w14:textId="52AC690D" w:rsidR="003428BA" w:rsidRDefault="004F32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=min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P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,2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 xml:space="preserve">, 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τ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K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-1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K</m:t>
                </m:r>
              </m:sub>
            </m:sSub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τ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K</m:t>
                </m:r>
              </m:sub>
            </m:sSub>
          </m:e>
        </m:d>
      </m:oMath>
    </w:p>
    <w:p w14:paraId="1CC4F537" w14:textId="77777777" w:rsidR="003428BA" w:rsidRDefault="004F32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i.e., an observation ends either when the sensor must start slewing to reach the next RSO in time, or when the RSO leaves the optical range of the sensor, whichever is earlier.</w:t>
      </w:r>
    </w:p>
    <w:p w14:paraId="4AFFF29B" w14:textId="77777777" w:rsidR="003428BA" w:rsidRDefault="004F32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Optimization Problem:</w:t>
      </w:r>
    </w:p>
    <w:p w14:paraId="580B03EA" w14:textId="77777777" w:rsidR="003428BA" w:rsidRDefault="004F32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Decision variables: </w:t>
      </w:r>
      <m:oMath>
        <m:r>
          <w:rPr>
            <w:rFonts w:ascii="Cambria Math" w:hAnsi="Cambria Math"/>
            <w:sz w:val="24"/>
            <w:szCs w:val="24"/>
            <w:lang w:val="en-US"/>
          </w:rPr>
          <m:t>K</m:t>
        </m:r>
      </m:oMath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 xml:space="preserve">, …,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K</m:t>
            </m:r>
          </m:sub>
        </m:sSub>
      </m:oMath>
      <w:r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 xml:space="preserve">, …,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τ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K</m:t>
            </m:r>
          </m:sub>
        </m:sSub>
      </m:oMath>
    </w:p>
    <w:p w14:paraId="0A429854" w14:textId="77777777" w:rsidR="003428BA" w:rsidRDefault="004F32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Maximize: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=0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nary>
      </m:oMath>
    </w:p>
    <w:p w14:paraId="1A5184F3" w14:textId="77777777" w:rsidR="003428BA" w:rsidRDefault="004F32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Subject to: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 xml:space="preserve">1, 2, …, 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 xml:space="preserve">,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</m:sSub>
      </m:oMath>
    </w:p>
    <w:p w14:paraId="0A087C8D" w14:textId="77777777" w:rsidR="003428BA" w:rsidRDefault="004F32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τ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P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,1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P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,2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∩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 xml:space="preserve">0, 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</m:d>
      </m:oMath>
    </w:p>
    <w:p w14:paraId="662DFEC9" w14:textId="77777777" w:rsidR="003428BA" w:rsidRDefault="004F32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&gt;0</m:t>
        </m:r>
      </m:oMath>
    </w:p>
    <w:p w14:paraId="7757A485" w14:textId="77777777" w:rsidR="003428BA" w:rsidRDefault="004F320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min</m:t>
            </m:r>
          </m:sub>
        </m:sSub>
      </m:oMath>
      <w:r>
        <w:rPr>
          <w:rFonts w:ascii="Times New Roman" w:hAnsi="Times New Roman" w:cs="Times New Roman"/>
          <w:sz w:val="24"/>
          <w:szCs w:val="24"/>
          <w:lang w:val="en-US"/>
        </w:rPr>
        <w:t xml:space="preserve"> is the minimum useful observation time. Maximizing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nary>
      </m:oMath>
      <w:r>
        <w:rPr>
          <w:rFonts w:ascii="Times New Roman" w:hAnsi="Times New Roman" w:cs="Times New Roman"/>
          <w:sz w:val="24"/>
          <w:szCs w:val="24"/>
          <w:lang w:val="en-US"/>
        </w:rPr>
        <w:t xml:space="preserve"> maximizes the fraction of the orbit,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den>
        </m:f>
      </m:oMath>
      <w:r>
        <w:rPr>
          <w:rFonts w:ascii="Times New Roman" w:hAnsi="Times New Roman" w:cs="Times New Roman"/>
          <w:sz w:val="24"/>
          <w:szCs w:val="24"/>
          <w:lang w:val="en-US"/>
        </w:rPr>
        <w:t>, during which an RSO is in the frame of the sensor. An RSO may be revisited later in the sequence, but not observed twice in succession.</w:t>
      </w:r>
    </w:p>
    <w:sectPr w:rsidR="00342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21B"/>
    <w:rsid w:val="00033D23"/>
    <w:rsid w:val="00330F87"/>
    <w:rsid w:val="003428BA"/>
    <w:rsid w:val="004F320A"/>
    <w:rsid w:val="005E652E"/>
    <w:rsid w:val="006D3328"/>
    <w:rsid w:val="00762EEB"/>
    <w:rsid w:val="00AC7587"/>
    <w:rsid w:val="00BA3C57"/>
    <w:rsid w:val="00BD7F88"/>
    <w:rsid w:val="00C34799"/>
    <w:rsid w:val="00D0621B"/>
    <w:rsid w:val="00E17B1C"/>
    <w:rsid w:val="00F51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B1B96"/>
  <w15:chartTrackingRefBased/>
  <w15:docId w15:val="{91E0D976-C05A-4A10-B5E9-7BB91F911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252</Words>
  <Characters>1285</Characters>
  <Application>Microsoft Office Word</Application>
  <DocSecurity>0</DocSecurity>
  <Lines>25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Dhobale</dc:creator>
  <cp:keywords/>
  <dc:description/>
  <cp:lastModifiedBy>Swapnil Dhobale</cp:lastModifiedBy>
  <cp:revision>6</cp:revision>
  <dcterms:created xsi:type="dcterms:W3CDTF">2026-10-06T11:12:00Z</dcterms:created>
  <dcterms:modified xsi:type="dcterms:W3CDTF">2026-10-06T12:11:00Z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