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yl7r82wqlefd" w:id="0"/>
      <w:bookmarkEnd w:id="0"/>
      <w:r w:rsidDel="00000000" w:rsidR="00000000" w:rsidRPr="00000000">
        <w:rPr>
          <w:rFonts w:ascii="Times New Roman" w:cs="Times New Roman" w:eastAsia="Times New Roman" w:hAnsi="Times New Roman"/>
          <w:b w:val="1"/>
          <w:rtl w:val="0"/>
        </w:rPr>
        <w:t xml:space="preserve">Auto Quiz</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g7t3f6f47tz" w:id="1"/>
      <w:bookmarkEnd w:id="1"/>
      <w:r w:rsidDel="00000000" w:rsidR="00000000" w:rsidRPr="00000000">
        <w:rPr>
          <w:color w:val="4a86e8"/>
          <w:rtl w:val="0"/>
        </w:rPr>
        <w:t xml:space="preserve">Automobile Club Nimble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dahme93fr36" w:id="2"/>
      <w:bookmarkEnd w:id="2"/>
      <w:r w:rsidDel="00000000" w:rsidR="00000000" w:rsidRPr="00000000">
        <w:rPr>
          <w:b w:val="1"/>
          <w:color w:val="9900ff"/>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Nimble, the Automobile Club brings to you a chance to brag about your knowledge of wheels. Not just the glossy finish or matte feel of the celeb statuses of dream machines and brain child of some of the finest.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vdajid1h8xu" w:id="3"/>
      <w:bookmarkEnd w:id="3"/>
      <w:r w:rsidDel="00000000" w:rsidR="00000000" w:rsidRPr="00000000">
        <w:rPr>
          <w:b w:val="1"/>
          <w:color w:val="9900ff"/>
          <w:rtl w:val="0"/>
        </w:rPr>
        <w:t xml:space="preserve">Team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team can have a maximum of 3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g8axv5bqv90" w:id="4"/>
      <w:bookmarkEnd w:id="4"/>
      <w:r w:rsidDel="00000000" w:rsidR="00000000" w:rsidRPr="00000000">
        <w:rPr>
          <w:b w:val="1"/>
          <w:color w:val="9900ff"/>
          <w:rtl w:val="0"/>
        </w:rPr>
        <w:t xml:space="preserve">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Quiz will have 2 rounds, the exact rules of which will be disclosed on the spot.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First round will be an eliminator round, with the top six teams qualifying for the finals.  The second (final) round will have many theme based interesting rounds.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Quiz will consist of both general and technical questions on automobile.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Fair is fun!!  You need to bring a pen while coming to the quiz.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of any unfair means like electronic devices is prohibited and shall lead to immediate disqualification.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decisions of the quizmaster will be considered final.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aimxuqoaf60" w:id="5"/>
      <w:bookmarkEnd w:id="5"/>
      <w:r w:rsidDel="00000000" w:rsidR="00000000" w:rsidRPr="00000000">
        <w:rPr>
          <w:b w:val="1"/>
          <w:color w:val="9900ff"/>
          <w:rtl w:val="0"/>
        </w:rPr>
        <w:t xml:space="preserve">Contacts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Abhishek Sharma </w:t>
        <w:tab/>
        <w:tab/>
        <w:tab/>
        <w:t xml:space="preserve">Ritwik Kulkarni </w:t>
        <w:tab/>
        <w:tab/>
        <w:tab/>
        <w:t xml:space="preserve">Vivek Kumar Singh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+91 707317527</w:t>
        <w:tab/>
        <w:tab/>
        <w:tab/>
        <w:t xml:space="preserve">+91 7665071989</w:t>
        <w:tab/>
        <w:tab/>
        <w:tab/>
        <w:t xml:space="preserve">+91 8369605719</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