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ktbimovb747v" w:id="0"/>
      <w:bookmarkEnd w:id="0"/>
      <w:r w:rsidDel="00000000" w:rsidR="00000000" w:rsidRPr="00000000">
        <w:rPr>
          <w:rFonts w:ascii="Times New Roman" w:cs="Times New Roman" w:eastAsia="Times New Roman" w:hAnsi="Times New Roman"/>
          <w:b w:val="1"/>
          <w:rtl w:val="0"/>
        </w:rPr>
        <w:t xml:space="preserve">Cad Knight</w:t>
      </w:r>
      <w:r w:rsidDel="00000000" w:rsidR="00000000" w:rsidRPr="00000000">
        <w:rPr>
          <w:rtl w:val="0"/>
        </w:rPr>
        <w:t xml:space="preserve"> </w:t>
      </w:r>
    </w:p>
    <w:p w:rsidR="00000000" w:rsidDel="00000000" w:rsidP="00000000" w:rsidRDefault="00000000" w:rsidRPr="00000000">
      <w:pPr>
        <w:pStyle w:val="Heading1"/>
        <w:contextualSpacing w:val="0"/>
        <w:jc w:val="center"/>
      </w:pPr>
      <w:bookmarkStart w:colFirst="0" w:colLast="0" w:name="_49whqnh0ijfb" w:id="1"/>
      <w:bookmarkEnd w:id="1"/>
      <w:r w:rsidDel="00000000" w:rsidR="00000000" w:rsidRPr="00000000">
        <w:rPr>
          <w:color w:val="4a86e8"/>
          <w:rtl w:val="0"/>
        </w:rPr>
        <w:t xml:space="preserve">Automobile Club Nimble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x3uxq31ypkn" w:id="2"/>
      <w:bookmarkEnd w:id="2"/>
      <w:r w:rsidDel="00000000" w:rsidR="00000000" w:rsidRPr="00000000">
        <w:rPr>
          <w:b w:val="1"/>
          <w:color w:val="9900ff"/>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As we all know the importance of intuitive Virtual Design in present technical/industrial era. The entire process including prototype creation, manufacturing, testing, enhancing intelligence begins with a 3D Model &amp; Analysis using computer software like SolidWorks, Catia, Ansys, etc. Thus, we bring you a platform to hone your skills, get a hands-on experience on SolidWorks, get rewarded for acquiring these skills and have a glimpse how you can design a product that can revolutionize the whole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esl6mzc39tr" w:id="3"/>
      <w:bookmarkEnd w:id="3"/>
      <w:r w:rsidDel="00000000" w:rsidR="00000000" w:rsidRPr="00000000">
        <w:rPr>
          <w:b w:val="1"/>
          <w:color w:val="9900ff"/>
          <w:rtl w:val="0"/>
        </w:rPr>
        <w:t xml:space="preserve">Problem Statement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event will comprise of 3 stages:-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Stage A:</w:t>
      </w:r>
      <w:r w:rsidDel="00000000" w:rsidR="00000000" w:rsidRPr="00000000">
        <w:rPr>
          <w:rtl w:val="0"/>
        </w:rPr>
        <w:t xml:space="preserve"> - Images of Models will be given to you. Each team will be given a separate model and you will have to design the same model on SolidWorks. Most probably, the top, front, side and isometric views of the model will be provided.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Stage B:</w:t>
      </w:r>
      <w:r w:rsidDel="00000000" w:rsidR="00000000" w:rsidRPr="00000000">
        <w:rPr>
          <w:rtl w:val="0"/>
        </w:rPr>
        <w:t xml:space="preserve"> - Each team will be given a model to design. Model will be a real life product. Here you have to use your engineering skills to design a product. There will be some restriction which you have to follow in this round.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Stage C:</w:t>
      </w:r>
      <w:r w:rsidDel="00000000" w:rsidR="00000000" w:rsidRPr="00000000">
        <w:rPr>
          <w:rtl w:val="0"/>
        </w:rPr>
        <w:t xml:space="preserve">--You will be given a themes from which you can design any model of your choice. This is where your imagination and innovation will come to play. You͛ will have the freedom to decide what your product will be and its dimensions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o6yiztuaow8" w:id="4"/>
      <w:bookmarkEnd w:id="4"/>
      <w:r w:rsidDel="00000000" w:rsidR="00000000" w:rsidRPr="00000000">
        <w:rPr>
          <w:b w:val="1"/>
          <w:color w:val="9900ff"/>
          <w:rtl w:val="0"/>
        </w:rPr>
        <w:t xml:space="preserve">Team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Maximum 3 participants are allowed in a team. Students from different branches can also form a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pw1i1y1pvzs" w:id="5"/>
      <w:bookmarkEnd w:id="5"/>
      <w:r w:rsidDel="00000000" w:rsidR="00000000" w:rsidRPr="00000000">
        <w:rPr>
          <w:b w:val="1"/>
          <w:color w:val="9900ff"/>
          <w:rtl w:val="0"/>
        </w:rPr>
        <w:t xml:space="preserve">Eligibility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branch barriers. People from all branches may come. Non-mechanical students may check the official website to know the importance of SolidWorks for them. People interested in designing but having no background on software can team up with those who know the software. Anyone aiming for automobile industry must surely turn up. </w:t>
      </w:r>
    </w:p>
    <w:p w:rsidR="00000000" w:rsidDel="00000000" w:rsidP="00000000" w:rsidRDefault="00000000" w:rsidRPr="00000000">
      <w:pPr>
        <w:pStyle w:val="Heading2"/>
        <w:contextualSpacing w:val="0"/>
      </w:pPr>
      <w:bookmarkStart w:colFirst="0" w:colLast="0" w:name="_av9v55bdddxm" w:id="6"/>
      <w:bookmarkEnd w:id="6"/>
      <w:r w:rsidDel="00000000" w:rsidR="00000000" w:rsidRPr="00000000">
        <w:rPr>
          <w:b w:val="1"/>
          <w:color w:val="9900ff"/>
          <w:rtl w:val="0"/>
        </w:rPr>
        <w:t xml:space="preserve">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will be an overnight event.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will be followed by design description and basic description of your tasks.  There must be at least one laptop per team.  You may attach a sheet/text document to describe the special features in your design and show how innovative your design is.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rights are reserved to the coordinators, their decision would be ultimate.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Minor changes in judging criterion can be done before the event, if needed and will be communicated to each team prior to the event. </w:t>
      </w:r>
    </w:p>
    <w:p w:rsidR="00000000" w:rsidDel="00000000" w:rsidP="00000000" w:rsidRDefault="00000000" w:rsidRPr="00000000">
      <w:pPr>
        <w:pStyle w:val="Heading2"/>
        <w:contextualSpacing w:val="0"/>
      </w:pPr>
      <w:bookmarkStart w:colFirst="0" w:colLast="0" w:name="_g0sbx52fg3bz" w:id="7"/>
      <w:bookmarkEnd w:id="7"/>
      <w:r w:rsidDel="00000000" w:rsidR="00000000" w:rsidRPr="00000000">
        <w:rPr>
          <w:b w:val="1"/>
          <w:color w:val="9900ff"/>
          <w:rtl w:val="0"/>
        </w:rPr>
        <w:t xml:space="preserve">Specifications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 revealed during the event. </w:t>
      </w:r>
    </w:p>
    <w:p w:rsidR="00000000" w:rsidDel="00000000" w:rsidP="00000000" w:rsidRDefault="00000000" w:rsidRPr="00000000">
      <w:pPr>
        <w:pStyle w:val="Heading2"/>
        <w:contextualSpacing w:val="0"/>
      </w:pPr>
      <w:bookmarkStart w:colFirst="0" w:colLast="0" w:name="_c53oj15cypr3" w:id="8"/>
      <w:bookmarkEnd w:id="8"/>
      <w:r w:rsidDel="00000000" w:rsidR="00000000" w:rsidRPr="00000000">
        <w:rPr>
          <w:b w:val="1"/>
          <w:color w:val="9900ff"/>
          <w:rtl w:val="0"/>
        </w:rPr>
        <w:t xml:space="preserve">Judging Criterion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Accuracy of your model in Stage A.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Explanation of the steps followed during designing.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Any shortcuts/tricks will fetch you extra marks as efficiency matters here.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Innovations of the design in Stage B.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Understanding of the software.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UNIQUE SELLING PROPOSITION (USP):- Special factors (if any) that would make someone buy your product. </w:t>
      </w:r>
    </w:p>
    <w:p w:rsidR="00000000" w:rsidDel="00000000" w:rsidP="00000000" w:rsidRDefault="00000000" w:rsidRPr="00000000">
      <w:pPr>
        <w:pStyle w:val="Heading2"/>
        <w:contextualSpacing w:val="0"/>
      </w:pPr>
      <w:bookmarkStart w:colFirst="0" w:colLast="0" w:name="_arpuidbupd21" w:id="9"/>
      <w:bookmarkEnd w:id="9"/>
      <w:r w:rsidDel="00000000" w:rsidR="00000000" w:rsidRPr="00000000">
        <w:rPr>
          <w:b w:val="1"/>
          <w:color w:val="9900ff"/>
          <w:rtl w:val="0"/>
        </w:rPr>
        <w:t xml:space="preserve">Contacts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Abhishek Sharma </w:t>
        <w:tab/>
        <w:tab/>
        <w:tab/>
        <w:t xml:space="preserve">Ritwik Kulkarni </w:t>
        <w:tab/>
        <w:tab/>
        <w:tab/>
        <w:t xml:space="preserve">Vivek Kumar Singh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+91 707317527</w:t>
        <w:tab/>
        <w:tab/>
        <w:tab/>
        <w:t xml:space="preserve">+91 7665071989</w:t>
        <w:tab/>
        <w:tab/>
        <w:tab/>
        <w:t xml:space="preserve">+91 8369605719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yl7r82wqlefd" w:id="10"/>
      <w:bookmarkEnd w:id="10"/>
      <w:r w:rsidDel="00000000" w:rsidR="00000000" w:rsidRPr="00000000">
        <w:rPr>
          <w:rFonts w:ascii="Times New Roman" w:cs="Times New Roman" w:eastAsia="Times New Roman" w:hAnsi="Times New Roman"/>
          <w:b w:val="1"/>
          <w:rtl w:val="0"/>
        </w:rPr>
        <w:t xml:space="preserve">Auto Quiz</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g7t3f6f47tz" w:id="11"/>
      <w:bookmarkEnd w:id="11"/>
      <w:r w:rsidDel="00000000" w:rsidR="00000000" w:rsidRPr="00000000">
        <w:rPr>
          <w:color w:val="4a86e8"/>
          <w:rtl w:val="0"/>
        </w:rPr>
        <w:t xml:space="preserve">Automobile Club Nimble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dahme93fr36" w:id="12"/>
      <w:bookmarkEnd w:id="12"/>
      <w:r w:rsidDel="00000000" w:rsidR="00000000" w:rsidRPr="00000000">
        <w:rPr>
          <w:b w:val="1"/>
          <w:color w:val="9900ff"/>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Nimble, the Automobile Club brings to you a chance to brag about your knowledge of wheels. Not just the glossy finish or matte feel of the celeb statuses of dream machines and brain child of some of the finest.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vdajid1h8xu" w:id="13"/>
      <w:bookmarkEnd w:id="13"/>
      <w:r w:rsidDel="00000000" w:rsidR="00000000" w:rsidRPr="00000000">
        <w:rPr>
          <w:b w:val="1"/>
          <w:color w:val="9900ff"/>
          <w:rtl w:val="0"/>
        </w:rPr>
        <w:t xml:space="preserve">Team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team can have a maximum of 3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g8axv5bqv90" w:id="14"/>
      <w:bookmarkEnd w:id="14"/>
      <w:r w:rsidDel="00000000" w:rsidR="00000000" w:rsidRPr="00000000">
        <w:rPr>
          <w:b w:val="1"/>
          <w:color w:val="9900ff"/>
          <w:rtl w:val="0"/>
        </w:rPr>
        <w:t xml:space="preserve">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Quiz will have 2 rounds, the exact rules of which will be disclosed on the spot.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First round will be an eliminator round, with the top six teams qualifying for the finals.  The second (final) round will have many theme based interesting rounds.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Quiz will consist of both general and technical questions on automobile.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Fair is fun!!  You need to bring a pen while coming to the quiz.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of any unfair means like electronic devices is prohibited and shall lead to immediate disqualification.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decisions of the quizmaster will be considered final.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aimxuqoaf60" w:id="15"/>
      <w:bookmarkEnd w:id="15"/>
      <w:r w:rsidDel="00000000" w:rsidR="00000000" w:rsidRPr="00000000">
        <w:rPr>
          <w:b w:val="1"/>
          <w:color w:val="9900ff"/>
          <w:rtl w:val="0"/>
        </w:rPr>
        <w:t xml:space="preserve">Contacts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Abhishek Sharma </w:t>
        <w:tab/>
        <w:tab/>
        <w:tab/>
        <w:t xml:space="preserve">Ritwik Kulkarni </w:t>
        <w:tab/>
        <w:tab/>
        <w:tab/>
        <w:t xml:space="preserve">Vivek Kumar Singh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+91 707317527</w:t>
        <w:tab/>
        <w:tab/>
        <w:tab/>
        <w:t xml:space="preserve">+91 7665071989</w:t>
        <w:tab/>
        <w:tab/>
        <w:tab/>
        <w:t xml:space="preserve">+91 8369605719</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147u62az07md" w:id="16"/>
      <w:bookmarkEnd w:id="16"/>
      <w:r w:rsidDel="00000000" w:rsidR="00000000" w:rsidRPr="00000000">
        <w:rPr>
          <w:rFonts w:ascii="Times New Roman" w:cs="Times New Roman" w:eastAsia="Times New Roman" w:hAnsi="Times New Roman"/>
          <w:b w:val="1"/>
          <w:rtl w:val="0"/>
        </w:rPr>
        <w:t xml:space="preserve">Clash of Klann</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5ulw7qfmcn0" w:id="17"/>
      <w:bookmarkEnd w:id="17"/>
      <w:r w:rsidDel="00000000" w:rsidR="00000000" w:rsidRPr="00000000">
        <w:rPr>
          <w:color w:val="4a86e8"/>
          <w:rtl w:val="0"/>
        </w:rPr>
        <w:t xml:space="preserve">Automobile Club Nimble ‘17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phbb6c9cxn5" w:id="18"/>
      <w:bookmarkEnd w:id="18"/>
      <w:r w:rsidDel="00000000" w:rsidR="00000000" w:rsidRPr="00000000">
        <w:rPr>
          <w:b w:val="1"/>
          <w:color w:val="9900ff"/>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a mechanical walker using linkage mechanisms which converts rotatory motion of motor into footstep motion and simulate it with DPDT switch to cross given arena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vkugfcesl3u" w:id="19"/>
      <w:bookmarkEnd w:id="19"/>
      <w:r w:rsidDel="00000000" w:rsidR="00000000" w:rsidRPr="00000000">
        <w:rPr>
          <w:b w:val="1"/>
          <w:color w:val="9900ff"/>
          <w:rtl w:val="0"/>
        </w:rPr>
        <w:t xml:space="preserve">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Dimensions: - 25* 17 * 15 cm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Same motors and battery will be provided to all teams.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Any linkage mechanism can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o0jecenn61o" w:id="20"/>
      <w:bookmarkEnd w:id="20"/>
      <w:r w:rsidDel="00000000" w:rsidR="00000000" w:rsidRPr="00000000">
        <w:rPr>
          <w:b w:val="1"/>
          <w:color w:val="9900ff"/>
          <w:rtl w:val="0"/>
        </w:rPr>
        <w:t xml:space="preserve">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Only one round will be conducted which will test on road and off road stability and performance of model.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Battery supplied by us is the only source of power.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Motor provided by us should be the only actuator in model.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Maximum 3 and minimum 2 members are allowed in a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8vmcw8jida3" w:id="21"/>
      <w:bookmarkEnd w:id="21"/>
      <w:r w:rsidDel="00000000" w:rsidR="00000000" w:rsidRPr="00000000">
        <w:rPr>
          <w:b w:val="1"/>
          <w:color w:val="9900ff"/>
          <w:rtl w:val="0"/>
        </w:rPr>
        <w:t xml:space="preserve">Contacts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Abhishek Sharma </w:t>
        <w:tab/>
        <w:tab/>
        <w:tab/>
        <w:t xml:space="preserve">Ritwik Kulkarni </w:t>
        <w:tab/>
        <w:tab/>
        <w:tab/>
        <w:t xml:space="preserve">Vivek Kumar Singh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+91 707317527</w:t>
        <w:tab/>
        <w:tab/>
        <w:tab/>
        <w:t xml:space="preserve">+91 7665071989</w:t>
        <w:tab/>
        <w:tab/>
        <w:tab/>
        <w:t xml:space="preserve">+91 8369605719</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