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202"/>
      </w:tblGrid>
      <w:tr w:rsidR="00B50F51" w:rsidTr="00F24C53">
        <w:tc>
          <w:tcPr>
            <w:tcW w:w="7202" w:type="dxa"/>
          </w:tcPr>
          <w:p w:rsidR="00B50F51" w:rsidRDefault="00B50F51" w:rsidP="00805EA8">
            <w:pPr>
              <w:pStyle w:val="NoSpacing"/>
              <w:rPr>
                <w:rFonts w:ascii="Cambria"/>
              </w:rPr>
            </w:pPr>
          </w:p>
        </w:tc>
      </w:tr>
      <w:tr w:rsidR="00B50F51" w:rsidTr="00F24C53">
        <w:tc>
          <w:tcPr>
            <w:tcW w:w="7202" w:type="dxa"/>
          </w:tcPr>
          <w:p w:rsidR="00B50F51" w:rsidRDefault="004B11C1" w:rsidP="00805EA8">
            <w:pPr>
              <w:pStyle w:val="NoSpacing"/>
              <w:rPr>
                <w:rFonts w:ascii="Cambria"/>
                <w:color w:val="4F81BD"/>
                <w:sz w:val="80"/>
                <w:szCs w:val="80"/>
              </w:rPr>
            </w:pPr>
            <w:r>
              <w:rPr>
                <w:rFonts w:ascii="Cambria"/>
                <w:color w:val="4F81BD"/>
                <w:sz w:val="80"/>
                <w:szCs w:val="80"/>
              </w:rPr>
              <w:t>Messier Hunt</w:t>
            </w:r>
          </w:p>
        </w:tc>
      </w:tr>
    </w:tbl>
    <w:p w:rsidR="00B50F51" w:rsidRDefault="00B50F51" w:rsidP="00B50F51"/>
    <w:p w:rsidR="00B50F51" w:rsidRDefault="00B50F51" w:rsidP="00B50F51"/>
    <w:p w:rsidR="00B50F51" w:rsidRDefault="00B50F51" w:rsidP="00B50F51"/>
    <w:tbl>
      <w:tblPr>
        <w:tblpPr w:leftFromText="187" w:rightFromText="187" w:vertAnchor="page" w:horzAnchor="margin" w:tblpXSpec="right" w:tblpY="6918"/>
        <w:tblW w:w="1134" w:type="pct"/>
        <w:tblLook w:val="04A0" w:firstRow="1" w:lastRow="0" w:firstColumn="1" w:lastColumn="0" w:noHBand="0" w:noVBand="1"/>
      </w:tblPr>
      <w:tblGrid>
        <w:gridCol w:w="2047"/>
      </w:tblGrid>
      <w:tr w:rsidR="00B50F51" w:rsidTr="00805EA8">
        <w:tc>
          <w:tcPr>
            <w:tcW w:w="2100" w:type="dxa"/>
          </w:tcPr>
          <w:p w:rsidR="00B50F51" w:rsidRDefault="00B50F51" w:rsidP="00805EA8">
            <w:pPr>
              <w:pStyle w:val="NoSpacing"/>
              <w:rPr>
                <w:color w:val="4F81BD"/>
              </w:rPr>
            </w:pPr>
          </w:p>
          <w:p w:rsidR="00B50F51" w:rsidRDefault="00B50F51" w:rsidP="00805EA8">
            <w:pPr>
              <w:pStyle w:val="NoSpacing"/>
              <w:rPr>
                <w:color w:val="4F81BD"/>
              </w:rPr>
            </w:pPr>
          </w:p>
          <w:p w:rsidR="00B50F51" w:rsidRDefault="00B50F51" w:rsidP="00805EA8">
            <w:pPr>
              <w:pStyle w:val="NoSpacing"/>
              <w:rPr>
                <w:color w:val="4F81BD"/>
              </w:rPr>
            </w:pPr>
          </w:p>
          <w:p w:rsidR="00B50F51" w:rsidRDefault="00B50F51" w:rsidP="00805EA8">
            <w:pPr>
              <w:pStyle w:val="NoSpacing"/>
              <w:rPr>
                <w:color w:val="4F81BD"/>
              </w:rPr>
            </w:pPr>
          </w:p>
          <w:p w:rsidR="00B50F51" w:rsidRDefault="00B50F51" w:rsidP="00805EA8">
            <w:pPr>
              <w:pStyle w:val="NoSpacing"/>
              <w:rPr>
                <w:color w:val="4F81BD"/>
              </w:rPr>
            </w:pPr>
          </w:p>
          <w:p w:rsidR="00B50F51" w:rsidRDefault="00B50F51" w:rsidP="00805EA8">
            <w:pPr>
              <w:pStyle w:val="NoSpacing"/>
              <w:rPr>
                <w:color w:val="4F81BD"/>
              </w:rPr>
            </w:pPr>
          </w:p>
          <w:p w:rsidR="00B50F51" w:rsidRDefault="00B50F51" w:rsidP="00805EA8">
            <w:pPr>
              <w:pStyle w:val="NoSpacing"/>
              <w:rPr>
                <w:color w:val="4F81BD"/>
              </w:rPr>
            </w:pPr>
          </w:p>
        </w:tc>
      </w:tr>
    </w:tbl>
    <w:p w:rsidR="00B50F51" w:rsidRDefault="00B50F51" w:rsidP="00B50F51">
      <w:pPr>
        <w:rPr>
          <w:color w:val="4F81BD"/>
          <w:sz w:val="200"/>
          <w:szCs w:val="200"/>
          <w:lang w:val="en-US" w:eastAsia="ja-JP"/>
        </w:rPr>
      </w:pPr>
    </w:p>
    <w:p w:rsidR="00B50F51" w:rsidRDefault="00B50F51" w:rsidP="00B50F51">
      <w:pPr>
        <w:pStyle w:val="TOC1"/>
        <w:tabs>
          <w:tab w:val="left" w:pos="440"/>
          <w:tab w:val="right" w:leader="dot" w:pos="9016"/>
        </w:tabs>
      </w:pPr>
    </w:p>
    <w:p w:rsidR="00B50F51" w:rsidRDefault="00B50F51" w:rsidP="00B50F51">
      <w:pPr>
        <w:pStyle w:val="TOC1"/>
        <w:tabs>
          <w:tab w:val="left" w:pos="440"/>
          <w:tab w:val="right" w:leader="dot" w:pos="9016"/>
        </w:tabs>
      </w:pPr>
    </w:p>
    <w:p w:rsidR="00B50F51" w:rsidRDefault="00B50F51" w:rsidP="00B50F51">
      <w:pPr>
        <w:pStyle w:val="TOC1"/>
        <w:tabs>
          <w:tab w:val="left" w:pos="440"/>
          <w:tab w:val="right" w:leader="dot" w:pos="9016"/>
        </w:tabs>
      </w:pPr>
    </w:p>
    <w:p w:rsidR="004963E3" w:rsidRDefault="004963E3" w:rsidP="004963E3">
      <w:pPr>
        <w:pStyle w:val="TOC1"/>
        <w:tabs>
          <w:tab w:val="left" w:pos="440"/>
          <w:tab w:val="right" w:leader="dot" w:pos="9016"/>
        </w:tabs>
      </w:pPr>
      <w:r>
        <w:t xml:space="preserve">         </w:t>
      </w:r>
    </w:p>
    <w:p w:rsidR="004963E3" w:rsidRDefault="004963E3" w:rsidP="004963E3">
      <w:pPr>
        <w:pStyle w:val="TOC1"/>
        <w:tabs>
          <w:tab w:val="left" w:pos="440"/>
          <w:tab w:val="right" w:leader="dot" w:pos="9016"/>
        </w:tabs>
      </w:pPr>
    </w:p>
    <w:p w:rsidR="002D5177" w:rsidRPr="00862038" w:rsidRDefault="004963E3" w:rsidP="00862038">
      <w:pPr>
        <w:pStyle w:val="TOC1"/>
        <w:tabs>
          <w:tab w:val="left" w:pos="440"/>
          <w:tab w:val="right" w:leader="dot" w:pos="9016"/>
        </w:tabs>
        <w:rPr>
          <w:sz w:val="28"/>
          <w:szCs w:val="28"/>
        </w:rPr>
      </w:pPr>
      <w:r>
        <w:t xml:space="preserve"> </w:t>
      </w:r>
      <w:r w:rsidR="00862038">
        <w:t xml:space="preserve">             </w:t>
      </w:r>
      <w:r w:rsidR="002D5177" w:rsidRPr="00862038">
        <w:rPr>
          <w:sz w:val="28"/>
          <w:szCs w:val="28"/>
        </w:rPr>
        <w:t>Contents</w:t>
      </w:r>
    </w:p>
    <w:p w:rsidR="002D5177" w:rsidRDefault="002D5177" w:rsidP="002D5177">
      <w:pPr>
        <w:pStyle w:val="TOC1"/>
        <w:tabs>
          <w:tab w:val="left" w:pos="440"/>
          <w:tab w:val="right" w:leader="dot" w:pos="9016"/>
        </w:tabs>
      </w:pPr>
    </w:p>
    <w:p w:rsidR="002D5177" w:rsidRDefault="002D5177" w:rsidP="002D5177">
      <w:pPr>
        <w:pStyle w:val="TOC1"/>
        <w:tabs>
          <w:tab w:val="left" w:pos="440"/>
          <w:tab w:val="right" w:leader="dot" w:pos="9016"/>
        </w:tabs>
      </w:pPr>
    </w:p>
    <w:p w:rsidR="002D5177" w:rsidRDefault="002D5177" w:rsidP="002D5177">
      <w:pPr>
        <w:pStyle w:val="TOC1"/>
        <w:tabs>
          <w:tab w:val="left" w:pos="440"/>
          <w:tab w:val="right" w:leader="dot" w:pos="9016"/>
        </w:tabs>
      </w:pPr>
      <w:r>
        <w:fldChar w:fldCharType="begin"/>
      </w:r>
      <w:r>
        <w:instrText xml:space="preserve"> TOC \o "1-3" \h \z \u </w:instrText>
      </w:r>
      <w:r>
        <w:fldChar w:fldCharType="separate"/>
      </w:r>
      <w:hyperlink w:anchor="_Toc342410971" w:history="1">
        <w:r>
          <w:rPr>
            <w:rStyle w:val="Hyperlink"/>
          </w:rPr>
          <w:t>1.</w:t>
        </w:r>
        <w:r>
          <w:tab/>
        </w:r>
        <w:r>
          <w:rPr>
            <w:rStyle w:val="Hyperlink"/>
          </w:rPr>
          <w:t>Introduction</w:t>
        </w:r>
        <w:r>
          <w:tab/>
        </w:r>
        <w:r w:rsidR="005F3AF5">
          <w:t>3</w:t>
        </w:r>
      </w:hyperlink>
    </w:p>
    <w:p w:rsidR="002D5177" w:rsidRDefault="000E3480" w:rsidP="002D5177">
      <w:pPr>
        <w:pStyle w:val="TOC1"/>
        <w:tabs>
          <w:tab w:val="left" w:pos="440"/>
          <w:tab w:val="right" w:leader="dot" w:pos="9016"/>
        </w:tabs>
      </w:pPr>
      <w:hyperlink w:anchor="_Toc342410972" w:history="1">
        <w:r w:rsidR="002D5177">
          <w:rPr>
            <w:rStyle w:val="Hyperlink"/>
          </w:rPr>
          <w:t>2.</w:t>
        </w:r>
        <w:r w:rsidR="002D5177">
          <w:tab/>
        </w:r>
        <w:r w:rsidR="002D5177">
          <w:rPr>
            <w:rStyle w:val="Hyperlink"/>
          </w:rPr>
          <w:t>Problem Statement</w:t>
        </w:r>
        <w:r w:rsidR="002D5177">
          <w:tab/>
        </w:r>
        <w:r w:rsidR="005F3AF5">
          <w:t>3</w:t>
        </w:r>
      </w:hyperlink>
    </w:p>
    <w:p w:rsidR="002D5177" w:rsidRDefault="000E3480" w:rsidP="002D5177">
      <w:pPr>
        <w:pStyle w:val="TOC1"/>
        <w:tabs>
          <w:tab w:val="left" w:pos="440"/>
          <w:tab w:val="right" w:leader="dot" w:pos="9016"/>
        </w:tabs>
      </w:pPr>
      <w:hyperlink w:anchor="_Toc342410973" w:history="1">
        <w:r w:rsidR="002D5177">
          <w:rPr>
            <w:rStyle w:val="Hyperlink"/>
          </w:rPr>
          <w:t>3.</w:t>
        </w:r>
        <w:r w:rsidR="002D5177">
          <w:tab/>
        </w:r>
        <w:r w:rsidR="002D5177">
          <w:rPr>
            <w:rStyle w:val="Hyperlink"/>
          </w:rPr>
          <w:t>Event Rules and Specifications</w:t>
        </w:r>
        <w:r w:rsidR="002D5177">
          <w:tab/>
        </w:r>
        <w:r w:rsidR="005F3AF5">
          <w:t>3</w:t>
        </w:r>
      </w:hyperlink>
    </w:p>
    <w:p w:rsidR="002D5177" w:rsidRDefault="002D5177" w:rsidP="002D5177">
      <w:r>
        <w:t>3.</w:t>
      </w:r>
      <w:r w:rsidR="00F4752C">
        <w:t>1.</w:t>
      </w:r>
      <w:r w:rsidR="005A290F">
        <w:t xml:space="preserve">  </w:t>
      </w:r>
      <w:r>
        <w:t>Event</w:t>
      </w:r>
      <w:r w:rsidR="00F4752C">
        <w:t xml:space="preserve"> </w:t>
      </w:r>
      <w:r>
        <w:t>Structure</w:t>
      </w:r>
      <w:r>
        <w:t>……</w:t>
      </w:r>
      <w:r w:rsidR="005A290F">
        <w:t>……………………</w:t>
      </w:r>
      <w:r w:rsidR="00F4752C">
        <w:t>…………………………………………</w:t>
      </w:r>
      <w:r w:rsidR="00F4752C">
        <w:t>..</w:t>
      </w:r>
      <w:r>
        <w:t>………</w:t>
      </w:r>
      <w:r w:rsidR="005A290F">
        <w:t>……</w:t>
      </w:r>
      <w:r w:rsidR="005A290F">
        <w:t>..</w:t>
      </w:r>
      <w:r w:rsidR="005F3AF5">
        <w:t>3</w:t>
      </w:r>
    </w:p>
    <w:p w:rsidR="002D5177" w:rsidRDefault="000E3480" w:rsidP="00F4752C">
      <w:pPr>
        <w:pStyle w:val="TOC2"/>
        <w:tabs>
          <w:tab w:val="left" w:pos="880"/>
          <w:tab w:val="right" w:leader="dot" w:pos="9016"/>
        </w:tabs>
        <w:ind w:left="0"/>
      </w:pPr>
      <w:hyperlink w:anchor="_Toc342410974" w:history="1">
        <w:r w:rsidR="002D5177">
          <w:rPr>
            <w:rStyle w:val="Hyperlink"/>
          </w:rPr>
          <w:t>3.2.</w:t>
        </w:r>
        <w:r w:rsidR="00F4752C">
          <w:t xml:space="preserve"> </w:t>
        </w:r>
        <w:r w:rsidR="005A290F">
          <w:t xml:space="preserve"> </w:t>
        </w:r>
        <w:r w:rsidR="002D5177">
          <w:rPr>
            <w:rStyle w:val="Hyperlink"/>
          </w:rPr>
          <w:t>Arena</w:t>
        </w:r>
        <w:r w:rsidR="005A290F">
          <w:rPr>
            <w:rStyle w:val="Hyperlink"/>
          </w:rPr>
          <w:t>…………………………………………………………………………………………</w:t>
        </w:r>
        <w:r w:rsidR="005A290F">
          <w:rPr>
            <w:rStyle w:val="Hyperlink"/>
          </w:rPr>
          <w:t>..</w:t>
        </w:r>
        <w:r w:rsidR="005A290F">
          <w:rPr>
            <w:rStyle w:val="Hyperlink"/>
          </w:rPr>
          <w:t>…</w:t>
        </w:r>
        <w:r w:rsidR="005A290F">
          <w:rPr>
            <w:rStyle w:val="Hyperlink"/>
          </w:rPr>
          <w:t>.</w:t>
        </w:r>
        <w:r w:rsidR="005F3AF5">
          <w:t>3</w:t>
        </w:r>
      </w:hyperlink>
    </w:p>
    <w:p w:rsidR="002D5177" w:rsidRDefault="00F4752C" w:rsidP="002D5177">
      <w:r>
        <w:t xml:space="preserve">3.3 </w:t>
      </w:r>
      <w:r w:rsidR="005A290F">
        <w:t xml:space="preserve">  </w:t>
      </w:r>
      <w:r>
        <w:t xml:space="preserve">Team </w:t>
      </w:r>
      <w:r w:rsidR="002D5177">
        <w:t>Size</w:t>
      </w:r>
      <w:r>
        <w:t>……………</w:t>
      </w:r>
      <w:r w:rsidR="002D5177">
        <w:t>…………</w:t>
      </w:r>
      <w:r>
        <w:t>………</w:t>
      </w:r>
      <w:r>
        <w:t>.</w:t>
      </w:r>
      <w:r w:rsidR="002D5177">
        <w:t>………………………………………………………</w:t>
      </w:r>
      <w:r w:rsidR="005A290F">
        <w:t>..</w:t>
      </w:r>
      <w:r w:rsidR="002D5177">
        <w:t>..</w:t>
      </w:r>
      <w:r w:rsidR="005F3AF5">
        <w:t>3</w:t>
      </w:r>
    </w:p>
    <w:p w:rsidR="002D5177" w:rsidRDefault="000E3480" w:rsidP="00F4752C">
      <w:pPr>
        <w:pStyle w:val="TOC2"/>
        <w:tabs>
          <w:tab w:val="left" w:pos="880"/>
          <w:tab w:val="right" w:leader="dot" w:pos="9016"/>
        </w:tabs>
        <w:ind w:left="0"/>
      </w:pPr>
      <w:hyperlink w:anchor="_Toc342410977" w:history="1">
        <w:r w:rsidR="002D5177">
          <w:rPr>
            <w:rStyle w:val="Hyperlink"/>
          </w:rPr>
          <w:t>3.4.</w:t>
        </w:r>
        <w:r w:rsidR="00F4752C">
          <w:t xml:space="preserve"> </w:t>
        </w:r>
        <w:r w:rsidR="005A290F">
          <w:t xml:space="preserve"> </w:t>
        </w:r>
        <w:r w:rsidR="002D5177">
          <w:rPr>
            <w:rStyle w:val="Hyperlink"/>
          </w:rPr>
          <w:t>Eligibility</w:t>
        </w:r>
        <w:r w:rsidR="002D5177">
          <w:tab/>
          <w:t>3</w:t>
        </w:r>
      </w:hyperlink>
    </w:p>
    <w:p w:rsidR="002D5177" w:rsidRDefault="000E3480" w:rsidP="00F4752C">
      <w:pPr>
        <w:pStyle w:val="TOC2"/>
        <w:tabs>
          <w:tab w:val="left" w:pos="880"/>
          <w:tab w:val="right" w:leader="dot" w:pos="9016"/>
        </w:tabs>
        <w:ind w:left="0"/>
      </w:pPr>
      <w:hyperlink w:anchor="_Toc342410978" w:history="1">
        <w:r w:rsidR="002D5177">
          <w:rPr>
            <w:rStyle w:val="Hyperlink"/>
          </w:rPr>
          <w:t>3.5.</w:t>
        </w:r>
        <w:r w:rsidR="00F4752C">
          <w:rPr>
            <w:rStyle w:val="Hyperlink"/>
          </w:rPr>
          <w:t xml:space="preserve"> </w:t>
        </w:r>
        <w:r w:rsidR="005A290F">
          <w:rPr>
            <w:rStyle w:val="Hyperlink"/>
          </w:rPr>
          <w:t xml:space="preserve"> </w:t>
        </w:r>
        <w:r w:rsidR="002D5177">
          <w:rPr>
            <w:rStyle w:val="Hyperlink"/>
          </w:rPr>
          <w:t>Rules</w:t>
        </w:r>
        <w:r w:rsidR="00F4752C">
          <w:rPr>
            <w:rStyle w:val="Hyperlink"/>
          </w:rPr>
          <w:t>.</w:t>
        </w:r>
        <w:r w:rsidR="002D5177">
          <w:tab/>
          <w:t>3</w:t>
        </w:r>
      </w:hyperlink>
    </w:p>
    <w:p w:rsidR="002D5177" w:rsidRDefault="000E3480" w:rsidP="00F4752C">
      <w:pPr>
        <w:pStyle w:val="TOC2"/>
        <w:tabs>
          <w:tab w:val="left" w:pos="880"/>
          <w:tab w:val="right" w:leader="dot" w:pos="9016"/>
        </w:tabs>
        <w:ind w:left="0"/>
      </w:pPr>
      <w:hyperlink w:anchor="_Toc342410979" w:history="1">
        <w:r w:rsidR="002D5177">
          <w:rPr>
            <w:rStyle w:val="Hyperlink"/>
          </w:rPr>
          <w:t>3.6.</w:t>
        </w:r>
        <w:r w:rsidR="00F4752C">
          <w:rPr>
            <w:rStyle w:val="Hyperlink"/>
          </w:rPr>
          <w:t xml:space="preserve"> </w:t>
        </w:r>
        <w:r w:rsidR="005A290F">
          <w:rPr>
            <w:rStyle w:val="Hyperlink"/>
          </w:rPr>
          <w:t xml:space="preserve"> </w:t>
        </w:r>
        <w:r w:rsidR="002D5177">
          <w:rPr>
            <w:rStyle w:val="Hyperlink"/>
          </w:rPr>
          <w:t>Specifications</w:t>
        </w:r>
        <w:r w:rsidR="002D5177">
          <w:tab/>
          <w:t>3</w:t>
        </w:r>
      </w:hyperlink>
    </w:p>
    <w:p w:rsidR="002D5177" w:rsidRDefault="000E3480" w:rsidP="002D5177">
      <w:pPr>
        <w:pStyle w:val="TOC1"/>
        <w:tabs>
          <w:tab w:val="left" w:pos="440"/>
          <w:tab w:val="right" w:leader="dot" w:pos="9016"/>
        </w:tabs>
      </w:pPr>
      <w:hyperlink w:anchor="_Toc342410985" w:history="1">
        <w:r w:rsidR="002D5177">
          <w:rPr>
            <w:rStyle w:val="Hyperlink"/>
          </w:rPr>
          <w:t>4.</w:t>
        </w:r>
        <w:r w:rsidR="00F4752C">
          <w:t xml:space="preserve"> </w:t>
        </w:r>
        <w:r w:rsidR="005A290F">
          <w:t xml:space="preserve">    </w:t>
        </w:r>
        <w:r w:rsidR="002D5177">
          <w:rPr>
            <w:rStyle w:val="Hyperlink"/>
          </w:rPr>
          <w:t>Judging Criterion</w:t>
        </w:r>
        <w:r w:rsidR="002D5177">
          <w:tab/>
        </w:r>
        <w:r w:rsidR="002D5177">
          <w:fldChar w:fldCharType="begin"/>
        </w:r>
        <w:r w:rsidR="002D5177">
          <w:instrText xml:space="preserve"> PAGEREF _Toc342410985 \h </w:instrText>
        </w:r>
        <w:r w:rsidR="002D5177">
          <w:fldChar w:fldCharType="separate"/>
        </w:r>
        <w:r w:rsidR="002D5177">
          <w:t>4</w:t>
        </w:r>
        <w:r w:rsidR="002D5177">
          <w:fldChar w:fldCharType="end"/>
        </w:r>
      </w:hyperlink>
    </w:p>
    <w:p w:rsidR="002D5177" w:rsidRDefault="000E3480" w:rsidP="002D5177">
      <w:pPr>
        <w:pStyle w:val="TOC1"/>
        <w:tabs>
          <w:tab w:val="left" w:pos="440"/>
          <w:tab w:val="right" w:leader="dot" w:pos="9016"/>
        </w:tabs>
      </w:pPr>
      <w:hyperlink w:anchor="_Toc342410987" w:history="1">
        <w:r w:rsidR="00C80C35">
          <w:rPr>
            <w:rStyle w:val="Hyperlink"/>
          </w:rPr>
          <w:t>5</w:t>
        </w:r>
        <w:r w:rsidR="002D5177">
          <w:rPr>
            <w:rStyle w:val="Hyperlink"/>
          </w:rPr>
          <w:t>.</w:t>
        </w:r>
        <w:r w:rsidR="00F4752C">
          <w:t xml:space="preserve"> </w:t>
        </w:r>
        <w:r w:rsidR="005A290F">
          <w:t xml:space="preserve">    </w:t>
        </w:r>
        <w:r w:rsidR="002D5177">
          <w:rPr>
            <w:rStyle w:val="Hyperlink"/>
          </w:rPr>
          <w:t>Contacts</w:t>
        </w:r>
        <w:r w:rsidR="002D5177">
          <w:tab/>
          <w:t>4</w:t>
        </w:r>
      </w:hyperlink>
    </w:p>
    <w:p w:rsidR="002D5177" w:rsidRDefault="002D5177" w:rsidP="002D5177">
      <w:r>
        <w:rPr>
          <w:b/>
        </w:rPr>
        <w:fldChar w:fldCharType="end"/>
      </w:r>
    </w:p>
    <w:p w:rsidR="00B50F51" w:rsidRDefault="00B50F51" w:rsidP="00B50F51">
      <w:pPr>
        <w:pStyle w:val="Heading1"/>
        <w:numPr>
          <w:ilvl w:val="0"/>
          <w:numId w:val="1"/>
        </w:numPr>
      </w:pPr>
      <w:r>
        <w:lastRenderedPageBreak/>
        <w:t>Introduction</w:t>
      </w:r>
    </w:p>
    <w:p w:rsidR="00B50F51" w:rsidRPr="00B50F51" w:rsidRDefault="004B11C1" w:rsidP="00B50F51">
      <w:pPr>
        <w:pStyle w:val="Standard"/>
        <w:rPr>
          <w:rFonts w:ascii="Calibri" w:hAnsi="Calibri"/>
          <w:sz w:val="22"/>
          <w:szCs w:val="22"/>
        </w:rPr>
      </w:pPr>
      <w:r>
        <w:rPr>
          <w:rFonts w:ascii="Calibri" w:hAnsi="Calibri"/>
          <w:sz w:val="22"/>
          <w:szCs w:val="22"/>
        </w:rPr>
        <w:t>Do you want to see awesome galaxies, nebulae, star clusters and other awesome things through a telescope? Wouldn’t it be cool if you can yourself learn how to operate a telescope and see them yourself? Participate in this thrilling event to learn it all.</w:t>
      </w:r>
    </w:p>
    <w:p w:rsidR="004B11C1" w:rsidRDefault="00B50F51" w:rsidP="004B11C1">
      <w:pPr>
        <w:pStyle w:val="Heading1"/>
        <w:numPr>
          <w:ilvl w:val="0"/>
          <w:numId w:val="1"/>
        </w:numPr>
      </w:pPr>
      <w:r>
        <w:t>Problem Statement</w:t>
      </w:r>
      <w:r w:rsidR="004B11C1">
        <w:br/>
      </w:r>
      <w:r w:rsidR="004B11C1">
        <w:rPr>
          <w:rFonts w:asciiTheme="minorHAnsi" w:hAnsiTheme="minorHAnsi"/>
          <w:b w:val="0"/>
          <w:color w:val="000000" w:themeColor="text1"/>
          <w:sz w:val="22"/>
          <w:szCs w:val="22"/>
        </w:rPr>
        <w:t>You will be given a list of Deep Space Objects (Messiers) of varying difficulty and you have to point the telescope at exactly each one of them in minimum time interval.</w:t>
      </w:r>
    </w:p>
    <w:p w:rsidR="00B50F51" w:rsidRDefault="00B50F51" w:rsidP="00B50F51">
      <w:pPr>
        <w:pStyle w:val="Heading1"/>
        <w:numPr>
          <w:ilvl w:val="0"/>
          <w:numId w:val="1"/>
        </w:numPr>
      </w:pPr>
      <w:r>
        <w:t>Event Rules and Specifications</w:t>
      </w:r>
    </w:p>
    <w:p w:rsidR="00B50F51" w:rsidRDefault="00B50F51" w:rsidP="00B50F51"/>
    <w:p w:rsidR="00B50F51" w:rsidRDefault="00B50F51" w:rsidP="00B50F51">
      <w:pPr>
        <w:pStyle w:val="Heading2"/>
        <w:jc w:val="both"/>
      </w:pPr>
      <w:r>
        <w:t xml:space="preserve">3.1. Event Structure </w:t>
      </w:r>
    </w:p>
    <w:p w:rsidR="00EA0890" w:rsidRPr="00EA0890" w:rsidRDefault="00A53D8A" w:rsidP="00EA0890">
      <w:pPr>
        <w:pStyle w:val="Standard"/>
        <w:rPr>
          <w:rFonts w:ascii="Calibri" w:hAnsi="Calibri"/>
          <w:sz w:val="22"/>
          <w:szCs w:val="22"/>
        </w:rPr>
      </w:pPr>
      <w:r>
        <w:rPr>
          <w:rFonts w:ascii="Calibri" w:hAnsi="Calibri"/>
          <w:sz w:val="22"/>
          <w:szCs w:val="22"/>
        </w:rPr>
        <w:t xml:space="preserve">The teams will be given a list of messier objects of </w:t>
      </w:r>
      <w:proofErr w:type="spellStart"/>
      <w:r>
        <w:rPr>
          <w:rFonts w:ascii="Calibri" w:hAnsi="Calibri"/>
          <w:sz w:val="22"/>
          <w:szCs w:val="22"/>
        </w:rPr>
        <w:t>vaying</w:t>
      </w:r>
      <w:proofErr w:type="spellEnd"/>
      <w:r>
        <w:rPr>
          <w:rFonts w:ascii="Calibri" w:hAnsi="Calibri"/>
          <w:sz w:val="22"/>
          <w:szCs w:val="22"/>
        </w:rPr>
        <w:t xml:space="preserve"> difficulty and they will have to point the telescope at them in a given time interval. More difficult Messiers will be awarded more points.</w:t>
      </w:r>
    </w:p>
    <w:p w:rsidR="00B50F51" w:rsidRDefault="00EA0890" w:rsidP="00B50F51">
      <w:pPr>
        <w:pStyle w:val="Heading2"/>
        <w:jc w:val="both"/>
      </w:pPr>
      <w:r>
        <w:t>3.2</w:t>
      </w:r>
      <w:r w:rsidR="00B50F51">
        <w:t>. Team Size</w:t>
      </w:r>
    </w:p>
    <w:p w:rsidR="00B50F51" w:rsidRDefault="00B50F51" w:rsidP="00C35116">
      <w:pPr>
        <w:jc w:val="both"/>
      </w:pPr>
      <w:r>
        <w:t>•</w:t>
      </w:r>
      <w:r>
        <w:t xml:space="preserve"> A team may consist of</w:t>
      </w:r>
      <w:r w:rsidR="00EA0890">
        <w:t xml:space="preserve"> maximum 3 members</w:t>
      </w:r>
      <w:r>
        <w:t xml:space="preserve">. </w:t>
      </w:r>
    </w:p>
    <w:p w:rsidR="00B50F51" w:rsidRDefault="00B50F51" w:rsidP="00C35116">
      <w:pPr>
        <w:jc w:val="both"/>
      </w:pPr>
      <w:r>
        <w:t>•</w:t>
      </w:r>
      <w:r>
        <w:t xml:space="preserve"> Participants shall not be allowed to be part of more than one team.</w:t>
      </w:r>
    </w:p>
    <w:p w:rsidR="00B50F51" w:rsidRDefault="00B50F51" w:rsidP="00B50F51">
      <w:pPr>
        <w:pStyle w:val="Heading2"/>
        <w:jc w:val="both"/>
      </w:pPr>
      <w:r>
        <w:t>3.5. Rules</w:t>
      </w:r>
    </w:p>
    <w:p w:rsidR="00EA0890" w:rsidRDefault="00660504" w:rsidP="00A53D8A">
      <w:pPr>
        <w:pStyle w:val="Standard"/>
      </w:pPr>
      <w:r>
        <w:t>•</w:t>
      </w:r>
      <w:r w:rsidR="00A53D8A">
        <w:t>You will be given a list of Messier objects, each object is worth different points, depending on their difficulty.</w:t>
      </w:r>
    </w:p>
    <w:p w:rsidR="00660504" w:rsidRDefault="00660504" w:rsidP="00EA0890">
      <w:pPr>
        <w:pStyle w:val="Standard"/>
      </w:pPr>
    </w:p>
    <w:p w:rsidR="00EA0890" w:rsidRDefault="00660504" w:rsidP="00EA0890">
      <w:pPr>
        <w:pStyle w:val="Standard"/>
      </w:pPr>
      <w:r>
        <w:t>•</w:t>
      </w:r>
      <w:r w:rsidR="00A53D8A">
        <w:t xml:space="preserve">The team will have to point the telescope at all the </w:t>
      </w:r>
      <w:proofErr w:type="spellStart"/>
      <w:r w:rsidR="00A53D8A">
        <w:t>messiers</w:t>
      </w:r>
      <w:proofErr w:type="spellEnd"/>
      <w:r w:rsidR="00A53D8A">
        <w:t xml:space="preserve"> in a given interval of time.</w:t>
      </w:r>
    </w:p>
    <w:p w:rsidR="00660504" w:rsidRDefault="00660504" w:rsidP="00EA0890">
      <w:pPr>
        <w:pStyle w:val="Standard"/>
      </w:pPr>
    </w:p>
    <w:p w:rsidR="00EA0890" w:rsidRDefault="00660504" w:rsidP="00EA0890">
      <w:pPr>
        <w:pStyle w:val="Standard"/>
      </w:pPr>
      <w:r>
        <w:t>•</w:t>
      </w:r>
      <w:r w:rsidR="00A53D8A">
        <w:t>After pointing the telescope at a particular Messier, the team will have to get that confirmed by the judge.</w:t>
      </w:r>
    </w:p>
    <w:p w:rsidR="00660504" w:rsidRDefault="00660504" w:rsidP="00EA0890">
      <w:pPr>
        <w:pStyle w:val="Standard"/>
      </w:pPr>
    </w:p>
    <w:p w:rsidR="00EA0890" w:rsidRPr="00FF0B68" w:rsidRDefault="00660504" w:rsidP="00EA0890">
      <w:pPr>
        <w:pStyle w:val="Standard"/>
        <w:rPr>
          <w:b/>
        </w:rPr>
      </w:pPr>
      <w:r>
        <w:t>•</w:t>
      </w:r>
      <w:r w:rsidR="00A53D8A" w:rsidRPr="00FF0B68">
        <w:rPr>
          <w:b/>
        </w:rPr>
        <w:t xml:space="preserve">Use of </w:t>
      </w:r>
      <w:proofErr w:type="spellStart"/>
      <w:r w:rsidR="00A53D8A" w:rsidRPr="00FF0B68">
        <w:rPr>
          <w:b/>
        </w:rPr>
        <w:t>Stellarium</w:t>
      </w:r>
      <w:proofErr w:type="spellEnd"/>
      <w:r w:rsidR="00A53D8A" w:rsidRPr="00FF0B68">
        <w:rPr>
          <w:b/>
        </w:rPr>
        <w:t xml:space="preserve"> is allowed during the event.</w:t>
      </w:r>
    </w:p>
    <w:p w:rsidR="00B50F51" w:rsidRDefault="00B50F51" w:rsidP="00B50F51">
      <w:pPr>
        <w:pStyle w:val="ListParagraph"/>
        <w:ind w:left="622"/>
        <w:jc w:val="both"/>
      </w:pPr>
    </w:p>
    <w:p w:rsidR="00B50F51" w:rsidRDefault="00660504" w:rsidP="00B50F51">
      <w:pPr>
        <w:pStyle w:val="Heading1"/>
      </w:pPr>
      <w:r>
        <w:t>4</w:t>
      </w:r>
      <w:r w:rsidR="00B50F51">
        <w:t xml:space="preserve">. Judging Criterion </w:t>
      </w:r>
    </w:p>
    <w:p w:rsidR="00732693" w:rsidRDefault="00A53D8A" w:rsidP="00660504">
      <w:pPr>
        <w:pStyle w:val="Standard"/>
        <w:numPr>
          <w:ilvl w:val="0"/>
          <w:numId w:val="7"/>
        </w:numPr>
        <w:rPr>
          <w:rFonts w:ascii="Calibri" w:hAnsi="Calibri" w:cs="Arial"/>
          <w:sz w:val="21"/>
          <w:szCs w:val="21"/>
        </w:rPr>
      </w:pPr>
      <w:r>
        <w:rPr>
          <w:rFonts w:ascii="Calibri" w:hAnsi="Calibri" w:cs="Arial"/>
          <w:sz w:val="21"/>
          <w:szCs w:val="21"/>
        </w:rPr>
        <w:t>The team with maximum points at the end will win.</w:t>
      </w:r>
    </w:p>
    <w:p w:rsidR="00660504" w:rsidRDefault="00A53D8A" w:rsidP="00A53D8A">
      <w:pPr>
        <w:pStyle w:val="Standard"/>
        <w:numPr>
          <w:ilvl w:val="0"/>
          <w:numId w:val="7"/>
        </w:numPr>
        <w:rPr>
          <w:rFonts w:ascii="Calibri" w:hAnsi="Calibri" w:cs="Arial"/>
          <w:sz w:val="21"/>
          <w:szCs w:val="21"/>
        </w:rPr>
      </w:pPr>
      <w:r>
        <w:rPr>
          <w:rFonts w:ascii="Calibri" w:hAnsi="Calibri" w:cs="Arial"/>
          <w:sz w:val="21"/>
          <w:szCs w:val="21"/>
        </w:rPr>
        <w:t>In case of a tie, the team who took less time will win.</w:t>
      </w:r>
    </w:p>
    <w:p w:rsidR="00FF0B68" w:rsidRPr="00A53D8A" w:rsidRDefault="00FF0B68" w:rsidP="00A53D8A">
      <w:pPr>
        <w:pStyle w:val="Standard"/>
        <w:numPr>
          <w:ilvl w:val="0"/>
          <w:numId w:val="7"/>
        </w:numPr>
        <w:rPr>
          <w:rFonts w:ascii="Calibri" w:hAnsi="Calibri" w:cs="Arial"/>
          <w:sz w:val="21"/>
          <w:szCs w:val="21"/>
        </w:rPr>
      </w:pPr>
      <w:r>
        <w:rPr>
          <w:rFonts w:ascii="Calibri" w:hAnsi="Calibri" w:cs="Arial"/>
          <w:sz w:val="21"/>
          <w:szCs w:val="21"/>
        </w:rPr>
        <w:t>Points will only be awarded if the telescope points exactly at the messier, not somewhere close to it.</w:t>
      </w:r>
    </w:p>
    <w:p w:rsidR="00B50F51" w:rsidRDefault="00B50F51" w:rsidP="00B50F51">
      <w:pPr>
        <w:ind w:left="284"/>
        <w:jc w:val="both"/>
        <w:rPr>
          <w:b/>
        </w:rPr>
      </w:pPr>
      <w:r>
        <w:rPr>
          <w:b/>
        </w:rPr>
        <w:t>All decisions taken by the organizing team will be deemed as final, and no more changes will       be encouraged, thus holding the full authority to change any of the above rules as per circumstances.</w:t>
      </w:r>
    </w:p>
    <w:p w:rsidR="002D5177" w:rsidRDefault="002D5177" w:rsidP="002D5177">
      <w:pPr>
        <w:pStyle w:val="Heading1"/>
      </w:pPr>
      <w:r>
        <w:lastRenderedPageBreak/>
        <w:t>5. Contacts</w:t>
      </w:r>
    </w:p>
    <w:p w:rsidR="002D5177" w:rsidRPr="00862038" w:rsidRDefault="00C15C68" w:rsidP="00FF0B68">
      <w:pPr>
        <w:pStyle w:val="NoSpacing"/>
      </w:pPr>
      <w:r>
        <w:tab/>
        <w:t>Bhargav Kansagara</w:t>
      </w:r>
      <w:r w:rsidR="002D5177">
        <w:tab/>
      </w:r>
      <w:r w:rsidR="002D5177">
        <w:tab/>
      </w:r>
      <w:r w:rsidR="002D5177">
        <w:tab/>
      </w:r>
      <w:r w:rsidR="002D5177">
        <w:tab/>
      </w:r>
      <w:r w:rsidR="002D5177">
        <w:tab/>
      </w:r>
      <w:r w:rsidR="002D5177">
        <w:tab/>
      </w:r>
      <w:proofErr w:type="spellStart"/>
      <w:r>
        <w:t>Vinit</w:t>
      </w:r>
      <w:proofErr w:type="spellEnd"/>
      <w:r>
        <w:t xml:space="preserve"> </w:t>
      </w:r>
      <w:proofErr w:type="spellStart"/>
      <w:r>
        <w:t>Joukani</w:t>
      </w:r>
      <w:proofErr w:type="spellEnd"/>
      <w:r w:rsidR="00FF0B68">
        <w:br/>
      </w:r>
      <w:r>
        <w:tab/>
      </w:r>
      <w:r w:rsidR="002D5177">
        <w:t xml:space="preserve">+91 </w:t>
      </w:r>
      <w:r>
        <w:t>9427153213</w:t>
      </w:r>
      <w:bookmarkStart w:id="0" w:name="_GoBack"/>
      <w:bookmarkEnd w:id="0"/>
      <w:r w:rsidR="002D5177">
        <w:tab/>
      </w:r>
      <w:r w:rsidR="002D5177">
        <w:tab/>
      </w:r>
      <w:r w:rsidR="002D5177">
        <w:tab/>
      </w:r>
      <w:r w:rsidR="002D5177">
        <w:tab/>
      </w:r>
      <w:r w:rsidR="002D5177">
        <w:tab/>
      </w:r>
      <w:r w:rsidR="002D5177">
        <w:tab/>
        <w:t xml:space="preserve">+91 </w:t>
      </w:r>
      <w:r>
        <w:t>836977892</w:t>
      </w:r>
      <w:r w:rsidR="002D5177">
        <w:tab/>
      </w:r>
      <w:r>
        <w:t>kansagara</w:t>
      </w:r>
      <w:r w:rsidR="002D5177">
        <w:t>.1@iitj.ac.in</w:t>
      </w:r>
      <w:r w:rsidR="002D5177">
        <w:tab/>
      </w:r>
      <w:r w:rsidR="002D5177">
        <w:tab/>
      </w:r>
      <w:r w:rsidR="002D5177">
        <w:tab/>
      </w:r>
      <w:r w:rsidR="002D5177">
        <w:tab/>
      </w:r>
      <w:r w:rsidR="002D5177">
        <w:tab/>
      </w:r>
      <w:r w:rsidR="002D5177">
        <w:tab/>
      </w:r>
      <w:r>
        <w:t>joukani</w:t>
      </w:r>
      <w:r w:rsidR="002D5177">
        <w:t>.1@iitj.ac.in</w:t>
      </w:r>
    </w:p>
    <w:sectPr w:rsidR="002D5177" w:rsidRPr="00862038" w:rsidSect="001B25C6">
      <w:headerReference w:type="default" r:id="rId7"/>
      <w:footerReference w:type="default" r:id="rId8"/>
      <w:pgSz w:w="11906" w:h="16838"/>
      <w:pgMar w:top="1440" w:right="1440" w:bottom="1440" w:left="144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480" w:rsidRDefault="000E3480">
      <w:pPr>
        <w:spacing w:after="0" w:line="240" w:lineRule="auto"/>
      </w:pPr>
      <w:r>
        <w:separator/>
      </w:r>
    </w:p>
  </w:endnote>
  <w:endnote w:type="continuationSeparator" w:id="0">
    <w:p w:rsidR="000E3480" w:rsidRDefault="000E3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183" w:rsidRDefault="001006FA">
    <w:pPr>
      <w:pStyle w:val="Footer"/>
      <w:tabs>
        <w:tab w:val="clear" w:pos="4513"/>
        <w:tab w:val="clear" w:pos="9026"/>
        <w:tab w:val="left" w:pos="720"/>
        <w:tab w:val="left" w:pos="1440"/>
        <w:tab w:val="left" w:pos="2160"/>
        <w:tab w:val="left" w:pos="2880"/>
        <w:tab w:val="left" w:pos="3600"/>
        <w:tab w:val="left" w:pos="4320"/>
        <w:tab w:val="left" w:pos="5040"/>
        <w:tab w:val="left" w:pos="5760"/>
        <w:tab w:val="left" w:pos="6480"/>
        <w:tab w:val="left" w:pos="7200"/>
      </w:tabs>
      <w:ind w:left="-284" w:right="-330"/>
    </w:pPr>
    <w:r>
      <w:rPr>
        <w:rFonts w:ascii="Cambria"/>
      </w:rPr>
      <w:t>©</w:t>
    </w:r>
    <w:r>
      <w:rPr>
        <w:rFonts w:ascii="Cambria"/>
      </w:rPr>
      <w:t xml:space="preserve"> Technical Events Team IIT Jodhpur</w:t>
    </w:r>
    <w:r>
      <w:rPr>
        <w:rFonts w:ascii="Cambria"/>
      </w:rPr>
      <w:ptab w:relativeTo="margin" w:alignment="right" w:leader="none"/>
    </w:r>
    <w:r>
      <w:rPr>
        <w:rFonts w:ascii="Cambria"/>
      </w:rPr>
      <w:t xml:space="preserve">Page </w:t>
    </w:r>
    <w:r>
      <w:fldChar w:fldCharType="begin"/>
    </w:r>
    <w:r>
      <w:instrText xml:space="preserve"> PAGE   \* MERGEFORMAT </w:instrText>
    </w:r>
    <w:r>
      <w:fldChar w:fldCharType="separate"/>
    </w:r>
    <w:r w:rsidR="00C15C68" w:rsidRPr="00C15C68">
      <w:rPr>
        <w:rFonts w:ascii="Cambria"/>
        <w:noProof/>
      </w:rPr>
      <w:t>2</w:t>
    </w:r>
    <w:r>
      <w:rPr>
        <w:rFonts w:ascii="Cambria"/>
      </w:rPr>
      <w:fldChar w:fldCharType="end"/>
    </w:r>
    <w:r w:rsidR="00B50F51">
      <w:rPr>
        <w:noProof/>
        <w:lang w:eastAsia="en-IN" w:bidi="gu-IN"/>
      </w:rPr>
      <mc:AlternateContent>
        <mc:Choice Requires="wpg">
          <w:drawing>
            <wp:anchor distT="0" distB="0" distL="114300" distR="114300" simplePos="0" relativeHeight="251656704" behindDoc="0" locked="0" layoutInCell="0" allowOverlap="1">
              <wp:simplePos x="0" y="0"/>
              <wp:positionH relativeFrom="page">
                <wp:align>center</wp:align>
              </wp:positionH>
              <wp:positionV relativeFrom="page">
                <wp:align>bottom</wp:align>
              </wp:positionV>
              <wp:extent cx="7545070" cy="831850"/>
              <wp:effectExtent l="9525" t="0" r="571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5070" cy="831850"/>
                        <a:chOff x="8" y="9"/>
                        <a:chExt cx="12208" cy="1439"/>
                      </a:xfrm>
                    </wpg:grpSpPr>
                    <wps:wsp>
                      <wps:cNvPr id="4"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44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e="http://schemas.microsoft.com/office/word/2015/wordml/symex" xmlns:cx1="http://schemas.microsoft.com/office/drawing/2015/9/8/chartex" xmlns:cx="http://schemas.microsoft.com/office/drawing/2014/chartex">
          <w:pict>
            <v:group w14:anchorId="6F8F982E" id="Group 3" o:spid="_x0000_s1026" style="position:absolute;margin-left:0;margin-top:0;width:594.1pt;height:65.5pt;flip:y;z-index:25165824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18UAAADaAAAADwAAAGRycy9kb3ducmV2LnhtbESPT2sCMRTE74V+h/AKXopmFSu6GsUW&#10;BKWl4J+Dx8fmuVncvCxJ1NVP3xQKPQ4z8xtmtmhtLa7kQ+VYQb+XgSAunK64VHDYr7pjECEia6wd&#10;k4I7BVjMn59mmGt34y1dd7EUCcIhRwUmxiaXMhSGLIaea4iTd3LeYkzSl1J7vCW4reUgy0bSYsVp&#10;wWBDH4aK8+5iFbx/rh7Dt/J74i+0eX2Yr+w4aM5KdV7a5RREpDb+h//aa61gCL9X0g2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zm18UAAADaAAAADwAAAAAAAAAA&#10;AAAAAAChAgAAZHJzL2Rvd25yZXYueG1sUEsFBgAAAAAEAAQA+QAAAJMDA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r w:rsidR="00B50F51">
      <w:rPr>
        <w:noProof/>
        <w:lang w:eastAsia="en-IN" w:bidi="gu-IN"/>
      </w:rPr>
      <mc:AlternateContent>
        <mc:Choice Requires="wps">
          <w:drawing>
            <wp:anchor distT="0" distB="0" distL="114300" distR="114300" simplePos="0" relativeHeight="251657728" behindDoc="0" locked="0" layoutInCell="1" allowOverlap="1">
              <wp:simplePos x="0" y="0"/>
              <wp:positionH relativeFrom="leftMargin">
                <wp:align>center</wp:align>
              </wp:positionH>
              <wp:positionV relativeFrom="page">
                <wp:align>bottom</wp:align>
              </wp:positionV>
              <wp:extent cx="90805" cy="807720"/>
              <wp:effectExtent l="9525" t="9525" r="13970" b="57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720"/>
                      </a:xfrm>
                      <a:prstGeom prst="rect">
                        <a:avLst/>
                      </a:prstGeom>
                      <a:solidFill>
                        <a:schemeClr val="accent5">
                          <a:lumMod val="100000"/>
                          <a:lumOff val="0"/>
                        </a:schemeClr>
                      </a:solidFill>
                      <a:ln w="9525">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cx1="http://schemas.microsoft.com/office/drawing/2015/9/8/chartex" xmlns:cx="http://schemas.microsoft.com/office/drawing/2014/chartex">
          <w:pict>
            <v:rect w14:anchorId="2ABC3B28" id="Rectangle 2" o:spid="_x0000_s1026" style="position:absolute;margin-left:0;margin-top:0;width:7.15pt;height:63.6pt;z-index:25165824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" fillcolor="#4472c4 [3208]" strokecolor="#5b9bd5 [3204]">
              <w10:wrap anchorx="margin" anchory="page"/>
            </v:rect>
          </w:pict>
        </mc:Fallback>
      </mc:AlternateContent>
    </w:r>
    <w:r w:rsidR="00B50F51">
      <w:rPr>
        <w:noProof/>
        <w:lang w:eastAsia="en-IN" w:bidi="gu-IN"/>
      </w:rPr>
      <mc:AlternateContent>
        <mc:Choice Requires="wps">
          <w:drawing>
            <wp:anchor distT="0" distB="0" distL="114300" distR="114300" simplePos="0" relativeHeight="251658752" behindDoc="0" locked="0" layoutInCell="1" allowOverlap="1">
              <wp:simplePos x="0" y="0"/>
              <wp:positionH relativeFrom="rightMargin">
                <wp:align>center</wp:align>
              </wp:positionH>
              <wp:positionV relativeFrom="page">
                <wp:align>bottom</wp:align>
              </wp:positionV>
              <wp:extent cx="91440" cy="807720"/>
              <wp:effectExtent l="9525" t="9525" r="13335" b="57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07720"/>
                      </a:xfrm>
                      <a:prstGeom prst="rect">
                        <a:avLst/>
                      </a:prstGeom>
                      <a:solidFill>
                        <a:schemeClr val="accent5">
                          <a:lumMod val="100000"/>
                          <a:lumOff val="0"/>
                        </a:schemeClr>
                      </a:solidFill>
                      <a:ln w="9525">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cx1="http://schemas.microsoft.com/office/drawing/2015/9/8/chartex" xmlns:cx="http://schemas.microsoft.com/office/drawing/2014/chartex">
          <w:pict>
            <v:rect w14:anchorId="761F2F84" id="Rectangle 1" o:spid="_x0000_s1026" style="position:absolute;margin-left:0;margin-top:0;width:7.2pt;height:63.6pt;z-index:25165824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" fillcolor="#4472c4 [3208]"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480" w:rsidRDefault="000E3480">
      <w:pPr>
        <w:spacing w:after="0" w:line="240" w:lineRule="auto"/>
      </w:pPr>
      <w:r>
        <w:separator/>
      </w:r>
    </w:p>
  </w:footnote>
  <w:footnote w:type="continuationSeparator" w:id="0">
    <w:p w:rsidR="000E3480" w:rsidRDefault="000E3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183" w:rsidRDefault="005F3AF5">
    <w:pPr>
      <w:pStyle w:val="Header"/>
      <w:tabs>
        <w:tab w:val="clear" w:pos="4513"/>
        <w:tab w:val="clear" w:pos="9026"/>
        <w:tab w:val="right" w:pos="9214"/>
      </w:tabs>
      <w:ind w:left="-284" w:right="-188"/>
      <w:rPr>
        <w:b/>
        <w:color w:val="0070C0"/>
      </w:rPr>
    </w:pPr>
    <w:r>
      <w:rPr>
        <w:b/>
        <w:color w:val="0070C0"/>
      </w:rPr>
      <w:t>Extra-</w:t>
    </w:r>
    <w:proofErr w:type="spellStart"/>
    <w:r>
      <w:rPr>
        <w:b/>
        <w:color w:val="0070C0"/>
      </w:rPr>
      <w:t>Terrestial</w:t>
    </w:r>
    <w:proofErr w:type="spellEnd"/>
    <w:r w:rsidR="001006FA">
      <w:rPr>
        <w:b/>
        <w:color w:val="0070C0"/>
      </w:rPr>
      <w:tab/>
      <w:t>Ignus</w:t>
    </w:r>
    <w:r w:rsidR="001006FA">
      <w:rPr>
        <w:b/>
        <w:color w:val="0070C0"/>
      </w:rPr>
      <w:t>’</w:t>
    </w:r>
    <w:r w:rsidR="001006FA">
      <w:rPr>
        <w:b/>
        <w:color w:val="0070C0"/>
      </w:rPr>
      <w:t>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480C"/>
    <w:multiLevelType w:val="hybridMultilevel"/>
    <w:tmpl w:val="522AA552"/>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18024943"/>
    <w:multiLevelType w:val="hybridMultilevel"/>
    <w:tmpl w:val="8AFC6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9335B"/>
    <w:multiLevelType w:val="hybridMultilevel"/>
    <w:tmpl w:val="C8587BF6"/>
    <w:lvl w:ilvl="0" w:tplc="3B9C309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C31268"/>
    <w:multiLevelType w:val="multilevel"/>
    <w:tmpl w:val="9C526A7A"/>
    <w:lvl w:ilvl="0">
      <w:start w:val="1"/>
      <w:numFmt w:val="decimal"/>
      <w:lvlText w:val="%1."/>
      <w:lvlJc w:val="left"/>
      <w:pPr>
        <w:ind w:left="764"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04"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364" w:hanging="1080"/>
      </w:pPr>
      <w:rPr>
        <w:rFonts w:hint="default"/>
      </w:rPr>
    </w:lvl>
    <w:lvl w:ilvl="6">
      <w:start w:val="1"/>
      <w:numFmt w:val="decimal"/>
      <w:lvlText w:val="%1.%2.%3.%4.%5.%6.%7."/>
      <w:lvlJc w:val="left"/>
      <w:pPr>
        <w:ind w:left="1724" w:hanging="1440"/>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2084" w:hanging="1800"/>
      </w:pPr>
      <w:rPr>
        <w:rFonts w:hint="default"/>
      </w:rPr>
    </w:lvl>
  </w:abstractNum>
  <w:abstractNum w:abstractNumId="4" w15:restartNumberingAfterBreak="0">
    <w:nsid w:val="542C5E84"/>
    <w:multiLevelType w:val="hybridMultilevel"/>
    <w:tmpl w:val="52F86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B16B42"/>
    <w:multiLevelType w:val="multilevel"/>
    <w:tmpl w:val="2F3A230C"/>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19B1D10"/>
    <w:multiLevelType w:val="hybridMultilevel"/>
    <w:tmpl w:val="6660F366"/>
    <w:lvl w:ilvl="0" w:tplc="3B9C30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9E"/>
    <w:rsid w:val="000E3480"/>
    <w:rsid w:val="001006FA"/>
    <w:rsid w:val="001637AE"/>
    <w:rsid w:val="002D5177"/>
    <w:rsid w:val="00314B23"/>
    <w:rsid w:val="003F6830"/>
    <w:rsid w:val="004963E3"/>
    <w:rsid w:val="004B11C1"/>
    <w:rsid w:val="005A290F"/>
    <w:rsid w:val="005F3AF5"/>
    <w:rsid w:val="00660504"/>
    <w:rsid w:val="00732693"/>
    <w:rsid w:val="007D07F1"/>
    <w:rsid w:val="00856D6A"/>
    <w:rsid w:val="00862038"/>
    <w:rsid w:val="008E693C"/>
    <w:rsid w:val="009A7051"/>
    <w:rsid w:val="00A53D8A"/>
    <w:rsid w:val="00B50F51"/>
    <w:rsid w:val="00BA3026"/>
    <w:rsid w:val="00C15C68"/>
    <w:rsid w:val="00C35116"/>
    <w:rsid w:val="00C541A8"/>
    <w:rsid w:val="00C55D6E"/>
    <w:rsid w:val="00C80C35"/>
    <w:rsid w:val="00D34251"/>
    <w:rsid w:val="00E603B0"/>
    <w:rsid w:val="00E8489E"/>
    <w:rsid w:val="00EA0890"/>
    <w:rsid w:val="00ED164C"/>
    <w:rsid w:val="00EE7DCA"/>
    <w:rsid w:val="00F24C53"/>
    <w:rsid w:val="00F4752C"/>
    <w:rsid w:val="00FF0B68"/>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F9C93-152A-471A-8286-346A105F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F51"/>
    <w:pPr>
      <w:spacing w:after="200" w:line="276" w:lineRule="auto"/>
    </w:pPr>
    <w:rPr>
      <w:rFonts w:ascii="Calibri" w:eastAsia="Calibri" w:hAnsi="Times New Roman" w:cs="Times New Roman"/>
      <w:lang w:val="en-IN"/>
    </w:rPr>
  </w:style>
  <w:style w:type="paragraph" w:styleId="Heading1">
    <w:name w:val="heading 1"/>
    <w:basedOn w:val="Normal"/>
    <w:link w:val="Heading1Char"/>
    <w:uiPriority w:val="9"/>
    <w:qFormat/>
    <w:rsid w:val="00B50F51"/>
    <w:pPr>
      <w:keepNext/>
      <w:keepLines/>
      <w:spacing w:before="480" w:after="0"/>
      <w:outlineLvl w:val="0"/>
    </w:pPr>
    <w:rPr>
      <w:rFonts w:ascii="Cambria"/>
      <w:b/>
      <w:color w:val="365F91"/>
      <w:sz w:val="28"/>
      <w:szCs w:val="28"/>
    </w:rPr>
  </w:style>
  <w:style w:type="paragraph" w:styleId="Heading2">
    <w:name w:val="heading 2"/>
    <w:basedOn w:val="Normal"/>
    <w:link w:val="Heading2Char"/>
    <w:uiPriority w:val="9"/>
    <w:qFormat/>
    <w:rsid w:val="00B50F51"/>
    <w:pPr>
      <w:keepNext/>
      <w:keepLines/>
      <w:spacing w:before="200" w:after="0"/>
      <w:outlineLvl w:val="1"/>
    </w:pPr>
    <w:rPr>
      <w:rFonts w:ascii="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F51"/>
    <w:rPr>
      <w:rFonts w:ascii="Cambria" w:eastAsia="Calibri" w:hAnsi="Times New Roman" w:cs="Times New Roman"/>
      <w:b/>
      <w:color w:val="365F91"/>
      <w:sz w:val="28"/>
      <w:szCs w:val="28"/>
      <w:lang w:val="en-IN"/>
    </w:rPr>
  </w:style>
  <w:style w:type="character" w:customStyle="1" w:styleId="Heading2Char">
    <w:name w:val="Heading 2 Char"/>
    <w:basedOn w:val="DefaultParagraphFont"/>
    <w:link w:val="Heading2"/>
    <w:uiPriority w:val="9"/>
    <w:rsid w:val="00B50F51"/>
    <w:rPr>
      <w:rFonts w:ascii="Cambria" w:eastAsia="Calibri" w:hAnsi="Times New Roman" w:cs="Times New Roman"/>
      <w:b/>
      <w:color w:val="4F81BD"/>
      <w:sz w:val="26"/>
      <w:szCs w:val="26"/>
      <w:lang w:val="en-IN"/>
    </w:rPr>
  </w:style>
  <w:style w:type="paragraph" w:styleId="NoSpacing">
    <w:name w:val="No Spacing"/>
    <w:link w:val="NoSpacingChar"/>
    <w:uiPriority w:val="1"/>
    <w:qFormat/>
    <w:rsid w:val="00B50F51"/>
    <w:pPr>
      <w:spacing w:after="0" w:line="240" w:lineRule="auto"/>
    </w:pPr>
    <w:rPr>
      <w:rFonts w:ascii="Calibri" w:eastAsia="Calibri" w:hAnsi="Times New Roman" w:cs="Times New Roman"/>
      <w:lang w:val="en-US" w:eastAsia="ja-JP"/>
    </w:rPr>
  </w:style>
  <w:style w:type="character" w:customStyle="1" w:styleId="NoSpacingChar">
    <w:name w:val="No Spacing Char"/>
    <w:basedOn w:val="DefaultParagraphFont"/>
    <w:link w:val="NoSpacing"/>
    <w:uiPriority w:val="1"/>
    <w:rsid w:val="00B50F51"/>
    <w:rPr>
      <w:rFonts w:ascii="Calibri" w:eastAsia="Calibri" w:hAnsi="Times New Roman" w:cs="Times New Roman"/>
      <w:lang w:val="en-US" w:eastAsia="ja-JP"/>
    </w:rPr>
  </w:style>
  <w:style w:type="paragraph" w:styleId="Header">
    <w:name w:val="header"/>
    <w:basedOn w:val="Normal"/>
    <w:link w:val="HeaderChar"/>
    <w:uiPriority w:val="99"/>
    <w:rsid w:val="00B50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51"/>
    <w:rPr>
      <w:rFonts w:ascii="Calibri" w:eastAsia="Calibri" w:hAnsi="Times New Roman" w:cs="Times New Roman"/>
      <w:lang w:val="en-IN"/>
    </w:rPr>
  </w:style>
  <w:style w:type="paragraph" w:styleId="Footer">
    <w:name w:val="footer"/>
    <w:basedOn w:val="Normal"/>
    <w:link w:val="FooterChar"/>
    <w:uiPriority w:val="99"/>
    <w:rsid w:val="00B50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51"/>
    <w:rPr>
      <w:rFonts w:ascii="Calibri" w:eastAsia="Calibri" w:hAnsi="Times New Roman" w:cs="Times New Roman"/>
      <w:lang w:val="en-IN"/>
    </w:rPr>
  </w:style>
  <w:style w:type="paragraph" w:styleId="ListParagraph">
    <w:name w:val="List Paragraph"/>
    <w:basedOn w:val="Normal"/>
    <w:uiPriority w:val="34"/>
    <w:qFormat/>
    <w:rsid w:val="00B50F51"/>
    <w:pPr>
      <w:ind w:left="720"/>
      <w:contextualSpacing/>
    </w:pPr>
  </w:style>
  <w:style w:type="character" w:styleId="Hyperlink">
    <w:name w:val="Hyperlink"/>
    <w:basedOn w:val="DefaultParagraphFont"/>
    <w:uiPriority w:val="99"/>
    <w:rsid w:val="00B50F51"/>
    <w:rPr>
      <w:color w:val="0000FF"/>
      <w:u w:val="single"/>
    </w:rPr>
  </w:style>
  <w:style w:type="paragraph" w:styleId="TOCHeading">
    <w:name w:val="TOC Heading"/>
    <w:basedOn w:val="Heading1"/>
    <w:uiPriority w:val="39"/>
    <w:qFormat/>
    <w:rsid w:val="00B50F51"/>
    <w:pPr>
      <w:outlineLvl w:val="9"/>
    </w:pPr>
    <w:rPr>
      <w:lang w:val="en-US" w:eastAsia="ja-JP"/>
    </w:rPr>
  </w:style>
  <w:style w:type="paragraph" w:styleId="TOC1">
    <w:name w:val="toc 1"/>
    <w:basedOn w:val="Normal"/>
    <w:uiPriority w:val="39"/>
    <w:rsid w:val="00B50F51"/>
    <w:pPr>
      <w:spacing w:after="100"/>
    </w:pPr>
  </w:style>
  <w:style w:type="paragraph" w:styleId="TOC2">
    <w:name w:val="toc 2"/>
    <w:basedOn w:val="Normal"/>
    <w:uiPriority w:val="39"/>
    <w:rsid w:val="00B50F51"/>
    <w:pPr>
      <w:spacing w:after="100"/>
      <w:ind w:left="220"/>
    </w:pPr>
  </w:style>
  <w:style w:type="paragraph" w:customStyle="1" w:styleId="Standard">
    <w:name w:val="Standard"/>
    <w:rsid w:val="00B50F5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JAISWAL</dc:creator>
  <cp:keywords/>
  <dc:description/>
  <cp:lastModifiedBy>Admin</cp:lastModifiedBy>
  <cp:revision>18</cp:revision>
  <dcterms:created xsi:type="dcterms:W3CDTF">2015-12-01T10:57:00Z</dcterms:created>
  <dcterms:modified xsi:type="dcterms:W3CDTF">2016-12-30T14:38:00Z</dcterms:modified>
</cp:coreProperties>
</file>